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hint="eastAsia" w:ascii="方正小标宋简体" w:eastAsia="方正小标宋简体"/>
          <w:sz w:val="44"/>
          <w:szCs w:val="44"/>
        </w:rPr>
      </w:pPr>
      <w:r>
        <w:rPr>
          <w:rFonts w:hint="eastAsia" w:ascii="方正小标宋简体" w:eastAsia="方正小标宋简体"/>
          <w:sz w:val="44"/>
          <w:szCs w:val="44"/>
        </w:rPr>
        <w:t>北</w:t>
      </w:r>
      <w:r>
        <w:rPr>
          <w:rFonts w:ascii="方正小标宋简体" w:eastAsia="方正小标宋简体"/>
          <w:sz w:val="44"/>
          <w:szCs w:val="44"/>
        </w:rPr>
        <w:t>京市第十</w:t>
      </w:r>
      <w:r>
        <w:rPr>
          <w:rFonts w:hint="eastAsia" w:ascii="方正小标宋简体" w:eastAsia="方正小标宋简体"/>
          <w:sz w:val="44"/>
          <w:szCs w:val="44"/>
        </w:rPr>
        <w:t>四</w:t>
      </w:r>
      <w:r>
        <w:rPr>
          <w:rFonts w:ascii="方正小标宋简体" w:eastAsia="方正小标宋简体"/>
          <w:sz w:val="44"/>
          <w:szCs w:val="44"/>
        </w:rPr>
        <w:t>中学</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（一）部门机构设置、职责</w:t>
      </w:r>
    </w:p>
    <w:p>
      <w:pPr>
        <w:adjustRightInd w:val="0"/>
        <w:snapToGrid w:val="0"/>
        <w:spacing w:line="560" w:lineRule="exact"/>
        <w:ind w:firstLine="640" w:firstLineChars="200"/>
        <w:rPr>
          <w:rFonts w:ascii="仿宋_GB2312" w:eastAsia="仿宋_GB2312"/>
          <w:color w:val="000000"/>
          <w:sz w:val="32"/>
          <w:szCs w:val="32"/>
          <w:highlight w:val="yellow"/>
        </w:rPr>
      </w:pPr>
      <w:r>
        <w:rPr>
          <w:rFonts w:hint="eastAsia" w:ascii="仿宋_GB2312" w:eastAsia="仿宋_GB2312"/>
          <w:color w:val="000000"/>
          <w:sz w:val="32"/>
          <w:szCs w:val="32"/>
        </w:rPr>
        <w:t>本单位机构设置:北京市第十四中学校校长范宏</w:t>
      </w:r>
      <w:r>
        <w:rPr>
          <w:rFonts w:ascii="仿宋_GB2312" w:eastAsia="仿宋_GB2312"/>
          <w:color w:val="000000"/>
          <w:sz w:val="32"/>
          <w:szCs w:val="32"/>
        </w:rPr>
        <w:t>军</w:t>
      </w:r>
      <w:r>
        <w:rPr>
          <w:rFonts w:hint="eastAsia" w:ascii="仿宋_GB2312" w:eastAsia="仿宋_GB2312"/>
          <w:color w:val="000000"/>
          <w:sz w:val="32"/>
          <w:szCs w:val="32"/>
        </w:rPr>
        <w:t>是学校的法人代表，主持学校工作，对学校的教育教学实行全面领导，对学生德、智、体、美、劳诸方面的发展全面负责，学校党支部对学校行政工作起保证监督作用，并领导群团组织。我校分3址办学，分别为达官营校区、畿辅校区和小学部。学校机构设置主要在书记、校长的带领下，分为三处一室，即德育处、教学处、总务处、办公室。</w:t>
      </w:r>
    </w:p>
    <w:p>
      <w:pPr>
        <w:tabs>
          <w:tab w:val="left" w:pos="1680"/>
        </w:tabs>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主要职责：落实国家关于教育方面的法律、法规、规章，推进依法治校。实施高中学历、初中义务教育，促进基础教育发展。 1、贯彻执行四项基本原则和党和国家的教育方针，以及其他各项法规、政策。  2、研究拟定学校发展规划和年度计划，组织实施教育教学活动。  3、坚持以教学为中心，努力提高教学质量，不断研究和改进教学方法，不断提高教学水平。 4、加强师资队伍建设，不断提高师资队伍素质。 5、组织领导招生、学生的入学和毕业鉴定工作。  6、组织做好教职工的培养、考核、奖惩、工资福利职称评定，以及退休、离休等工作。  7、组织领导做好行政后勤工作，坚持为教学服务，不断改善师生员工的工作、学习、生活条件，保证教学工作的顺利进行。  8、贯彻执行勤俭办校的方针，建立健全各项规章制度。管理学校教育经费，执行财务管理制度。  9、负责和指导学校教职工的思想政治工作，规划学校品德教育、体育卫生教育、艺术教育和国防教育工作；负责做好社会治安综合治理及安全保卫工作。 10、完成上级领导机关布置的其他任务。</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ascii="仿宋" w:hAnsi="仿宋" w:eastAsia="仿宋"/>
          <w:color w:val="000000"/>
          <w:sz w:val="32"/>
          <w:szCs w:val="32"/>
        </w:rPr>
        <w:t>316</w:t>
      </w:r>
      <w:r>
        <w:rPr>
          <w:rFonts w:hint="eastAsia" w:ascii="仿宋" w:hAnsi="仿宋" w:eastAsia="仿宋"/>
          <w:color w:val="000000"/>
          <w:sz w:val="32"/>
          <w:szCs w:val="32"/>
        </w:rPr>
        <w:t>人，实际在册教职工</w:t>
      </w:r>
      <w:r>
        <w:rPr>
          <w:rFonts w:ascii="仿宋" w:hAnsi="仿宋" w:eastAsia="仿宋"/>
          <w:color w:val="000000"/>
          <w:sz w:val="32"/>
          <w:szCs w:val="32"/>
        </w:rPr>
        <w:t>311</w:t>
      </w:r>
      <w:r>
        <w:rPr>
          <w:rFonts w:hint="eastAsia" w:ascii="仿宋" w:hAnsi="仿宋" w:eastAsia="仿宋"/>
          <w:color w:val="000000"/>
          <w:sz w:val="32"/>
          <w:szCs w:val="32"/>
        </w:rPr>
        <w:t>人，离休</w:t>
      </w:r>
      <w:r>
        <w:rPr>
          <w:rFonts w:ascii="仿宋" w:hAnsi="仿宋" w:eastAsia="仿宋"/>
          <w:color w:val="000000"/>
          <w:sz w:val="32"/>
          <w:szCs w:val="32"/>
        </w:rPr>
        <w:t>5</w:t>
      </w:r>
      <w:r>
        <w:rPr>
          <w:rFonts w:hint="eastAsia" w:ascii="仿宋" w:hAnsi="仿宋" w:eastAsia="仿宋"/>
          <w:color w:val="000000"/>
          <w:sz w:val="32"/>
          <w:szCs w:val="32"/>
        </w:rPr>
        <w:t>人，退休</w:t>
      </w:r>
      <w:r>
        <w:rPr>
          <w:rFonts w:ascii="仿宋" w:hAnsi="仿宋" w:eastAsia="仿宋"/>
          <w:color w:val="000000"/>
          <w:sz w:val="32"/>
          <w:szCs w:val="32"/>
        </w:rPr>
        <w:t>424</w:t>
      </w:r>
      <w:r>
        <w:rPr>
          <w:rFonts w:hint="eastAsia" w:ascii="仿宋" w:hAnsi="仿宋" w:eastAsia="仿宋"/>
          <w:color w:val="000000"/>
          <w:sz w:val="32"/>
          <w:szCs w:val="32"/>
        </w:rPr>
        <w:t>人。学生</w:t>
      </w:r>
      <w:r>
        <w:rPr>
          <w:rFonts w:ascii="仿宋" w:hAnsi="仿宋" w:eastAsia="仿宋"/>
          <w:color w:val="000000"/>
          <w:sz w:val="32"/>
          <w:szCs w:val="32"/>
        </w:rPr>
        <w:t>2932</w:t>
      </w:r>
      <w:r>
        <w:rPr>
          <w:rFonts w:hint="eastAsia" w:ascii="仿宋" w:hAnsi="仿宋" w:eastAsia="仿宋"/>
          <w:color w:val="000000"/>
          <w:sz w:val="32"/>
          <w:szCs w:val="32"/>
        </w:rPr>
        <w:t>人，其中：高中</w:t>
      </w:r>
      <w:r>
        <w:rPr>
          <w:rFonts w:ascii="仿宋" w:hAnsi="仿宋" w:eastAsia="仿宋"/>
          <w:color w:val="000000"/>
          <w:sz w:val="32"/>
          <w:szCs w:val="32"/>
        </w:rPr>
        <w:t>1010</w:t>
      </w:r>
      <w:r>
        <w:rPr>
          <w:rFonts w:hint="eastAsia" w:ascii="仿宋" w:hAnsi="仿宋" w:eastAsia="仿宋"/>
          <w:color w:val="000000"/>
          <w:sz w:val="32"/>
          <w:szCs w:val="32"/>
        </w:rPr>
        <w:t>人，初中</w:t>
      </w:r>
      <w:r>
        <w:rPr>
          <w:rFonts w:ascii="仿宋" w:hAnsi="仿宋" w:eastAsia="仿宋"/>
          <w:color w:val="000000"/>
          <w:sz w:val="32"/>
          <w:szCs w:val="32"/>
        </w:rPr>
        <w:t>1605</w:t>
      </w:r>
      <w:r>
        <w:rPr>
          <w:rFonts w:hint="eastAsia" w:ascii="仿宋" w:hAnsi="仿宋" w:eastAsia="仿宋"/>
          <w:color w:val="000000"/>
          <w:sz w:val="32"/>
          <w:szCs w:val="32"/>
        </w:rPr>
        <w:t>人，小学</w:t>
      </w:r>
      <w:r>
        <w:rPr>
          <w:rFonts w:ascii="仿宋" w:hAnsi="仿宋" w:eastAsia="仿宋"/>
          <w:color w:val="000000"/>
          <w:sz w:val="32"/>
          <w:szCs w:val="32"/>
        </w:rPr>
        <w:t>317</w:t>
      </w:r>
      <w:r>
        <w:rPr>
          <w:rFonts w:hint="eastAsia" w:ascii="仿宋" w:hAnsi="仿宋" w:eastAsia="仿宋"/>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snapToGrid w:val="0"/>
        <w:spacing w:line="520" w:lineRule="exact"/>
        <w:ind w:firstLine="640" w:firstLineChars="200"/>
        <w:rPr>
          <w:rFonts w:ascii="仿宋_GB2312" w:hAnsi="仿宋" w:eastAsia="仿宋_GB2312"/>
          <w:sz w:val="32"/>
          <w:szCs w:val="32"/>
        </w:rPr>
      </w:pPr>
      <w:r>
        <w:rPr>
          <w:rFonts w:hint="eastAsia" w:ascii="仿宋" w:hAnsi="仿宋" w:eastAsia="仿宋"/>
          <w:color w:val="000000"/>
          <w:sz w:val="32"/>
          <w:szCs w:val="32"/>
        </w:rPr>
        <w:t>2023年收入预算</w:t>
      </w:r>
      <w:r>
        <w:rPr>
          <w:rFonts w:ascii="仿宋" w:hAnsi="仿宋" w:eastAsia="仿宋"/>
          <w:color w:val="000000"/>
          <w:sz w:val="32"/>
          <w:szCs w:val="32"/>
        </w:rPr>
        <w:t>15194.77</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ascii="仿宋_GB2312" w:hAnsi="华文仿宋" w:eastAsia="仿宋_GB2312"/>
          <w:color w:val="000000"/>
          <w:sz w:val="32"/>
          <w:szCs w:val="32"/>
        </w:rPr>
        <w:t>13689.79</w:t>
      </w:r>
      <w:r>
        <w:rPr>
          <w:rFonts w:hint="eastAsia" w:ascii="仿宋" w:hAnsi="仿宋" w:eastAsia="仿宋"/>
          <w:color w:val="000000"/>
          <w:sz w:val="32"/>
          <w:szCs w:val="32"/>
        </w:rPr>
        <w:t>万元增加1504.98万元，增长10.99%，主要原因是</w:t>
      </w:r>
      <w:r>
        <w:rPr>
          <w:rFonts w:ascii="仿宋_GB2312" w:hAnsi="仿宋" w:eastAsia="仿宋_GB2312"/>
          <w:sz w:val="32"/>
          <w:szCs w:val="32"/>
        </w:rPr>
        <w:t>在于一方面随</w:t>
      </w:r>
      <w:r>
        <w:rPr>
          <w:rFonts w:hint="eastAsia" w:ascii="仿宋_GB2312" w:hAnsi="仿宋" w:eastAsia="仿宋_GB2312"/>
          <w:sz w:val="32"/>
          <w:szCs w:val="32"/>
        </w:rPr>
        <w:t>着小</w:t>
      </w:r>
      <w:r>
        <w:rPr>
          <w:rFonts w:ascii="仿宋_GB2312" w:hAnsi="仿宋" w:eastAsia="仿宋_GB2312"/>
          <w:sz w:val="32"/>
          <w:szCs w:val="32"/>
        </w:rPr>
        <w:t>学部的成立以及初高中学生人数的不断增加</w:t>
      </w:r>
      <w:r>
        <w:rPr>
          <w:rFonts w:hint="eastAsia" w:ascii="仿宋_GB2312" w:hAnsi="仿宋" w:eastAsia="仿宋_GB2312"/>
          <w:sz w:val="32"/>
          <w:szCs w:val="32"/>
        </w:rPr>
        <w:t>，要</w:t>
      </w:r>
      <w:r>
        <w:rPr>
          <w:rFonts w:ascii="仿宋_GB2312" w:hAnsi="仿宋" w:eastAsia="仿宋_GB2312"/>
          <w:sz w:val="32"/>
          <w:szCs w:val="32"/>
        </w:rPr>
        <w:t>求教师的数量也大幅增加</w:t>
      </w:r>
      <w:r>
        <w:rPr>
          <w:rFonts w:hint="eastAsia" w:ascii="仿宋_GB2312" w:hAnsi="仿宋" w:eastAsia="仿宋_GB2312"/>
          <w:sz w:val="32"/>
          <w:szCs w:val="32"/>
        </w:rPr>
        <w:t>。在</w:t>
      </w:r>
      <w:r>
        <w:rPr>
          <w:rFonts w:ascii="仿宋_GB2312" w:hAnsi="仿宋" w:eastAsia="仿宋_GB2312"/>
          <w:sz w:val="32"/>
          <w:szCs w:val="32"/>
        </w:rPr>
        <w:t>职</w:t>
      </w:r>
      <w:r>
        <w:rPr>
          <w:rFonts w:hint="eastAsia" w:ascii="仿宋_GB2312" w:hAnsi="仿宋" w:eastAsia="仿宋_GB2312"/>
          <w:sz w:val="32"/>
          <w:szCs w:val="32"/>
        </w:rPr>
        <w:t>新</w:t>
      </w:r>
      <w:r>
        <w:rPr>
          <w:rFonts w:ascii="仿宋_GB2312" w:hAnsi="仿宋" w:eastAsia="仿宋_GB2312"/>
          <w:sz w:val="32"/>
          <w:szCs w:val="32"/>
        </w:rPr>
        <w:t>参加</w:t>
      </w:r>
      <w:r>
        <w:rPr>
          <w:rFonts w:hint="eastAsia" w:ascii="仿宋_GB2312" w:hAnsi="仿宋" w:eastAsia="仿宋_GB2312"/>
          <w:sz w:val="32"/>
          <w:szCs w:val="32"/>
        </w:rPr>
        <w:t>工作或</w:t>
      </w:r>
      <w:r>
        <w:rPr>
          <w:rFonts w:ascii="仿宋_GB2312" w:hAnsi="仿宋" w:eastAsia="仿宋_GB2312"/>
          <w:sz w:val="32"/>
          <w:szCs w:val="32"/>
        </w:rPr>
        <w:t>调入的人数</w:t>
      </w:r>
      <w:r>
        <w:rPr>
          <w:rFonts w:hint="eastAsia" w:ascii="仿宋_GB2312" w:hAnsi="仿宋" w:eastAsia="仿宋_GB2312"/>
          <w:sz w:val="32"/>
          <w:szCs w:val="32"/>
        </w:rPr>
        <w:t>也</w:t>
      </w:r>
      <w:r>
        <w:rPr>
          <w:rFonts w:ascii="仿宋_GB2312" w:hAnsi="仿宋" w:eastAsia="仿宋_GB2312"/>
          <w:sz w:val="32"/>
          <w:szCs w:val="32"/>
        </w:rPr>
        <w:t>随之增加</w:t>
      </w:r>
      <w:r>
        <w:rPr>
          <w:rFonts w:hint="eastAsia" w:ascii="仿宋_GB2312" w:hAnsi="仿宋" w:eastAsia="仿宋_GB2312"/>
          <w:sz w:val="32"/>
          <w:szCs w:val="32"/>
        </w:rPr>
        <w:t>而</w:t>
      </w:r>
      <w:r>
        <w:rPr>
          <w:rFonts w:ascii="仿宋_GB2312" w:hAnsi="仿宋" w:eastAsia="仿宋_GB2312"/>
          <w:sz w:val="32"/>
          <w:szCs w:val="32"/>
        </w:rPr>
        <w:t>使人员经费有</w:t>
      </w:r>
      <w:r>
        <w:rPr>
          <w:rFonts w:hint="eastAsia" w:ascii="仿宋_GB2312" w:hAnsi="仿宋" w:eastAsia="仿宋_GB2312"/>
          <w:sz w:val="32"/>
          <w:szCs w:val="32"/>
        </w:rPr>
        <w:t>所</w:t>
      </w:r>
      <w:r>
        <w:rPr>
          <w:rFonts w:ascii="仿宋_GB2312" w:hAnsi="仿宋" w:eastAsia="仿宋_GB2312"/>
          <w:sz w:val="32"/>
          <w:szCs w:val="32"/>
        </w:rPr>
        <w:t>增长</w:t>
      </w:r>
      <w:r>
        <w:rPr>
          <w:rFonts w:hint="eastAsia" w:ascii="仿宋_GB2312" w:hAnsi="仿宋" w:eastAsia="仿宋_GB2312"/>
          <w:sz w:val="32"/>
          <w:szCs w:val="32"/>
        </w:rPr>
        <w:t>。另</w:t>
      </w:r>
      <w:r>
        <w:rPr>
          <w:rFonts w:ascii="仿宋_GB2312" w:hAnsi="仿宋" w:eastAsia="仿宋_GB2312"/>
          <w:sz w:val="32"/>
          <w:szCs w:val="32"/>
        </w:rPr>
        <w:t>一方面与</w:t>
      </w:r>
      <w:r>
        <w:rPr>
          <w:rFonts w:hint="eastAsia" w:ascii="仿宋_GB2312" w:hAnsi="仿宋" w:eastAsia="仿宋_GB2312"/>
          <w:sz w:val="32"/>
          <w:szCs w:val="32"/>
        </w:rPr>
        <w:t>学</w:t>
      </w:r>
      <w:r>
        <w:rPr>
          <w:rFonts w:ascii="仿宋_GB2312" w:hAnsi="仿宋" w:eastAsia="仿宋_GB2312"/>
          <w:sz w:val="32"/>
          <w:szCs w:val="32"/>
        </w:rPr>
        <w:t>生匹配的公用</w:t>
      </w:r>
      <w:r>
        <w:rPr>
          <w:rFonts w:hint="eastAsia" w:ascii="仿宋_GB2312" w:hAnsi="仿宋" w:eastAsia="仿宋_GB2312"/>
          <w:sz w:val="32"/>
          <w:szCs w:val="32"/>
        </w:rPr>
        <w:t>经</w:t>
      </w:r>
      <w:r>
        <w:rPr>
          <w:rFonts w:ascii="仿宋_GB2312" w:hAnsi="仿宋" w:eastAsia="仿宋_GB2312"/>
          <w:sz w:val="32"/>
          <w:szCs w:val="32"/>
        </w:rPr>
        <w:t>费也随之增长。</w:t>
      </w:r>
      <w:r>
        <w:rPr>
          <w:rFonts w:hint="eastAsia" w:ascii="仿宋" w:hAnsi="仿宋" w:eastAsia="仿宋"/>
          <w:color w:val="000000"/>
          <w:sz w:val="32"/>
          <w:szCs w:val="32"/>
        </w:rPr>
        <w:t>其中：本年财政拨款收入</w:t>
      </w:r>
      <w:r>
        <w:rPr>
          <w:rFonts w:ascii="仿宋" w:hAnsi="仿宋" w:eastAsia="仿宋"/>
          <w:color w:val="000000"/>
          <w:sz w:val="32"/>
          <w:szCs w:val="32"/>
        </w:rPr>
        <w:t>15025.17</w:t>
      </w:r>
      <w:r>
        <w:rPr>
          <w:rFonts w:hint="eastAsia" w:ascii="仿宋" w:hAnsi="仿宋" w:eastAsia="仿宋"/>
          <w:color w:val="000000"/>
          <w:sz w:val="32"/>
          <w:szCs w:val="32"/>
        </w:rPr>
        <w:t>万元,比2022年年初预算</w:t>
      </w:r>
      <w:r>
        <w:rPr>
          <w:rFonts w:ascii="仿宋_GB2312" w:hAnsi="华文仿宋" w:eastAsia="仿宋_GB2312"/>
          <w:color w:val="000000"/>
          <w:sz w:val="32"/>
          <w:szCs w:val="32"/>
        </w:rPr>
        <w:t>13536.19</w:t>
      </w:r>
      <w:r>
        <w:rPr>
          <w:rFonts w:hint="eastAsia" w:ascii="仿宋" w:hAnsi="仿宋" w:eastAsia="仿宋"/>
          <w:color w:val="000000"/>
          <w:sz w:val="32"/>
          <w:szCs w:val="32"/>
        </w:rPr>
        <w:t>万元增加</w:t>
      </w:r>
      <w:r>
        <w:rPr>
          <w:rFonts w:ascii="仿宋" w:hAnsi="仿宋" w:eastAsia="仿宋"/>
          <w:color w:val="000000"/>
          <w:sz w:val="32"/>
          <w:szCs w:val="32"/>
        </w:rPr>
        <w:t>1488.98</w:t>
      </w:r>
      <w:r>
        <w:rPr>
          <w:rFonts w:hint="eastAsia" w:ascii="仿宋" w:hAnsi="仿宋" w:eastAsia="仿宋"/>
          <w:color w:val="000000"/>
          <w:sz w:val="32"/>
          <w:szCs w:val="32"/>
        </w:rPr>
        <w:t>万元，增长11%。2023年支出预算</w:t>
      </w:r>
      <w:r>
        <w:rPr>
          <w:rFonts w:ascii="仿宋" w:hAnsi="仿宋" w:eastAsia="仿宋"/>
          <w:color w:val="000000"/>
          <w:sz w:val="32"/>
          <w:szCs w:val="32"/>
        </w:rPr>
        <w:t>15194.77</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ascii="仿宋_GB2312" w:hAnsi="华文仿宋" w:eastAsia="仿宋_GB2312"/>
          <w:color w:val="000000"/>
          <w:sz w:val="32"/>
          <w:szCs w:val="32"/>
        </w:rPr>
        <w:t>13689.79</w:t>
      </w:r>
      <w:r>
        <w:rPr>
          <w:rFonts w:hint="eastAsia" w:ascii="仿宋" w:hAnsi="仿宋" w:eastAsia="仿宋"/>
          <w:color w:val="000000"/>
          <w:sz w:val="32"/>
          <w:szCs w:val="32"/>
        </w:rPr>
        <w:t>万元增加</w:t>
      </w:r>
      <w:r>
        <w:rPr>
          <w:rFonts w:ascii="仿宋" w:hAnsi="仿宋" w:eastAsia="仿宋"/>
          <w:color w:val="000000"/>
          <w:sz w:val="32"/>
          <w:szCs w:val="32"/>
        </w:rPr>
        <w:t>1504.98</w:t>
      </w:r>
      <w:r>
        <w:rPr>
          <w:rFonts w:hint="eastAsia" w:ascii="仿宋" w:hAnsi="仿宋" w:eastAsia="仿宋"/>
          <w:color w:val="000000"/>
          <w:sz w:val="32"/>
          <w:szCs w:val="32"/>
        </w:rPr>
        <w:t>万元，增长</w:t>
      </w:r>
      <w:r>
        <w:rPr>
          <w:rFonts w:ascii="仿宋" w:hAnsi="仿宋" w:eastAsia="仿宋"/>
          <w:color w:val="000000"/>
          <w:sz w:val="32"/>
          <w:szCs w:val="32"/>
        </w:rPr>
        <w:t>10.99</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中一般公共预算支出预算15025.17</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ascii="仿宋" w:hAnsi="仿宋" w:eastAsia="仿宋"/>
          <w:color w:val="000000"/>
          <w:sz w:val="32"/>
          <w:szCs w:val="32"/>
        </w:rPr>
        <w:t>14065.85</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ascii="仿宋_GB2312" w:eastAsia="仿宋_GB2312"/>
          <w:color w:val="000000"/>
          <w:sz w:val="32"/>
          <w:szCs w:val="32"/>
        </w:rPr>
        <w:t>12528.55</w:t>
      </w:r>
      <w:r>
        <w:rPr>
          <w:rFonts w:hint="eastAsia" w:ascii="仿宋_GB2312" w:eastAsia="仿宋_GB2312"/>
          <w:color w:val="000000"/>
          <w:sz w:val="32"/>
          <w:szCs w:val="32"/>
          <w:lang w:val="en-US" w:eastAsia="zh-CN"/>
        </w:rPr>
        <w:t>万</w:t>
      </w:r>
      <w:r>
        <w:rPr>
          <w:rFonts w:hint="eastAsia" w:ascii="仿宋" w:hAnsi="仿宋" w:eastAsia="仿宋"/>
          <w:color w:val="000000"/>
          <w:sz w:val="32"/>
          <w:szCs w:val="32"/>
        </w:rPr>
        <w:t>元增加</w:t>
      </w:r>
      <w:r>
        <w:rPr>
          <w:rFonts w:ascii="仿宋" w:hAnsi="仿宋" w:eastAsia="仿宋"/>
          <w:color w:val="000000"/>
          <w:sz w:val="32"/>
          <w:szCs w:val="32"/>
        </w:rPr>
        <w:t>1537.3</w:t>
      </w:r>
      <w:r>
        <w:rPr>
          <w:rFonts w:hint="eastAsia" w:ascii="仿宋" w:hAnsi="仿宋" w:eastAsia="仿宋"/>
          <w:color w:val="000000"/>
          <w:sz w:val="32"/>
          <w:szCs w:val="32"/>
          <w:lang w:val="en-US" w:eastAsia="zh-CN"/>
        </w:rPr>
        <w:t>0万</w:t>
      </w:r>
      <w:bookmarkStart w:id="1" w:name="_GoBack"/>
      <w:bookmarkEnd w:id="1"/>
      <w:r>
        <w:rPr>
          <w:rFonts w:hint="eastAsia" w:ascii="仿宋" w:hAnsi="仿宋" w:eastAsia="仿宋"/>
          <w:color w:val="000000"/>
          <w:sz w:val="32"/>
          <w:szCs w:val="32"/>
        </w:rPr>
        <w:t>元，主要原因是</w:t>
      </w:r>
      <w:r>
        <w:rPr>
          <w:rFonts w:ascii="仿宋_GB2312" w:hAnsi="仿宋" w:eastAsia="仿宋_GB2312"/>
          <w:sz w:val="32"/>
          <w:szCs w:val="32"/>
        </w:rPr>
        <w:t>在于一方面随</w:t>
      </w:r>
      <w:r>
        <w:rPr>
          <w:rFonts w:hint="eastAsia" w:ascii="仿宋_GB2312" w:hAnsi="仿宋" w:eastAsia="仿宋_GB2312"/>
          <w:sz w:val="32"/>
          <w:szCs w:val="32"/>
        </w:rPr>
        <w:t>着小</w:t>
      </w:r>
      <w:r>
        <w:rPr>
          <w:rFonts w:ascii="仿宋_GB2312" w:hAnsi="仿宋" w:eastAsia="仿宋_GB2312"/>
          <w:sz w:val="32"/>
          <w:szCs w:val="32"/>
        </w:rPr>
        <w:t>学部的成立以及初高中学生人数的不断增加</w:t>
      </w:r>
      <w:r>
        <w:rPr>
          <w:rFonts w:hint="eastAsia" w:ascii="仿宋_GB2312" w:hAnsi="仿宋" w:eastAsia="仿宋_GB2312"/>
          <w:sz w:val="32"/>
          <w:szCs w:val="32"/>
        </w:rPr>
        <w:t>，要</w:t>
      </w:r>
      <w:r>
        <w:rPr>
          <w:rFonts w:ascii="仿宋_GB2312" w:hAnsi="仿宋" w:eastAsia="仿宋_GB2312"/>
          <w:sz w:val="32"/>
          <w:szCs w:val="32"/>
        </w:rPr>
        <w:t>求教师的数量也大幅增加</w:t>
      </w:r>
      <w:r>
        <w:rPr>
          <w:rFonts w:hint="eastAsia" w:ascii="仿宋_GB2312" w:hAnsi="仿宋" w:eastAsia="仿宋_GB2312"/>
          <w:sz w:val="32"/>
          <w:szCs w:val="32"/>
        </w:rPr>
        <w:t>。在</w:t>
      </w:r>
      <w:r>
        <w:rPr>
          <w:rFonts w:ascii="仿宋_GB2312" w:hAnsi="仿宋" w:eastAsia="仿宋_GB2312"/>
          <w:sz w:val="32"/>
          <w:szCs w:val="32"/>
        </w:rPr>
        <w:t>职</w:t>
      </w:r>
      <w:r>
        <w:rPr>
          <w:rFonts w:hint="eastAsia" w:ascii="仿宋_GB2312" w:hAnsi="仿宋" w:eastAsia="仿宋_GB2312"/>
          <w:sz w:val="32"/>
          <w:szCs w:val="32"/>
        </w:rPr>
        <w:t>新</w:t>
      </w:r>
      <w:r>
        <w:rPr>
          <w:rFonts w:ascii="仿宋_GB2312" w:hAnsi="仿宋" w:eastAsia="仿宋_GB2312"/>
          <w:sz w:val="32"/>
          <w:szCs w:val="32"/>
        </w:rPr>
        <w:t>参加</w:t>
      </w:r>
      <w:r>
        <w:rPr>
          <w:rFonts w:hint="eastAsia" w:ascii="仿宋_GB2312" w:hAnsi="仿宋" w:eastAsia="仿宋_GB2312"/>
          <w:sz w:val="32"/>
          <w:szCs w:val="32"/>
        </w:rPr>
        <w:t>工作或</w:t>
      </w:r>
      <w:r>
        <w:rPr>
          <w:rFonts w:ascii="仿宋_GB2312" w:hAnsi="仿宋" w:eastAsia="仿宋_GB2312"/>
          <w:sz w:val="32"/>
          <w:szCs w:val="32"/>
        </w:rPr>
        <w:t>调入的人数</w:t>
      </w:r>
      <w:r>
        <w:rPr>
          <w:rFonts w:hint="eastAsia" w:ascii="仿宋_GB2312" w:hAnsi="仿宋" w:eastAsia="仿宋_GB2312"/>
          <w:sz w:val="32"/>
          <w:szCs w:val="32"/>
        </w:rPr>
        <w:t>也</w:t>
      </w:r>
      <w:r>
        <w:rPr>
          <w:rFonts w:ascii="仿宋_GB2312" w:hAnsi="仿宋" w:eastAsia="仿宋_GB2312"/>
          <w:sz w:val="32"/>
          <w:szCs w:val="32"/>
        </w:rPr>
        <w:t>随之增加</w:t>
      </w:r>
      <w:r>
        <w:rPr>
          <w:rFonts w:hint="eastAsia" w:ascii="仿宋_GB2312" w:hAnsi="仿宋" w:eastAsia="仿宋_GB2312"/>
          <w:sz w:val="32"/>
          <w:szCs w:val="32"/>
        </w:rPr>
        <w:t>而</w:t>
      </w:r>
      <w:r>
        <w:rPr>
          <w:rFonts w:ascii="仿宋_GB2312" w:hAnsi="仿宋" w:eastAsia="仿宋_GB2312"/>
          <w:sz w:val="32"/>
          <w:szCs w:val="32"/>
        </w:rPr>
        <w:t>使人员</w:t>
      </w:r>
      <w:r>
        <w:rPr>
          <w:rFonts w:hint="eastAsia" w:ascii="仿宋_GB2312" w:hAnsi="仿宋" w:eastAsia="仿宋_GB2312"/>
          <w:sz w:val="32"/>
          <w:szCs w:val="32"/>
        </w:rPr>
        <w:t>支</w:t>
      </w:r>
      <w:r>
        <w:rPr>
          <w:rFonts w:ascii="仿宋_GB2312" w:hAnsi="仿宋" w:eastAsia="仿宋_GB2312"/>
          <w:sz w:val="32"/>
          <w:szCs w:val="32"/>
        </w:rPr>
        <w:t>出有</w:t>
      </w:r>
      <w:r>
        <w:rPr>
          <w:rFonts w:hint="eastAsia" w:ascii="仿宋_GB2312" w:hAnsi="仿宋" w:eastAsia="仿宋_GB2312"/>
          <w:sz w:val="32"/>
          <w:szCs w:val="32"/>
        </w:rPr>
        <w:t>所</w:t>
      </w:r>
      <w:r>
        <w:rPr>
          <w:rFonts w:ascii="仿宋_GB2312" w:hAnsi="仿宋" w:eastAsia="仿宋_GB2312"/>
          <w:sz w:val="32"/>
          <w:szCs w:val="32"/>
        </w:rPr>
        <w:t>增长</w:t>
      </w:r>
      <w:r>
        <w:rPr>
          <w:rFonts w:hint="eastAsia" w:ascii="仿宋_GB2312" w:hAnsi="仿宋" w:eastAsia="仿宋_GB2312"/>
          <w:sz w:val="32"/>
          <w:szCs w:val="32"/>
        </w:rPr>
        <w:t>。另</w:t>
      </w:r>
      <w:r>
        <w:rPr>
          <w:rFonts w:ascii="仿宋_GB2312" w:hAnsi="仿宋" w:eastAsia="仿宋_GB2312"/>
          <w:sz w:val="32"/>
          <w:szCs w:val="32"/>
        </w:rPr>
        <w:t>一方面与</w:t>
      </w:r>
      <w:r>
        <w:rPr>
          <w:rFonts w:hint="eastAsia" w:ascii="仿宋_GB2312" w:hAnsi="仿宋" w:eastAsia="仿宋_GB2312"/>
          <w:sz w:val="32"/>
          <w:szCs w:val="32"/>
        </w:rPr>
        <w:t>学</w:t>
      </w:r>
      <w:r>
        <w:rPr>
          <w:rFonts w:ascii="仿宋_GB2312" w:hAnsi="仿宋" w:eastAsia="仿宋_GB2312"/>
          <w:sz w:val="32"/>
          <w:szCs w:val="32"/>
        </w:rPr>
        <w:t>生匹配的公用</w:t>
      </w:r>
      <w:r>
        <w:rPr>
          <w:rFonts w:hint="eastAsia" w:ascii="仿宋_GB2312" w:hAnsi="仿宋" w:eastAsia="仿宋_GB2312"/>
          <w:sz w:val="32"/>
          <w:szCs w:val="32"/>
        </w:rPr>
        <w:t>支</w:t>
      </w:r>
      <w:r>
        <w:rPr>
          <w:rFonts w:ascii="仿宋_GB2312" w:hAnsi="仿宋" w:eastAsia="仿宋_GB2312"/>
          <w:sz w:val="32"/>
          <w:szCs w:val="32"/>
        </w:rPr>
        <w:t>出也随之增长。</w:t>
      </w:r>
      <w:r>
        <w:rPr>
          <w:rFonts w:hint="eastAsia" w:ascii="仿宋" w:hAnsi="仿宋" w:eastAsia="仿宋"/>
          <w:color w:val="000000"/>
          <w:sz w:val="32"/>
          <w:szCs w:val="32"/>
        </w:rPr>
        <w:t>项目支出预算</w:t>
      </w:r>
      <w:r>
        <w:rPr>
          <w:rFonts w:ascii="仿宋" w:hAnsi="仿宋" w:eastAsia="仿宋"/>
          <w:color w:val="000000"/>
          <w:sz w:val="32"/>
          <w:szCs w:val="32"/>
        </w:rPr>
        <w:t>959.31</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ascii="仿宋_GB2312" w:eastAsia="仿宋_GB2312"/>
          <w:color w:val="000000"/>
          <w:sz w:val="32"/>
          <w:szCs w:val="32"/>
        </w:rPr>
        <w:t>1007.64</w:t>
      </w:r>
      <w:r>
        <w:rPr>
          <w:rFonts w:hint="eastAsia" w:ascii="仿宋_GB2312" w:eastAsia="仿宋_GB2312"/>
          <w:color w:val="000000"/>
          <w:sz w:val="32"/>
          <w:szCs w:val="32"/>
          <w:lang w:val="en-US" w:eastAsia="zh-CN"/>
        </w:rPr>
        <w:t>万</w:t>
      </w:r>
      <w:r>
        <w:rPr>
          <w:rFonts w:hint="eastAsia" w:ascii="仿宋" w:hAnsi="仿宋" w:eastAsia="仿宋"/>
          <w:color w:val="000000"/>
          <w:sz w:val="32"/>
          <w:szCs w:val="32"/>
        </w:rPr>
        <w:t>元减少</w:t>
      </w:r>
      <w:r>
        <w:rPr>
          <w:rFonts w:ascii="仿宋" w:hAnsi="仿宋" w:eastAsia="仿宋"/>
          <w:color w:val="000000"/>
          <w:sz w:val="32"/>
          <w:szCs w:val="32"/>
        </w:rPr>
        <w:t>48.33</w:t>
      </w:r>
      <w:r>
        <w:rPr>
          <w:rFonts w:hint="eastAsia" w:ascii="仿宋" w:hAnsi="仿宋" w:eastAsia="仿宋"/>
          <w:color w:val="000000"/>
          <w:sz w:val="32"/>
          <w:szCs w:val="32"/>
        </w:rPr>
        <w:t>万元，主要原因是随着</w:t>
      </w:r>
      <w:r>
        <w:rPr>
          <w:rFonts w:ascii="仿宋" w:hAnsi="仿宋" w:eastAsia="仿宋"/>
          <w:color w:val="000000"/>
          <w:sz w:val="32"/>
          <w:szCs w:val="32"/>
        </w:rPr>
        <w:t>初中畿辅校区的完善项目类投入有所减少</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北京</w:t>
      </w:r>
      <w:r>
        <w:rPr>
          <w:rFonts w:ascii="仿宋" w:hAnsi="仿宋" w:eastAsia="仿宋"/>
          <w:color w:val="000000"/>
          <w:sz w:val="32"/>
          <w:szCs w:val="32"/>
        </w:rPr>
        <w:t>市</w:t>
      </w:r>
      <w:r>
        <w:rPr>
          <w:rFonts w:hint="eastAsia" w:ascii="仿宋" w:hAnsi="仿宋" w:eastAsia="仿宋"/>
          <w:color w:val="000000"/>
          <w:sz w:val="32"/>
          <w:szCs w:val="32"/>
        </w:rPr>
        <w:t>第</w:t>
      </w:r>
      <w:r>
        <w:rPr>
          <w:rFonts w:ascii="仿宋" w:hAnsi="仿宋" w:eastAsia="仿宋"/>
          <w:color w:val="000000"/>
          <w:sz w:val="32"/>
          <w:szCs w:val="32"/>
        </w:rPr>
        <w:t>十</w:t>
      </w:r>
      <w:r>
        <w:rPr>
          <w:rFonts w:hint="eastAsia" w:ascii="仿宋" w:hAnsi="仿宋" w:eastAsia="仿宋"/>
          <w:color w:val="000000"/>
          <w:sz w:val="32"/>
          <w:szCs w:val="32"/>
        </w:rPr>
        <w:t>四</w:t>
      </w:r>
      <w:r>
        <w:rPr>
          <w:rFonts w:ascii="仿宋" w:hAnsi="仿宋" w:eastAsia="仿宋"/>
          <w:color w:val="000000"/>
          <w:sz w:val="32"/>
          <w:szCs w:val="32"/>
        </w:rPr>
        <w:t>中学</w:t>
      </w:r>
      <w:r>
        <w:rPr>
          <w:rFonts w:hint="eastAsia" w:ascii="仿宋" w:hAnsi="仿宋" w:eastAsia="仿宋"/>
          <w:color w:val="000000"/>
          <w:sz w:val="32"/>
          <w:szCs w:val="32"/>
        </w:rPr>
        <w:t>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ascii="仿宋" w:hAnsi="仿宋" w:eastAsia="仿宋"/>
          <w:color w:val="000000"/>
          <w:sz w:val="32"/>
          <w:szCs w:val="32"/>
        </w:rPr>
        <w:t>5.4</w:t>
      </w:r>
      <w:r>
        <w:rPr>
          <w:rFonts w:hint="eastAsia" w:ascii="仿宋" w:hAnsi="仿宋" w:eastAsia="仿宋"/>
          <w:color w:val="000000"/>
          <w:sz w:val="32"/>
          <w:szCs w:val="32"/>
        </w:rPr>
        <w:t>万元，较2022年年初预算</w:t>
      </w:r>
      <w:r>
        <w:rPr>
          <w:rFonts w:ascii="仿宋" w:hAnsi="仿宋" w:eastAsia="仿宋"/>
          <w:color w:val="000000"/>
          <w:sz w:val="32"/>
          <w:szCs w:val="32"/>
        </w:rPr>
        <w:t>5.4</w:t>
      </w:r>
      <w:r>
        <w:rPr>
          <w:rFonts w:hint="eastAsia" w:ascii="仿宋" w:hAnsi="仿宋" w:eastAsia="仿宋"/>
          <w:color w:val="000000"/>
          <w:sz w:val="32"/>
          <w:szCs w:val="32"/>
        </w:rPr>
        <w:t>万元持平。</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ascii="仿宋" w:hAnsi="仿宋" w:eastAsia="仿宋"/>
          <w:color w:val="000000"/>
          <w:sz w:val="32"/>
          <w:szCs w:val="32"/>
        </w:rPr>
        <w:t>2</w:t>
      </w:r>
      <w:r>
        <w:rPr>
          <w:rFonts w:hint="eastAsia" w:ascii="仿宋" w:hAnsi="仿宋" w:eastAsia="仿宋"/>
          <w:color w:val="000000"/>
          <w:sz w:val="32"/>
          <w:szCs w:val="32"/>
        </w:rPr>
        <w:t>辆，财政拨款预算安排</w:t>
      </w:r>
      <w:r>
        <w:rPr>
          <w:rFonts w:ascii="仿宋" w:hAnsi="仿宋" w:eastAsia="仿宋"/>
          <w:color w:val="000000"/>
          <w:sz w:val="32"/>
          <w:szCs w:val="32"/>
        </w:rPr>
        <w:t>5.4</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ascii="仿宋" w:hAnsi="仿宋" w:eastAsia="仿宋"/>
          <w:color w:val="000000"/>
          <w:sz w:val="32"/>
          <w:szCs w:val="32"/>
        </w:rPr>
        <w:t>5.4</w:t>
      </w:r>
      <w:r>
        <w:rPr>
          <w:rFonts w:hint="eastAsia" w:ascii="仿宋" w:hAnsi="仿宋" w:eastAsia="仿宋"/>
          <w:color w:val="000000"/>
          <w:sz w:val="32"/>
          <w:szCs w:val="32"/>
        </w:rPr>
        <w:t>万元，较2022年年初预算</w:t>
      </w:r>
      <w:r>
        <w:rPr>
          <w:rFonts w:ascii="仿宋" w:hAnsi="仿宋" w:eastAsia="仿宋"/>
          <w:color w:val="000000"/>
          <w:sz w:val="32"/>
          <w:szCs w:val="32"/>
        </w:rPr>
        <w:t>5.4</w:t>
      </w:r>
      <w:r>
        <w:rPr>
          <w:rFonts w:hint="eastAsia" w:ascii="仿宋" w:hAnsi="仿宋" w:eastAsia="仿宋"/>
          <w:color w:val="000000"/>
          <w:sz w:val="32"/>
          <w:szCs w:val="32"/>
        </w:rPr>
        <w:t>万元持平。</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ascii="仿宋" w:hAnsi="仿宋" w:eastAsia="仿宋"/>
          <w:color w:val="000000"/>
          <w:sz w:val="32"/>
          <w:szCs w:val="32"/>
        </w:rPr>
        <w:t>2</w:t>
      </w:r>
      <w:r>
        <w:rPr>
          <w:rFonts w:hint="eastAsia" w:ascii="仿宋" w:hAnsi="仿宋" w:eastAsia="仿宋"/>
          <w:color w:val="000000"/>
          <w:sz w:val="32"/>
          <w:szCs w:val="32"/>
        </w:rPr>
        <w:t>个，预算资金</w:t>
      </w:r>
      <w:r>
        <w:rPr>
          <w:rFonts w:ascii="仿宋" w:hAnsi="仿宋" w:eastAsia="仿宋"/>
          <w:color w:val="000000"/>
          <w:sz w:val="32"/>
          <w:szCs w:val="32"/>
        </w:rPr>
        <w:t>396.66</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ascii="仿宋" w:hAnsi="仿宋" w:eastAsia="仿宋"/>
          <w:color w:val="000000"/>
          <w:sz w:val="32"/>
          <w:szCs w:val="32"/>
        </w:rPr>
        <w:t>16</w:t>
      </w:r>
      <w:r>
        <w:rPr>
          <w:rFonts w:hint="eastAsia" w:ascii="仿宋" w:hAnsi="仿宋" w:eastAsia="仿宋"/>
          <w:color w:val="000000"/>
          <w:sz w:val="32"/>
          <w:szCs w:val="32"/>
        </w:rPr>
        <w:t>项，占总项目数额的</w:t>
      </w:r>
      <w:r>
        <w:rPr>
          <w:rFonts w:ascii="仿宋" w:hAnsi="仿宋" w:eastAsia="仿宋"/>
          <w:color w:val="000000"/>
          <w:sz w:val="32"/>
          <w:szCs w:val="32"/>
        </w:rPr>
        <w:t>100</w:t>
      </w:r>
      <w:r>
        <w:rPr>
          <w:rFonts w:hint="eastAsia" w:ascii="仿宋" w:hAnsi="仿宋" w:eastAsia="仿宋"/>
          <w:color w:val="000000"/>
          <w:sz w:val="32"/>
          <w:szCs w:val="32"/>
        </w:rPr>
        <w:t>%，100万元以上项目共计</w:t>
      </w:r>
      <w:r>
        <w:rPr>
          <w:rFonts w:ascii="仿宋" w:hAnsi="仿宋" w:eastAsia="仿宋"/>
          <w:color w:val="000000"/>
          <w:sz w:val="32"/>
          <w:szCs w:val="32"/>
        </w:rPr>
        <w:t>6</w:t>
      </w:r>
      <w:r>
        <w:rPr>
          <w:rFonts w:hint="eastAsia" w:ascii="仿宋" w:hAnsi="仿宋" w:eastAsia="仿宋"/>
          <w:color w:val="000000"/>
          <w:sz w:val="32"/>
          <w:szCs w:val="32"/>
        </w:rPr>
        <w:t>个，涉及金额</w:t>
      </w:r>
      <w:r>
        <w:rPr>
          <w:rFonts w:ascii="仿宋" w:hAnsi="仿宋" w:eastAsia="仿宋"/>
          <w:color w:val="000000"/>
          <w:sz w:val="32"/>
          <w:szCs w:val="32"/>
        </w:rPr>
        <w:t>974.301</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固定资产总额14090.35</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ascii="仿宋" w:hAnsi="仿宋" w:eastAsia="仿宋"/>
          <w:color w:val="000000"/>
          <w:sz w:val="32"/>
          <w:szCs w:val="32"/>
        </w:rPr>
        <w:t>2</w:t>
      </w:r>
      <w:r>
        <w:rPr>
          <w:rFonts w:hint="eastAsia" w:ascii="仿宋" w:hAnsi="仿宋" w:eastAsia="仿宋"/>
          <w:color w:val="000000"/>
          <w:sz w:val="32"/>
          <w:szCs w:val="32"/>
        </w:rPr>
        <w:t>台</w:t>
      </w:r>
      <w:r>
        <w:rPr>
          <w:rFonts w:ascii="仿宋" w:hAnsi="仿宋" w:eastAsia="仿宋"/>
          <w:color w:val="000000"/>
          <w:sz w:val="32"/>
          <w:szCs w:val="32"/>
        </w:rPr>
        <w:t>，42.75</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设备5</w:t>
      </w:r>
      <w:r>
        <w:rPr>
          <w:rFonts w:hint="eastAsia" w:ascii="仿宋" w:hAnsi="仿宋" w:eastAsia="仿宋"/>
          <w:color w:val="000000"/>
          <w:sz w:val="32"/>
          <w:szCs w:val="32"/>
        </w:rPr>
        <w:t>台（套）、</w:t>
      </w:r>
      <w:r>
        <w:rPr>
          <w:rFonts w:ascii="仿宋_GB2312" w:eastAsia="仿宋_GB2312"/>
          <w:color w:val="000000"/>
          <w:sz w:val="32"/>
          <w:szCs w:val="32"/>
        </w:rPr>
        <w:t>287.18</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0000000000000000000"/>
    <w:charset w:val="86"/>
    <w:family w:val="auto"/>
    <w:pitch w:val="default"/>
    <w:sig w:usb0="00000000" w:usb1="00000000" w:usb2="00000010" w:usb3="00000000" w:csb0="0004009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5</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2MjYwYjYwYWIxYzgxMDY2Mjc3OTkyNTcwMGZlMTc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5DE7"/>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6028"/>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21D"/>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66C"/>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582"/>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609"/>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1E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147F525B"/>
    <w:rsid w:val="35371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2373</Words>
  <Characters>2617</Characters>
  <Lines>18</Lines>
  <Paragraphs>5</Paragraphs>
  <TotalTime>212</TotalTime>
  <ScaleCrop>false</ScaleCrop>
  <LinksUpToDate>false</LinksUpToDate>
  <CharactersWithSpaces>2634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18901</cp:lastModifiedBy>
  <dcterms:modified xsi:type="dcterms:W3CDTF">2023-02-03T11:54:45Z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891F5DBB858841078CADF493D6A0516B</vt:lpwstr>
  </property>
</Properties>
</file>