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39" w:rsidRPr="0029520B" w:rsidRDefault="00C1698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北京市西城区三教寺幼儿园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9716E" w:rsidRDefault="00D9716E" w:rsidP="00D9716E">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本单位机构数1，单位主要职责：为学龄前儿童提供保育和教育服务。</w:t>
      </w:r>
    </w:p>
    <w:p w:rsidR="00360E39" w:rsidRPr="00AC2580" w:rsidRDefault="00D9716E" w:rsidP="00D9716E">
      <w:pPr>
        <w:adjustRightInd w:val="0"/>
        <w:snapToGrid w:val="0"/>
        <w:spacing w:before="100" w:beforeAutospacing="1" w:after="100" w:afterAutospacing="1" w:line="560" w:lineRule="exact"/>
        <w:contextualSpacing/>
        <w:rPr>
          <w:rFonts w:ascii="仿宋" w:eastAsia="仿宋" w:hAnsi="仿宋"/>
          <w:color w:val="000000"/>
          <w:sz w:val="32"/>
          <w:szCs w:val="32"/>
        </w:rPr>
      </w:pPr>
      <w:r>
        <w:rPr>
          <w:rFonts w:ascii="仿宋" w:eastAsia="仿宋" w:hAnsi="仿宋" w:hint="eastAsia"/>
          <w:color w:val="000000"/>
          <w:sz w:val="32"/>
          <w:szCs w:val="32"/>
        </w:rPr>
        <w:t xml:space="preserve">    </w:t>
      </w:r>
      <w:r w:rsidR="00360E39"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D9716E">
        <w:rPr>
          <w:rFonts w:ascii="仿宋" w:eastAsia="仿宋" w:hAnsi="仿宋" w:hint="eastAsia"/>
          <w:color w:val="000000"/>
          <w:sz w:val="32"/>
          <w:szCs w:val="32"/>
        </w:rPr>
        <w:t>112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D9716E">
        <w:rPr>
          <w:rFonts w:ascii="仿宋" w:eastAsia="仿宋" w:hAnsi="仿宋" w:hint="eastAsia"/>
          <w:color w:val="000000"/>
          <w:sz w:val="32"/>
          <w:szCs w:val="32"/>
        </w:rPr>
        <w:t>107</w:t>
      </w:r>
      <w:r w:rsidR="00360E39" w:rsidRPr="00AC2580">
        <w:rPr>
          <w:rFonts w:ascii="仿宋" w:eastAsia="仿宋" w:hAnsi="仿宋" w:hint="eastAsia"/>
          <w:color w:val="000000"/>
          <w:sz w:val="32"/>
          <w:szCs w:val="32"/>
        </w:rPr>
        <w:t>人，离休</w:t>
      </w:r>
      <w:r w:rsidR="00D9716E">
        <w:rPr>
          <w:rFonts w:ascii="仿宋" w:eastAsia="仿宋" w:hAnsi="仿宋" w:hint="eastAsia"/>
          <w:color w:val="000000"/>
          <w:sz w:val="32"/>
          <w:szCs w:val="32"/>
        </w:rPr>
        <w:t>1</w:t>
      </w:r>
      <w:r w:rsidR="00360E39" w:rsidRPr="00AC2580">
        <w:rPr>
          <w:rFonts w:ascii="仿宋" w:eastAsia="仿宋" w:hAnsi="仿宋" w:hint="eastAsia"/>
          <w:color w:val="000000"/>
          <w:sz w:val="32"/>
          <w:szCs w:val="32"/>
        </w:rPr>
        <w:t>人，退休</w:t>
      </w:r>
      <w:r w:rsidR="00D9716E">
        <w:rPr>
          <w:rFonts w:ascii="仿宋" w:eastAsia="仿宋" w:hAnsi="仿宋" w:hint="eastAsia"/>
          <w:color w:val="000000"/>
          <w:sz w:val="32"/>
          <w:szCs w:val="32"/>
        </w:rPr>
        <w:t>45</w:t>
      </w:r>
      <w:r w:rsidR="00360E39" w:rsidRPr="00AC2580">
        <w:rPr>
          <w:rFonts w:ascii="仿宋" w:eastAsia="仿宋" w:hAnsi="仿宋" w:hint="eastAsia"/>
          <w:color w:val="000000"/>
          <w:sz w:val="32"/>
          <w:szCs w:val="32"/>
        </w:rPr>
        <w:t>人。学生</w:t>
      </w:r>
      <w:r w:rsidR="00D9716E">
        <w:rPr>
          <w:rFonts w:ascii="仿宋" w:eastAsia="仿宋" w:hAnsi="仿宋" w:hint="eastAsia"/>
          <w:color w:val="000000"/>
          <w:sz w:val="32"/>
          <w:szCs w:val="32"/>
        </w:rPr>
        <w:t>678</w:t>
      </w:r>
      <w:r w:rsidR="00360E39" w:rsidRPr="00AC2580">
        <w:rPr>
          <w:rFonts w:ascii="仿宋" w:eastAsia="仿宋" w:hAnsi="仿宋" w:hint="eastAsia"/>
          <w:color w:val="000000"/>
          <w:sz w:val="32"/>
          <w:szCs w:val="32"/>
        </w:rPr>
        <w:t>人，其中：职高</w:t>
      </w:r>
      <w:r w:rsidR="00D9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D9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D9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D9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D9716E">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D9716E">
        <w:rPr>
          <w:rFonts w:ascii="仿宋" w:eastAsia="仿宋" w:hAnsi="仿宋" w:hint="eastAsia"/>
          <w:color w:val="000000"/>
          <w:sz w:val="32"/>
          <w:szCs w:val="32"/>
        </w:rPr>
        <w:t>678</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E65C6">
        <w:rPr>
          <w:rFonts w:ascii="仿宋" w:eastAsia="仿宋" w:hAnsi="仿宋" w:hint="eastAsia"/>
          <w:color w:val="000000"/>
          <w:sz w:val="32"/>
          <w:szCs w:val="32"/>
        </w:rPr>
        <w:t>5190.66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E65C6">
        <w:rPr>
          <w:rFonts w:ascii="仿宋" w:eastAsia="仿宋" w:hAnsi="仿宋" w:hint="eastAsia"/>
          <w:color w:val="000000"/>
          <w:sz w:val="32"/>
          <w:szCs w:val="32"/>
        </w:rPr>
        <w:t>3691.45</w:t>
      </w:r>
      <w:r w:rsidR="00AF695C" w:rsidRPr="00AC2580">
        <w:rPr>
          <w:rFonts w:ascii="仿宋" w:eastAsia="仿宋" w:hAnsi="仿宋" w:hint="eastAsia"/>
          <w:color w:val="000000"/>
          <w:sz w:val="32"/>
          <w:szCs w:val="32"/>
        </w:rPr>
        <w:t>万元增加</w:t>
      </w:r>
      <w:r w:rsidR="00CE65C6">
        <w:rPr>
          <w:rFonts w:ascii="仿宋" w:eastAsia="仿宋" w:hAnsi="仿宋" w:hint="eastAsia"/>
          <w:color w:val="000000"/>
          <w:sz w:val="32"/>
          <w:szCs w:val="32"/>
        </w:rPr>
        <w:t>1499.21</w:t>
      </w:r>
      <w:r w:rsidR="00AF695C" w:rsidRPr="00AC2580">
        <w:rPr>
          <w:rFonts w:ascii="仿宋" w:eastAsia="仿宋" w:hAnsi="仿宋" w:hint="eastAsia"/>
          <w:color w:val="000000"/>
          <w:sz w:val="32"/>
          <w:szCs w:val="32"/>
        </w:rPr>
        <w:t>万元，增长</w:t>
      </w:r>
      <w:r w:rsidR="00CE65C6">
        <w:rPr>
          <w:rFonts w:ascii="仿宋" w:eastAsia="仿宋" w:hAnsi="仿宋" w:hint="eastAsia"/>
          <w:color w:val="000000"/>
          <w:sz w:val="32"/>
          <w:szCs w:val="32"/>
        </w:rPr>
        <w:t>40.61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CE65C6">
        <w:rPr>
          <w:rFonts w:ascii="仿宋" w:eastAsia="仿宋" w:hAnsi="仿宋" w:hint="eastAsia"/>
          <w:color w:val="000000"/>
          <w:sz w:val="32"/>
          <w:szCs w:val="32"/>
        </w:rPr>
        <w:t>新增半步桥分</w:t>
      </w:r>
      <w:proofErr w:type="gramStart"/>
      <w:r w:rsidR="00CE65C6">
        <w:rPr>
          <w:rFonts w:ascii="仿宋" w:eastAsia="仿宋" w:hAnsi="仿宋" w:hint="eastAsia"/>
          <w:color w:val="000000"/>
          <w:sz w:val="32"/>
          <w:szCs w:val="32"/>
        </w:rPr>
        <w:t>园房租项目</w:t>
      </w:r>
      <w:proofErr w:type="gramEnd"/>
      <w:r w:rsidR="00CE65C6">
        <w:rPr>
          <w:rFonts w:ascii="仿宋" w:eastAsia="仿宋" w:hAnsi="仿宋" w:hint="eastAsia"/>
          <w:color w:val="000000"/>
          <w:sz w:val="32"/>
          <w:szCs w:val="32"/>
        </w:rPr>
        <w:t>经费</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CE65C6">
        <w:rPr>
          <w:rFonts w:ascii="仿宋" w:eastAsia="仿宋" w:hAnsi="仿宋" w:hint="eastAsia"/>
          <w:color w:val="000000"/>
          <w:sz w:val="32"/>
          <w:szCs w:val="32"/>
        </w:rPr>
        <w:t>5190.66</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CE65C6">
        <w:rPr>
          <w:rFonts w:ascii="仿宋" w:eastAsia="仿宋" w:hAnsi="仿宋" w:hint="eastAsia"/>
          <w:color w:val="000000"/>
          <w:sz w:val="32"/>
          <w:szCs w:val="32"/>
        </w:rPr>
        <w:t>3691.45</w:t>
      </w:r>
      <w:r w:rsidR="00AF695C" w:rsidRPr="00AC2580">
        <w:rPr>
          <w:rFonts w:ascii="仿宋" w:eastAsia="仿宋" w:hAnsi="仿宋" w:hint="eastAsia"/>
          <w:color w:val="000000"/>
          <w:sz w:val="32"/>
          <w:szCs w:val="32"/>
        </w:rPr>
        <w:t>万元增加</w:t>
      </w:r>
      <w:r w:rsidR="00CE65C6">
        <w:rPr>
          <w:rFonts w:ascii="仿宋" w:eastAsia="仿宋" w:hAnsi="仿宋" w:hint="eastAsia"/>
          <w:color w:val="000000"/>
          <w:sz w:val="32"/>
          <w:szCs w:val="32"/>
        </w:rPr>
        <w:t>1499.21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CE65C6">
        <w:rPr>
          <w:rFonts w:ascii="仿宋" w:eastAsia="仿宋" w:hAnsi="仿宋" w:hint="eastAsia"/>
          <w:color w:val="000000"/>
          <w:sz w:val="32"/>
          <w:szCs w:val="32"/>
        </w:rPr>
        <w:t>40.61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CE65C6">
        <w:rPr>
          <w:rFonts w:ascii="仿宋" w:eastAsia="仿宋" w:hAnsi="仿宋" w:hint="eastAsia"/>
          <w:color w:val="000000"/>
          <w:sz w:val="32"/>
          <w:szCs w:val="32"/>
        </w:rPr>
        <w:t>5190.66</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E65C6">
        <w:rPr>
          <w:rFonts w:ascii="仿宋" w:eastAsia="仿宋" w:hAnsi="仿宋" w:hint="eastAsia"/>
          <w:color w:val="000000"/>
          <w:sz w:val="32"/>
          <w:szCs w:val="32"/>
        </w:rPr>
        <w:t>3691.45</w:t>
      </w:r>
      <w:r w:rsidR="00F21086" w:rsidRPr="00AC2580">
        <w:rPr>
          <w:rFonts w:ascii="仿宋" w:eastAsia="仿宋" w:hAnsi="仿宋" w:hint="eastAsia"/>
          <w:color w:val="000000"/>
          <w:sz w:val="32"/>
          <w:szCs w:val="32"/>
        </w:rPr>
        <w:t>万元增加</w:t>
      </w:r>
      <w:r w:rsidR="00CE65C6">
        <w:rPr>
          <w:rFonts w:ascii="仿宋" w:eastAsia="仿宋" w:hAnsi="仿宋" w:hint="eastAsia"/>
          <w:color w:val="000000"/>
          <w:sz w:val="32"/>
          <w:szCs w:val="32"/>
        </w:rPr>
        <w:t>1499.21</w:t>
      </w:r>
      <w:r w:rsidR="00F21086" w:rsidRPr="00AC2580">
        <w:rPr>
          <w:rFonts w:ascii="仿宋" w:eastAsia="仿宋" w:hAnsi="仿宋" w:hint="eastAsia"/>
          <w:color w:val="000000"/>
          <w:sz w:val="32"/>
          <w:szCs w:val="32"/>
        </w:rPr>
        <w:t>万元，增长</w:t>
      </w:r>
      <w:r w:rsidR="00CE65C6">
        <w:rPr>
          <w:rFonts w:ascii="仿宋" w:eastAsia="仿宋" w:hAnsi="仿宋" w:hint="eastAsia"/>
          <w:color w:val="000000"/>
          <w:sz w:val="32"/>
          <w:szCs w:val="32"/>
        </w:rPr>
        <w:t>40.61</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1072D">
        <w:rPr>
          <w:rFonts w:ascii="仿宋" w:eastAsia="仿宋" w:hAnsi="仿宋" w:hint="eastAsia"/>
          <w:color w:val="000000"/>
          <w:sz w:val="32"/>
          <w:szCs w:val="32"/>
        </w:rPr>
        <w:t>5190.66</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1072D">
        <w:rPr>
          <w:rFonts w:ascii="仿宋" w:eastAsia="仿宋" w:hAnsi="仿宋" w:hint="eastAsia"/>
          <w:color w:val="000000"/>
          <w:sz w:val="32"/>
          <w:szCs w:val="32"/>
        </w:rPr>
        <w:t>4129.42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1072D">
        <w:rPr>
          <w:rFonts w:ascii="仿宋" w:eastAsia="仿宋" w:hAnsi="仿宋" w:hint="eastAsia"/>
          <w:color w:val="000000"/>
          <w:sz w:val="32"/>
          <w:szCs w:val="32"/>
        </w:rPr>
        <w:t>3456.62</w:t>
      </w:r>
      <w:r w:rsidR="00F21086" w:rsidRPr="00AC2580">
        <w:rPr>
          <w:rFonts w:ascii="仿宋" w:eastAsia="仿宋" w:hAnsi="仿宋" w:hint="eastAsia"/>
          <w:color w:val="000000"/>
          <w:sz w:val="32"/>
          <w:szCs w:val="32"/>
        </w:rPr>
        <w:t>元增加</w:t>
      </w:r>
      <w:r w:rsidR="0081072D">
        <w:rPr>
          <w:rFonts w:ascii="仿宋" w:eastAsia="仿宋" w:hAnsi="仿宋" w:hint="eastAsia"/>
          <w:color w:val="000000"/>
          <w:sz w:val="32"/>
          <w:szCs w:val="32"/>
        </w:rPr>
        <w:t>672.80万</w:t>
      </w:r>
      <w:r w:rsidR="00F21086" w:rsidRPr="00AC2580">
        <w:rPr>
          <w:rFonts w:ascii="仿宋" w:eastAsia="仿宋" w:hAnsi="仿宋" w:hint="eastAsia"/>
          <w:color w:val="000000"/>
          <w:sz w:val="32"/>
          <w:szCs w:val="32"/>
        </w:rPr>
        <w:t>元，主要原因是</w:t>
      </w:r>
      <w:r w:rsidR="0081072D">
        <w:rPr>
          <w:rFonts w:ascii="仿宋" w:eastAsia="仿宋" w:hAnsi="仿宋" w:hint="eastAsia"/>
          <w:color w:val="000000"/>
          <w:sz w:val="32"/>
          <w:szCs w:val="32"/>
        </w:rPr>
        <w:t>人员增加,</w:t>
      </w:r>
      <w:proofErr w:type="gramStart"/>
      <w:r w:rsidR="0081072D">
        <w:rPr>
          <w:rFonts w:ascii="仿宋" w:eastAsia="仿宋" w:hAnsi="仿宋" w:hint="eastAsia"/>
          <w:color w:val="000000"/>
          <w:sz w:val="32"/>
          <w:szCs w:val="32"/>
        </w:rPr>
        <w:t>且岗位</w:t>
      </w:r>
      <w:proofErr w:type="gramEnd"/>
      <w:r w:rsidR="0081072D">
        <w:rPr>
          <w:rFonts w:ascii="仿宋" w:eastAsia="仿宋" w:hAnsi="仿宋" w:hint="eastAsia"/>
          <w:color w:val="000000"/>
          <w:sz w:val="32"/>
          <w:szCs w:val="32"/>
        </w:rPr>
        <w:t>绩效标准调整</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81072D">
        <w:rPr>
          <w:rFonts w:ascii="仿宋" w:eastAsia="仿宋" w:hAnsi="仿宋" w:hint="eastAsia"/>
          <w:color w:val="000000"/>
          <w:sz w:val="32"/>
          <w:szCs w:val="32"/>
        </w:rPr>
        <w:t>1061.24</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1072D">
        <w:rPr>
          <w:rFonts w:ascii="仿宋" w:eastAsia="仿宋" w:hAnsi="仿宋" w:hint="eastAsia"/>
          <w:color w:val="000000"/>
          <w:sz w:val="32"/>
          <w:szCs w:val="32"/>
        </w:rPr>
        <w:t>234.83万</w:t>
      </w:r>
      <w:r w:rsidR="00F21086" w:rsidRPr="00AC2580">
        <w:rPr>
          <w:rFonts w:ascii="仿宋" w:eastAsia="仿宋" w:hAnsi="仿宋" w:hint="eastAsia"/>
          <w:color w:val="000000"/>
          <w:sz w:val="32"/>
          <w:szCs w:val="32"/>
        </w:rPr>
        <w:t>元增加</w:t>
      </w:r>
      <w:r w:rsidR="0081072D">
        <w:rPr>
          <w:rFonts w:ascii="仿宋" w:eastAsia="仿宋" w:hAnsi="仿宋" w:hint="eastAsia"/>
          <w:color w:val="000000"/>
          <w:sz w:val="32"/>
          <w:szCs w:val="32"/>
        </w:rPr>
        <w:t>826.40万</w:t>
      </w:r>
      <w:r w:rsidR="00F21086" w:rsidRPr="00AC2580">
        <w:rPr>
          <w:rFonts w:ascii="仿宋" w:eastAsia="仿宋" w:hAnsi="仿宋" w:hint="eastAsia"/>
          <w:color w:val="000000"/>
          <w:sz w:val="32"/>
          <w:szCs w:val="32"/>
        </w:rPr>
        <w:t>元，主要原因是</w:t>
      </w:r>
      <w:r w:rsidR="0081072D">
        <w:rPr>
          <w:rFonts w:ascii="仿宋" w:eastAsia="仿宋" w:hAnsi="仿宋" w:hint="eastAsia"/>
          <w:color w:val="000000"/>
          <w:sz w:val="32"/>
          <w:szCs w:val="32"/>
        </w:rPr>
        <w:t>新增半步桥分</w:t>
      </w:r>
      <w:proofErr w:type="gramStart"/>
      <w:r w:rsidR="0081072D">
        <w:rPr>
          <w:rFonts w:ascii="仿宋" w:eastAsia="仿宋" w:hAnsi="仿宋" w:hint="eastAsia"/>
          <w:color w:val="000000"/>
          <w:sz w:val="32"/>
          <w:szCs w:val="32"/>
        </w:rPr>
        <w:lastRenderedPageBreak/>
        <w:t>园房租项目</w:t>
      </w:r>
      <w:proofErr w:type="gramEnd"/>
      <w:r w:rsidR="0081072D">
        <w:rPr>
          <w:rFonts w:ascii="仿宋" w:eastAsia="仿宋" w:hAnsi="仿宋" w:hint="eastAsia"/>
          <w:color w:val="000000"/>
          <w:sz w:val="32"/>
          <w:szCs w:val="32"/>
        </w:rPr>
        <w:t>经费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C139B7"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Pr>
          <w:rFonts w:ascii="仿宋_GB2312" w:eastAsia="仿宋_GB2312" w:hint="eastAsia"/>
          <w:color w:val="000000"/>
          <w:kern w:val="0"/>
          <w:sz w:val="32"/>
          <w:szCs w:val="32"/>
        </w:rPr>
        <w:t>本单位无此经费。</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F9735F"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北京市西城区三教寺幼儿园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FF499C">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FF499C">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FF499C">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FF499C">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FF499C">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BA3975">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BA3975">
        <w:rPr>
          <w:rFonts w:ascii="仿宋" w:eastAsia="仿宋" w:hAnsi="仿宋" w:hint="eastAsia"/>
          <w:color w:val="000000"/>
          <w:sz w:val="32"/>
          <w:szCs w:val="32"/>
        </w:rPr>
        <w:t>34.30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lastRenderedPageBreak/>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3652F1">
        <w:rPr>
          <w:rFonts w:ascii="仿宋" w:eastAsia="仿宋" w:hAnsi="仿宋" w:hint="eastAsia"/>
          <w:color w:val="000000"/>
          <w:sz w:val="32"/>
          <w:szCs w:val="32"/>
        </w:rPr>
        <w:t>8</w:t>
      </w:r>
      <w:r w:rsidR="00545D6C" w:rsidRPr="00AC2580">
        <w:rPr>
          <w:rFonts w:ascii="仿宋" w:eastAsia="仿宋" w:hAnsi="仿宋" w:hint="eastAsia"/>
          <w:color w:val="000000"/>
          <w:sz w:val="32"/>
          <w:szCs w:val="32"/>
        </w:rPr>
        <w:t>项，占总项目数额的</w:t>
      </w:r>
      <w:r w:rsidR="003652F1">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3652F1">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个，涉及金额</w:t>
      </w:r>
      <w:r w:rsidR="003652F1">
        <w:rPr>
          <w:rFonts w:ascii="仿宋" w:eastAsia="仿宋" w:hAnsi="仿宋" w:hint="eastAsia"/>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BF1EFF">
        <w:rPr>
          <w:rFonts w:ascii="仿宋" w:eastAsia="仿宋" w:hAnsi="仿宋" w:hint="eastAsia"/>
          <w:color w:val="000000"/>
          <w:sz w:val="32"/>
          <w:szCs w:val="32"/>
        </w:rPr>
        <w:t>1439.62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BF1EFF">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BF1EFF">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F1EFF">
        <w:rPr>
          <w:rFonts w:ascii="仿宋" w:eastAsia="仿宋" w:hAnsi="仿宋" w:hint="eastAsia"/>
          <w:color w:val="000000"/>
          <w:sz w:val="32"/>
          <w:szCs w:val="32"/>
        </w:rPr>
        <w:t>0</w:t>
      </w:r>
      <w:r w:rsidRPr="00AC2580">
        <w:rPr>
          <w:rFonts w:ascii="仿宋" w:eastAsia="仿宋" w:hAnsi="仿宋" w:hint="eastAsia"/>
          <w:color w:val="000000"/>
          <w:sz w:val="32"/>
          <w:szCs w:val="32"/>
        </w:rPr>
        <w:t>（套）、</w:t>
      </w:r>
      <w:r w:rsidR="00BF1EFF">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F1EF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BF1EFF">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3686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63686F">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3686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63686F">
        <w:rPr>
          <w:rFonts w:ascii="仿宋" w:eastAsia="仿宋" w:hAnsi="仿宋" w:hint="eastAsia"/>
          <w:color w:val="000000"/>
          <w:sz w:val="32"/>
          <w:szCs w:val="32"/>
        </w:rPr>
        <w:t>0</w:t>
      </w:r>
      <w:bookmarkStart w:id="1" w:name="_GoBack"/>
      <w:bookmarkEnd w:id="1"/>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w:t>
      </w:r>
      <w:r w:rsidRPr="00AC2580">
        <w:rPr>
          <w:rFonts w:ascii="仿宋" w:eastAsia="仿宋" w:hAnsi="仿宋" w:hint="eastAsia"/>
          <w:color w:val="000000"/>
          <w:sz w:val="32"/>
          <w:szCs w:val="32"/>
        </w:rPr>
        <w:lastRenderedPageBreak/>
        <w:t>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B0" w:rsidRDefault="005813B0" w:rsidP="00AF695C">
      <w:r>
        <w:separator/>
      </w:r>
    </w:p>
  </w:endnote>
  <w:endnote w:type="continuationSeparator" w:id="0">
    <w:p w:rsidR="005813B0" w:rsidRDefault="005813B0"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86F" w:rsidRPr="0063686F">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B0" w:rsidRDefault="005813B0" w:rsidP="00AF695C">
      <w:r>
        <w:separator/>
      </w:r>
    </w:p>
  </w:footnote>
  <w:footnote w:type="continuationSeparator" w:id="0">
    <w:p w:rsidR="005813B0" w:rsidRDefault="005813B0"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2F1"/>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13B0"/>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6F"/>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72D"/>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3975"/>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1EFF"/>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39B7"/>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698D"/>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5C6"/>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6E"/>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5F"/>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499C"/>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5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288</Words>
  <Characters>1644</Characters>
  <Application>Microsoft Office Word</Application>
  <DocSecurity>0</DocSecurity>
  <Lines>13</Lines>
  <Paragraphs>3</Paragraphs>
  <ScaleCrop>false</ScaleCrop>
  <Company>微软中国</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24</cp:revision>
  <dcterms:created xsi:type="dcterms:W3CDTF">2022-01-10T07:29:00Z</dcterms:created>
  <dcterms:modified xsi:type="dcterms:W3CDTF">2023-02-02T11:46:00Z</dcterms:modified>
</cp:coreProperties>
</file>