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00F3" w14:textId="77777777" w:rsidR="00360E39" w:rsidRPr="0029520B" w:rsidRDefault="006B1DAD"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北京市第四幼儿园</w:t>
      </w:r>
    </w:p>
    <w:p w14:paraId="4E582193" w14:textId="77777777" w:rsidR="00360E39" w:rsidRPr="0029520B" w:rsidRDefault="00AC2580"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2023年</w:t>
      </w:r>
      <w:r w:rsidR="00360E39" w:rsidRPr="0029520B">
        <w:rPr>
          <w:rFonts w:ascii="方正小标宋简体" w:eastAsia="方正小标宋简体" w:hint="eastAsia"/>
          <w:sz w:val="44"/>
          <w:szCs w:val="44"/>
        </w:rPr>
        <w:t>部门预算</w:t>
      </w:r>
      <w:r w:rsidR="00C0168F">
        <w:rPr>
          <w:rFonts w:ascii="方正小标宋简体" w:eastAsia="方正小标宋简体" w:hint="eastAsia"/>
          <w:sz w:val="44"/>
          <w:szCs w:val="44"/>
        </w:rPr>
        <w:t>情况</w:t>
      </w:r>
      <w:r w:rsidR="00360E39" w:rsidRPr="0029520B">
        <w:rPr>
          <w:rFonts w:ascii="方正小标宋简体" w:eastAsia="方正小标宋简体" w:hint="eastAsia"/>
          <w:sz w:val="44"/>
          <w:szCs w:val="44"/>
        </w:rPr>
        <w:t>说明</w:t>
      </w:r>
    </w:p>
    <w:p w14:paraId="260CE031" w14:textId="77777777" w:rsidR="00360E39" w:rsidRPr="00BD76BF" w:rsidRDefault="00360E39" w:rsidP="00F1178A">
      <w:pPr>
        <w:snapToGrid w:val="0"/>
        <w:spacing w:before="100" w:beforeAutospacing="1" w:after="100" w:afterAutospacing="1" w:line="560" w:lineRule="exact"/>
        <w:contextualSpacing/>
        <w:rPr>
          <w:rFonts w:ascii="仿宋_GB2312" w:eastAsia="仿宋_GB2312"/>
          <w:b/>
          <w:sz w:val="44"/>
          <w:szCs w:val="44"/>
        </w:rPr>
      </w:pPr>
    </w:p>
    <w:p w14:paraId="57017ED5" w14:textId="77777777" w:rsidR="00AF695C"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一、部门主要职责及机构设置情况</w:t>
      </w:r>
    </w:p>
    <w:p w14:paraId="6F6B92B5" w14:textId="77777777" w:rsidR="00AF695C"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（一）部门机构设置、职责</w:t>
      </w:r>
    </w:p>
    <w:p w14:paraId="0CE82816" w14:textId="77777777" w:rsidR="00BB6D6E" w:rsidRPr="00E67643" w:rsidRDefault="00BB6D6E" w:rsidP="00BB6D6E">
      <w:pPr>
        <w:snapToGrid w:val="0"/>
        <w:spacing w:line="520" w:lineRule="exact"/>
        <w:ind w:firstLineChars="200" w:firstLine="640"/>
        <w:rPr>
          <w:rFonts w:ascii="黑体" w:eastAsia="黑体" w:hAnsi="黑体"/>
          <w:color w:val="000000"/>
          <w:sz w:val="32"/>
          <w:szCs w:val="32"/>
        </w:rPr>
      </w:pPr>
      <w:r w:rsidRPr="00A041A6">
        <w:rPr>
          <w:rFonts w:ascii="仿宋_GB2312" w:eastAsia="仿宋_GB2312" w:hAnsi="仿宋" w:hint="eastAsia"/>
          <w:sz w:val="32"/>
          <w:szCs w:val="32"/>
        </w:rPr>
        <w:t>北京市第四幼儿园是西城区教委下属的市级一级一类示范园，多年来一直致力于幼儿的教育和培养。本园由幼儿班级和职能科室两部分组成。其中职能科室分为：园长室、财务室、保健室、</w:t>
      </w:r>
      <w:r>
        <w:rPr>
          <w:rFonts w:ascii="仿宋_GB2312" w:eastAsia="仿宋_GB2312" w:hAnsi="仿宋" w:hint="eastAsia"/>
          <w:sz w:val="32"/>
          <w:szCs w:val="32"/>
        </w:rPr>
        <w:t>资料</w:t>
      </w:r>
      <w:r w:rsidRPr="00A041A6">
        <w:rPr>
          <w:rFonts w:ascii="仿宋_GB2312" w:eastAsia="仿宋_GB2312" w:hAnsi="仿宋" w:hint="eastAsia"/>
          <w:sz w:val="32"/>
          <w:szCs w:val="32"/>
        </w:rPr>
        <w:t>室、食堂。</w:t>
      </w:r>
    </w:p>
    <w:p w14:paraId="4156910F" w14:textId="77777777" w:rsidR="00360E39" w:rsidRPr="00AC2580" w:rsidRDefault="00360E39"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（二）人员构成情况</w:t>
      </w:r>
    </w:p>
    <w:p w14:paraId="3107C7B7" w14:textId="77777777" w:rsidR="00360E39" w:rsidRPr="00AC2580" w:rsidRDefault="00AF695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本</w:t>
      </w:r>
      <w:r w:rsidR="008B269E" w:rsidRPr="00AC2580">
        <w:rPr>
          <w:rFonts w:ascii="仿宋" w:eastAsia="仿宋" w:hAnsi="仿宋" w:hint="eastAsia"/>
          <w:color w:val="000000"/>
          <w:sz w:val="32"/>
          <w:szCs w:val="32"/>
        </w:rPr>
        <w:t>单位</w:t>
      </w:r>
      <w:r w:rsidRPr="00AC2580">
        <w:rPr>
          <w:rFonts w:ascii="仿宋" w:eastAsia="仿宋" w:hAnsi="仿宋" w:hint="eastAsia"/>
          <w:color w:val="000000"/>
          <w:sz w:val="32"/>
          <w:szCs w:val="32"/>
        </w:rPr>
        <w:t>事业编制</w:t>
      </w:r>
      <w:r w:rsidR="006B1DAD">
        <w:rPr>
          <w:rFonts w:ascii="仿宋" w:eastAsia="仿宋" w:hAnsi="仿宋"/>
          <w:color w:val="000000"/>
          <w:sz w:val="32"/>
          <w:szCs w:val="32"/>
        </w:rPr>
        <w:t>68</w:t>
      </w:r>
      <w:r w:rsidRPr="00AC2580">
        <w:rPr>
          <w:rFonts w:ascii="仿宋" w:eastAsia="仿宋" w:hAnsi="仿宋" w:hint="eastAsia"/>
          <w:color w:val="000000"/>
          <w:sz w:val="32"/>
          <w:szCs w:val="32"/>
        </w:rPr>
        <w:t>人，实际</w:t>
      </w:r>
      <w:r w:rsidR="00360E39" w:rsidRPr="00AC2580">
        <w:rPr>
          <w:rFonts w:ascii="仿宋" w:eastAsia="仿宋" w:hAnsi="仿宋" w:hint="eastAsia"/>
          <w:color w:val="000000"/>
          <w:sz w:val="32"/>
          <w:szCs w:val="32"/>
        </w:rPr>
        <w:t>在册教职工</w:t>
      </w:r>
      <w:r w:rsidR="006B1DAD">
        <w:rPr>
          <w:rFonts w:ascii="仿宋" w:eastAsia="仿宋" w:hAnsi="仿宋"/>
          <w:color w:val="000000"/>
          <w:sz w:val="32"/>
          <w:szCs w:val="32"/>
        </w:rPr>
        <w:t>68</w:t>
      </w:r>
      <w:r w:rsidR="00360E39" w:rsidRPr="00AC2580">
        <w:rPr>
          <w:rFonts w:ascii="仿宋" w:eastAsia="仿宋" w:hAnsi="仿宋" w:hint="eastAsia"/>
          <w:color w:val="000000"/>
          <w:sz w:val="32"/>
          <w:szCs w:val="32"/>
        </w:rPr>
        <w:t>人，退休</w:t>
      </w:r>
      <w:r w:rsidR="006B1DAD">
        <w:rPr>
          <w:rFonts w:ascii="仿宋" w:eastAsia="仿宋" w:hAnsi="仿宋"/>
          <w:color w:val="000000"/>
          <w:sz w:val="32"/>
          <w:szCs w:val="32"/>
        </w:rPr>
        <w:t>52</w:t>
      </w:r>
      <w:r w:rsidR="00360E39" w:rsidRPr="00AC2580">
        <w:rPr>
          <w:rFonts w:ascii="仿宋" w:eastAsia="仿宋" w:hAnsi="仿宋" w:hint="eastAsia"/>
          <w:color w:val="000000"/>
          <w:sz w:val="32"/>
          <w:szCs w:val="32"/>
        </w:rPr>
        <w:t>人。学生</w:t>
      </w:r>
      <w:r w:rsidR="006B1DAD">
        <w:rPr>
          <w:rFonts w:ascii="仿宋" w:eastAsia="仿宋" w:hAnsi="仿宋"/>
          <w:color w:val="000000"/>
          <w:sz w:val="32"/>
          <w:szCs w:val="32"/>
        </w:rPr>
        <w:t>485</w:t>
      </w:r>
      <w:r w:rsidR="00360E39" w:rsidRPr="00AC2580">
        <w:rPr>
          <w:rFonts w:ascii="仿宋" w:eastAsia="仿宋" w:hAnsi="仿宋" w:hint="eastAsia"/>
          <w:color w:val="000000"/>
          <w:sz w:val="32"/>
          <w:szCs w:val="32"/>
        </w:rPr>
        <w:t>人，其中：学前教育</w:t>
      </w:r>
      <w:r w:rsidR="006B1DAD">
        <w:rPr>
          <w:rFonts w:ascii="仿宋" w:eastAsia="仿宋" w:hAnsi="仿宋"/>
          <w:color w:val="000000"/>
          <w:sz w:val="32"/>
          <w:szCs w:val="32"/>
        </w:rPr>
        <w:t>485</w:t>
      </w:r>
      <w:r w:rsidR="00360E39" w:rsidRPr="00AC2580">
        <w:rPr>
          <w:rFonts w:ascii="仿宋" w:eastAsia="仿宋" w:hAnsi="仿宋" w:hint="eastAsia"/>
          <w:color w:val="000000"/>
          <w:sz w:val="32"/>
          <w:szCs w:val="32"/>
        </w:rPr>
        <w:t>人。</w:t>
      </w:r>
    </w:p>
    <w:p w14:paraId="1285741A" w14:textId="77777777" w:rsidR="00360E39"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部门预算收支及增减变化情况说明</w:t>
      </w:r>
    </w:p>
    <w:p w14:paraId="24C3BAE6" w14:textId="77668400" w:rsidR="00F21086"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AF695C" w:rsidRPr="00AC2580">
        <w:rPr>
          <w:rFonts w:ascii="仿宋" w:eastAsia="仿宋" w:hAnsi="仿宋" w:hint="eastAsia"/>
          <w:color w:val="000000"/>
          <w:sz w:val="32"/>
          <w:szCs w:val="32"/>
        </w:rPr>
        <w:t>收入预算</w:t>
      </w:r>
      <w:r w:rsidR="00CE4459">
        <w:rPr>
          <w:rFonts w:ascii="仿宋" w:eastAsia="仿宋" w:hAnsi="仿宋"/>
          <w:color w:val="000000"/>
          <w:sz w:val="32"/>
          <w:szCs w:val="32"/>
        </w:rPr>
        <w:t>2790.22</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CE4459">
        <w:rPr>
          <w:rFonts w:ascii="仿宋_GB2312" w:eastAsia="仿宋_GB2312" w:hAnsi="华文仿宋"/>
          <w:color w:val="000000"/>
          <w:sz w:val="32"/>
          <w:szCs w:val="32"/>
        </w:rPr>
        <w:t>2223.35</w:t>
      </w:r>
      <w:r w:rsidR="00AF695C" w:rsidRPr="00AC2580">
        <w:rPr>
          <w:rFonts w:ascii="仿宋" w:eastAsia="仿宋" w:hAnsi="仿宋" w:hint="eastAsia"/>
          <w:color w:val="000000"/>
          <w:sz w:val="32"/>
          <w:szCs w:val="32"/>
        </w:rPr>
        <w:t>万元增加</w:t>
      </w:r>
      <w:r w:rsidR="00CE4459">
        <w:rPr>
          <w:rFonts w:ascii="仿宋" w:eastAsia="仿宋" w:hAnsi="仿宋"/>
          <w:color w:val="000000"/>
          <w:sz w:val="32"/>
          <w:szCs w:val="32"/>
        </w:rPr>
        <w:t>566.8</w:t>
      </w:r>
      <w:r w:rsidR="001C12A0">
        <w:rPr>
          <w:rFonts w:ascii="仿宋" w:eastAsia="仿宋" w:hAnsi="仿宋"/>
          <w:color w:val="000000"/>
          <w:sz w:val="32"/>
          <w:szCs w:val="32"/>
        </w:rPr>
        <w:t>6</w:t>
      </w:r>
      <w:r w:rsidR="00AF695C" w:rsidRPr="00AC2580">
        <w:rPr>
          <w:rFonts w:ascii="仿宋" w:eastAsia="仿宋" w:hAnsi="仿宋" w:hint="eastAsia"/>
          <w:color w:val="000000"/>
          <w:sz w:val="32"/>
          <w:szCs w:val="32"/>
        </w:rPr>
        <w:t>万元，增长</w:t>
      </w:r>
      <w:r w:rsidR="00CE4459">
        <w:rPr>
          <w:rFonts w:ascii="仿宋" w:eastAsia="仿宋" w:hAnsi="仿宋"/>
          <w:color w:val="000000"/>
          <w:sz w:val="32"/>
          <w:szCs w:val="32"/>
        </w:rPr>
        <w:t>25.5</w:t>
      </w:r>
      <w:r w:rsidR="00AF695C" w:rsidRPr="00AC2580">
        <w:rPr>
          <w:rFonts w:ascii="仿宋" w:eastAsia="仿宋" w:hAnsi="仿宋" w:hint="eastAsia"/>
          <w:color w:val="000000"/>
          <w:sz w:val="32"/>
          <w:szCs w:val="32"/>
        </w:rPr>
        <w:t>%</w:t>
      </w:r>
      <w:r w:rsidR="00CF3F1E" w:rsidRPr="00AC2580">
        <w:rPr>
          <w:rFonts w:ascii="仿宋" w:eastAsia="仿宋" w:hAnsi="仿宋" w:hint="eastAsia"/>
          <w:color w:val="000000"/>
          <w:sz w:val="32"/>
          <w:szCs w:val="32"/>
        </w:rPr>
        <w:t>，主要原因是</w:t>
      </w:r>
      <w:r w:rsidR="00CE4459">
        <w:rPr>
          <w:rFonts w:ascii="仿宋_GB2312" w:eastAsia="仿宋_GB2312" w:hAnsi="华文仿宋" w:hint="eastAsia"/>
          <w:color w:val="000000"/>
          <w:sz w:val="32"/>
          <w:szCs w:val="32"/>
        </w:rPr>
        <w:t>我园</w:t>
      </w:r>
      <w:proofErr w:type="gramStart"/>
      <w:r w:rsidR="00BA1E78">
        <w:rPr>
          <w:rFonts w:ascii="仿宋_GB2312" w:eastAsia="仿宋_GB2312" w:hAnsi="华文仿宋" w:hint="eastAsia"/>
          <w:color w:val="000000"/>
          <w:sz w:val="32"/>
          <w:szCs w:val="32"/>
        </w:rPr>
        <w:t>为</w:t>
      </w:r>
      <w:r w:rsidR="00CE4459">
        <w:rPr>
          <w:rFonts w:ascii="仿宋_GB2312" w:eastAsia="仿宋_GB2312" w:hAnsi="华文仿宋" w:hint="eastAsia"/>
          <w:color w:val="000000"/>
          <w:sz w:val="32"/>
          <w:szCs w:val="32"/>
        </w:rPr>
        <w:t>分址办园</w:t>
      </w:r>
      <w:proofErr w:type="gramEnd"/>
      <w:r w:rsidR="00CE4459">
        <w:rPr>
          <w:rFonts w:ascii="仿宋_GB2312" w:eastAsia="仿宋_GB2312" w:hAnsi="华文仿宋" w:hint="eastAsia"/>
          <w:color w:val="000000"/>
          <w:sz w:val="32"/>
          <w:szCs w:val="32"/>
        </w:rPr>
        <w:t>，教职工</w:t>
      </w:r>
      <w:r w:rsidR="00BA1E78">
        <w:rPr>
          <w:rFonts w:ascii="仿宋_GB2312" w:eastAsia="仿宋_GB2312" w:hAnsi="华文仿宋" w:hint="eastAsia"/>
          <w:color w:val="000000"/>
          <w:sz w:val="32"/>
          <w:szCs w:val="32"/>
        </w:rPr>
        <w:t>增加</w:t>
      </w:r>
      <w:r w:rsidR="00CE4459">
        <w:rPr>
          <w:rFonts w:ascii="仿宋_GB2312" w:eastAsia="仿宋_GB2312" w:hAnsi="华文仿宋" w:hint="eastAsia"/>
          <w:color w:val="000000"/>
          <w:sz w:val="32"/>
          <w:szCs w:val="32"/>
        </w:rPr>
        <w:t>，</w:t>
      </w:r>
      <w:r w:rsidR="00BA1E78">
        <w:rPr>
          <w:rFonts w:ascii="仿宋_GB2312" w:eastAsia="仿宋_GB2312" w:hAnsi="华文仿宋" w:hint="eastAsia"/>
          <w:color w:val="000000"/>
          <w:sz w:val="32"/>
          <w:szCs w:val="32"/>
        </w:rPr>
        <w:t>导致</w:t>
      </w:r>
      <w:r w:rsidR="00CE4459">
        <w:rPr>
          <w:rFonts w:ascii="仿宋_GB2312" w:eastAsia="仿宋_GB2312" w:hAnsi="华文仿宋" w:hint="eastAsia"/>
          <w:color w:val="000000"/>
          <w:sz w:val="32"/>
          <w:szCs w:val="32"/>
        </w:rPr>
        <w:t>人员费用增大</w:t>
      </w:r>
      <w:r w:rsidR="00CF3F1E" w:rsidRPr="00AC2580">
        <w:rPr>
          <w:rFonts w:ascii="仿宋" w:eastAsia="仿宋" w:hAnsi="仿宋" w:hint="eastAsia"/>
          <w:color w:val="000000"/>
          <w:sz w:val="32"/>
          <w:szCs w:val="32"/>
        </w:rPr>
        <w:t>。</w:t>
      </w:r>
      <w:r w:rsidR="00AF695C" w:rsidRPr="00AC2580">
        <w:rPr>
          <w:rFonts w:ascii="仿宋" w:eastAsia="仿宋" w:hAnsi="仿宋" w:hint="eastAsia"/>
          <w:color w:val="000000"/>
          <w:sz w:val="32"/>
          <w:szCs w:val="32"/>
        </w:rPr>
        <w:t>其中：本年财政拨款收入</w:t>
      </w:r>
      <w:r w:rsidR="00CE4459">
        <w:rPr>
          <w:rFonts w:ascii="仿宋" w:eastAsia="仿宋" w:hAnsi="仿宋"/>
          <w:color w:val="000000"/>
          <w:sz w:val="32"/>
          <w:szCs w:val="32"/>
        </w:rPr>
        <w:t>2790.22</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年初预算</w:t>
      </w:r>
      <w:r w:rsidR="00CE4459">
        <w:rPr>
          <w:rFonts w:ascii="仿宋_GB2312" w:eastAsia="仿宋_GB2312" w:hAnsi="华文仿宋"/>
          <w:color w:val="000000"/>
          <w:sz w:val="32"/>
          <w:szCs w:val="32"/>
        </w:rPr>
        <w:t>2223.35</w:t>
      </w:r>
      <w:r w:rsidR="00AF695C" w:rsidRPr="00AC2580">
        <w:rPr>
          <w:rFonts w:ascii="仿宋" w:eastAsia="仿宋" w:hAnsi="仿宋" w:hint="eastAsia"/>
          <w:color w:val="000000"/>
          <w:sz w:val="32"/>
          <w:szCs w:val="32"/>
        </w:rPr>
        <w:t>万元增加</w:t>
      </w:r>
      <w:r w:rsidR="00CE4459">
        <w:rPr>
          <w:rFonts w:ascii="仿宋" w:eastAsia="仿宋" w:hAnsi="仿宋"/>
          <w:color w:val="000000"/>
          <w:sz w:val="32"/>
          <w:szCs w:val="32"/>
        </w:rPr>
        <w:t>566.8</w:t>
      </w:r>
      <w:r w:rsidR="001D05C5">
        <w:rPr>
          <w:rFonts w:ascii="仿宋" w:eastAsia="仿宋" w:hAnsi="仿宋"/>
          <w:color w:val="000000"/>
          <w:sz w:val="32"/>
          <w:szCs w:val="32"/>
        </w:rPr>
        <w:t>6</w:t>
      </w:r>
      <w:r w:rsidR="00AF695C" w:rsidRPr="00AC2580">
        <w:rPr>
          <w:rFonts w:ascii="仿宋" w:eastAsia="仿宋" w:hAnsi="仿宋" w:hint="eastAsia"/>
          <w:color w:val="000000"/>
          <w:sz w:val="32"/>
          <w:szCs w:val="32"/>
        </w:rPr>
        <w:t>万元</w:t>
      </w:r>
      <w:r w:rsidR="00CF3F1E" w:rsidRPr="00AC2580">
        <w:rPr>
          <w:rFonts w:ascii="仿宋" w:eastAsia="仿宋" w:hAnsi="仿宋" w:hint="eastAsia"/>
          <w:color w:val="000000"/>
          <w:sz w:val="32"/>
          <w:szCs w:val="32"/>
        </w:rPr>
        <w:t>，增长</w:t>
      </w:r>
      <w:r w:rsidR="00CE4459">
        <w:rPr>
          <w:rFonts w:ascii="仿宋" w:eastAsia="仿宋" w:hAnsi="仿宋"/>
          <w:color w:val="000000"/>
          <w:sz w:val="32"/>
          <w:szCs w:val="32"/>
        </w:rPr>
        <w:t>25.5</w:t>
      </w:r>
      <w:r w:rsidR="00CE4459" w:rsidRPr="00AC2580">
        <w:rPr>
          <w:rFonts w:ascii="仿宋" w:eastAsia="仿宋" w:hAnsi="仿宋" w:hint="eastAsia"/>
          <w:color w:val="000000"/>
          <w:sz w:val="32"/>
          <w:szCs w:val="32"/>
        </w:rPr>
        <w:t>%</w:t>
      </w:r>
      <w:r w:rsidR="00CF3F1E" w:rsidRPr="00AC2580">
        <w:rPr>
          <w:rFonts w:ascii="仿宋" w:eastAsia="仿宋" w:hAnsi="仿宋" w:hint="eastAsia"/>
          <w:color w:val="000000"/>
          <w:sz w:val="32"/>
          <w:szCs w:val="32"/>
        </w:rPr>
        <w:t>。</w:t>
      </w:r>
      <w:r w:rsidRPr="00AC2580">
        <w:rPr>
          <w:rFonts w:ascii="仿宋" w:eastAsia="仿宋" w:hAnsi="仿宋" w:hint="eastAsia"/>
          <w:color w:val="000000"/>
          <w:sz w:val="32"/>
          <w:szCs w:val="32"/>
        </w:rPr>
        <w:t>2023年</w:t>
      </w:r>
      <w:r w:rsidR="00F21086" w:rsidRPr="00AC2580">
        <w:rPr>
          <w:rFonts w:ascii="仿宋" w:eastAsia="仿宋" w:hAnsi="仿宋" w:hint="eastAsia"/>
          <w:color w:val="000000"/>
          <w:sz w:val="32"/>
          <w:szCs w:val="32"/>
        </w:rPr>
        <w:t>支出预算</w:t>
      </w:r>
      <w:r w:rsidR="00CE4459">
        <w:rPr>
          <w:rFonts w:ascii="仿宋" w:eastAsia="仿宋" w:hAnsi="仿宋"/>
          <w:color w:val="000000"/>
          <w:sz w:val="32"/>
          <w:szCs w:val="32"/>
        </w:rPr>
        <w:t>2790.22</w:t>
      </w:r>
      <w:r w:rsidR="00F21086"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CE4459">
        <w:rPr>
          <w:rFonts w:ascii="仿宋_GB2312" w:eastAsia="仿宋_GB2312" w:hAnsi="华文仿宋"/>
          <w:color w:val="000000"/>
          <w:sz w:val="32"/>
          <w:szCs w:val="32"/>
        </w:rPr>
        <w:t>2223.35</w:t>
      </w:r>
      <w:r w:rsidR="00F21086" w:rsidRPr="00AC2580">
        <w:rPr>
          <w:rFonts w:ascii="仿宋" w:eastAsia="仿宋" w:hAnsi="仿宋" w:hint="eastAsia"/>
          <w:color w:val="000000"/>
          <w:sz w:val="32"/>
          <w:szCs w:val="32"/>
        </w:rPr>
        <w:t>万元增加</w:t>
      </w:r>
      <w:r w:rsidR="00CE4459">
        <w:rPr>
          <w:rFonts w:ascii="仿宋" w:eastAsia="仿宋" w:hAnsi="仿宋"/>
          <w:color w:val="000000"/>
          <w:sz w:val="32"/>
          <w:szCs w:val="32"/>
        </w:rPr>
        <w:t>566.87</w:t>
      </w:r>
      <w:r w:rsidR="00F21086" w:rsidRPr="00AC2580">
        <w:rPr>
          <w:rFonts w:ascii="仿宋" w:eastAsia="仿宋" w:hAnsi="仿宋" w:hint="eastAsia"/>
          <w:color w:val="000000"/>
          <w:sz w:val="32"/>
          <w:szCs w:val="32"/>
        </w:rPr>
        <w:t>万元，增长</w:t>
      </w:r>
      <w:r w:rsidR="00CE4459">
        <w:rPr>
          <w:rFonts w:ascii="仿宋" w:eastAsia="仿宋" w:hAnsi="仿宋"/>
          <w:color w:val="000000"/>
          <w:sz w:val="32"/>
          <w:szCs w:val="32"/>
        </w:rPr>
        <w:t>25.5</w:t>
      </w:r>
      <w:r w:rsidR="00CE4459"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w:t>
      </w:r>
    </w:p>
    <w:p w14:paraId="03E5DEE7" w14:textId="77777777" w:rsidR="00360E39" w:rsidRPr="00AC2580" w:rsidRDefault="00F21086"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三、主要支出情况</w:t>
      </w:r>
    </w:p>
    <w:p w14:paraId="24A4F320" w14:textId="77777777" w:rsidR="00A77C17"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C1732D" w:rsidRPr="00AC2580">
        <w:rPr>
          <w:rFonts w:ascii="仿宋" w:eastAsia="仿宋" w:hAnsi="仿宋" w:hint="eastAsia"/>
          <w:color w:val="000000"/>
          <w:sz w:val="32"/>
          <w:szCs w:val="32"/>
        </w:rPr>
        <w:t>支出预算</w:t>
      </w:r>
      <w:r w:rsidR="00C1732D" w:rsidRPr="00AC2580">
        <w:rPr>
          <w:rFonts w:ascii="仿宋" w:eastAsia="仿宋" w:hAnsi="仿宋"/>
          <w:color w:val="000000"/>
          <w:sz w:val="32"/>
          <w:szCs w:val="32"/>
        </w:rPr>
        <w:t>中一般公共预算支出预算</w:t>
      </w:r>
      <w:r w:rsidR="00BA1E78">
        <w:rPr>
          <w:rFonts w:ascii="仿宋" w:eastAsia="仿宋" w:hAnsi="仿宋"/>
          <w:color w:val="000000"/>
          <w:sz w:val="32"/>
          <w:szCs w:val="32"/>
        </w:rPr>
        <w:t>2790.22</w:t>
      </w:r>
      <w:r w:rsidR="00C1732D" w:rsidRPr="00AC2580">
        <w:rPr>
          <w:rFonts w:ascii="仿宋" w:eastAsia="仿宋" w:hAnsi="仿宋" w:hint="eastAsia"/>
          <w:color w:val="000000"/>
          <w:sz w:val="32"/>
          <w:szCs w:val="32"/>
        </w:rPr>
        <w:t>万元</w:t>
      </w:r>
      <w:r w:rsidR="00C1732D" w:rsidRPr="00AC2580">
        <w:rPr>
          <w:rFonts w:ascii="仿宋" w:eastAsia="仿宋" w:hAnsi="仿宋"/>
          <w:color w:val="000000"/>
          <w:sz w:val="32"/>
          <w:szCs w:val="32"/>
        </w:rPr>
        <w:t>，</w:t>
      </w:r>
      <w:r w:rsidR="00C1732D" w:rsidRPr="00AC2580">
        <w:rPr>
          <w:rFonts w:ascii="仿宋" w:eastAsia="仿宋" w:hAnsi="仿宋" w:hint="eastAsia"/>
          <w:color w:val="000000"/>
          <w:sz w:val="32"/>
          <w:szCs w:val="32"/>
        </w:rPr>
        <w:t>其中</w:t>
      </w:r>
      <w:r w:rsidR="00C1732D" w:rsidRPr="00AC2580">
        <w:rPr>
          <w:rFonts w:ascii="仿宋" w:eastAsia="仿宋" w:hAnsi="仿宋"/>
          <w:color w:val="000000"/>
          <w:sz w:val="32"/>
          <w:szCs w:val="32"/>
        </w:rPr>
        <w:t>：</w:t>
      </w:r>
      <w:r w:rsidR="00F21086" w:rsidRPr="00AC2580">
        <w:rPr>
          <w:rFonts w:ascii="仿宋" w:eastAsia="仿宋" w:hAnsi="仿宋" w:hint="eastAsia"/>
          <w:color w:val="000000"/>
          <w:sz w:val="32"/>
          <w:szCs w:val="32"/>
        </w:rPr>
        <w:t>基本支出预算</w:t>
      </w:r>
      <w:r w:rsidR="00BA1E78">
        <w:rPr>
          <w:rFonts w:ascii="仿宋" w:eastAsia="仿宋" w:hAnsi="仿宋"/>
          <w:color w:val="000000"/>
          <w:sz w:val="32"/>
          <w:szCs w:val="32"/>
        </w:rPr>
        <w:t>2601.65</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BA1E78" w:rsidRPr="00BA1E78">
        <w:rPr>
          <w:rFonts w:ascii="仿宋" w:eastAsia="仿宋" w:hAnsi="仿宋"/>
          <w:color w:val="000000"/>
          <w:sz w:val="32"/>
          <w:szCs w:val="32"/>
        </w:rPr>
        <w:t>1985.45</w:t>
      </w:r>
      <w:r w:rsidR="00BA1E78">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元增加</w:t>
      </w:r>
      <w:r w:rsidR="00BA1E78" w:rsidRPr="00BA1E78">
        <w:rPr>
          <w:rFonts w:ascii="仿宋" w:eastAsia="仿宋" w:hAnsi="仿宋"/>
          <w:color w:val="000000"/>
          <w:sz w:val="32"/>
          <w:szCs w:val="32"/>
        </w:rPr>
        <w:t>616.19</w:t>
      </w:r>
      <w:r w:rsidR="00BA1E78">
        <w:rPr>
          <w:rFonts w:ascii="仿宋" w:eastAsia="仿宋" w:hAnsi="仿宋" w:hint="eastAsia"/>
          <w:color w:val="000000"/>
          <w:sz w:val="32"/>
          <w:szCs w:val="32"/>
        </w:rPr>
        <w:t>万元</w:t>
      </w:r>
      <w:r w:rsidR="00F21086" w:rsidRPr="00AC2580">
        <w:rPr>
          <w:rFonts w:ascii="仿宋" w:eastAsia="仿宋" w:hAnsi="仿宋" w:hint="eastAsia"/>
          <w:color w:val="000000"/>
          <w:sz w:val="32"/>
          <w:szCs w:val="32"/>
        </w:rPr>
        <w:t>，主要原因是</w:t>
      </w:r>
      <w:r w:rsidR="00BA1E78">
        <w:rPr>
          <w:rFonts w:ascii="仿宋_GB2312" w:eastAsia="仿宋_GB2312" w:hAnsi="华文仿宋" w:hint="eastAsia"/>
          <w:color w:val="000000"/>
          <w:sz w:val="32"/>
          <w:szCs w:val="32"/>
        </w:rPr>
        <w:t>我园</w:t>
      </w:r>
      <w:proofErr w:type="gramStart"/>
      <w:r w:rsidR="00BA1E78">
        <w:rPr>
          <w:rFonts w:ascii="仿宋_GB2312" w:eastAsia="仿宋_GB2312" w:hAnsi="华文仿宋" w:hint="eastAsia"/>
          <w:color w:val="000000"/>
          <w:sz w:val="32"/>
          <w:szCs w:val="32"/>
        </w:rPr>
        <w:t>为分址办园</w:t>
      </w:r>
      <w:proofErr w:type="gramEnd"/>
      <w:r w:rsidR="00BA1E78">
        <w:rPr>
          <w:rFonts w:ascii="仿宋_GB2312" w:eastAsia="仿宋_GB2312" w:hAnsi="华文仿宋" w:hint="eastAsia"/>
          <w:color w:val="000000"/>
          <w:sz w:val="32"/>
          <w:szCs w:val="32"/>
        </w:rPr>
        <w:t>，</w:t>
      </w:r>
      <w:r w:rsidR="00BA1E78">
        <w:rPr>
          <w:rFonts w:ascii="仿宋_GB2312" w:eastAsia="仿宋_GB2312" w:hAnsi="华文仿宋" w:hint="eastAsia"/>
          <w:color w:val="000000"/>
          <w:sz w:val="32"/>
          <w:szCs w:val="32"/>
        </w:rPr>
        <w:lastRenderedPageBreak/>
        <w:t>教职工增加，导致人员费用增大</w:t>
      </w:r>
      <w:r w:rsidR="00C1732D"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项目支出预算</w:t>
      </w:r>
      <w:r w:rsidR="00BA1E78">
        <w:rPr>
          <w:rFonts w:ascii="仿宋" w:eastAsia="仿宋" w:hAnsi="仿宋"/>
          <w:color w:val="000000"/>
          <w:sz w:val="32"/>
          <w:szCs w:val="32"/>
        </w:rPr>
        <w:t>188.57</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BA1E78">
        <w:rPr>
          <w:rFonts w:ascii="仿宋" w:eastAsia="仿宋" w:hAnsi="仿宋"/>
          <w:color w:val="000000"/>
          <w:sz w:val="32"/>
          <w:szCs w:val="32"/>
        </w:rPr>
        <w:t>237.9</w:t>
      </w:r>
      <w:r w:rsidR="00BA1E78">
        <w:rPr>
          <w:rFonts w:ascii="仿宋" w:eastAsia="仿宋" w:hAnsi="仿宋" w:hint="eastAsia"/>
          <w:color w:val="000000"/>
          <w:sz w:val="32"/>
          <w:szCs w:val="32"/>
        </w:rPr>
        <w:t>万元</w:t>
      </w:r>
      <w:r w:rsidR="00F21086" w:rsidRPr="00AC2580">
        <w:rPr>
          <w:rFonts w:ascii="仿宋" w:eastAsia="仿宋" w:hAnsi="仿宋" w:hint="eastAsia"/>
          <w:color w:val="000000"/>
          <w:sz w:val="32"/>
          <w:szCs w:val="32"/>
        </w:rPr>
        <w:t>减少</w:t>
      </w:r>
      <w:r w:rsidR="00BA1E78">
        <w:rPr>
          <w:rFonts w:ascii="仿宋" w:eastAsia="仿宋" w:hAnsi="仿宋"/>
          <w:color w:val="000000"/>
          <w:sz w:val="32"/>
          <w:szCs w:val="32"/>
        </w:rPr>
        <w:t>49.33</w:t>
      </w:r>
      <w:r w:rsidR="00BA1E78">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w:t>
      </w:r>
      <w:proofErr w:type="gramStart"/>
      <w:r w:rsidR="00F21086" w:rsidRPr="00AC2580">
        <w:rPr>
          <w:rFonts w:ascii="仿宋" w:eastAsia="仿宋" w:hAnsi="仿宋" w:hint="eastAsia"/>
          <w:color w:val="000000"/>
          <w:sz w:val="32"/>
          <w:szCs w:val="32"/>
        </w:rPr>
        <w:t>是</w:t>
      </w:r>
      <w:r w:rsidR="00BA1E78">
        <w:rPr>
          <w:rFonts w:ascii="仿宋" w:eastAsia="仿宋" w:hAnsi="仿宋" w:hint="eastAsia"/>
          <w:color w:val="000000"/>
          <w:sz w:val="32"/>
          <w:szCs w:val="32"/>
        </w:rPr>
        <w:t>我园分址建园</w:t>
      </w:r>
      <w:proofErr w:type="gramEnd"/>
      <w:r w:rsidR="00BA1E78">
        <w:rPr>
          <w:rFonts w:ascii="仿宋" w:eastAsia="仿宋" w:hAnsi="仿宋" w:hint="eastAsia"/>
          <w:color w:val="000000"/>
          <w:sz w:val="32"/>
          <w:szCs w:val="32"/>
        </w:rPr>
        <w:t>的基础设备设施已基本购置完成</w:t>
      </w:r>
      <w:r w:rsidR="00F21086" w:rsidRPr="00AC2580">
        <w:rPr>
          <w:rFonts w:ascii="仿宋" w:eastAsia="仿宋" w:hAnsi="仿宋" w:hint="eastAsia"/>
          <w:color w:val="000000"/>
          <w:sz w:val="32"/>
          <w:szCs w:val="32"/>
        </w:rPr>
        <w:t>。</w:t>
      </w:r>
    </w:p>
    <w:p w14:paraId="670FD6BC"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四、部门“三公”经费财政拨款预算说明</w:t>
      </w:r>
    </w:p>
    <w:p w14:paraId="65ADC868"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（一）“三公经费”的单位范围</w:t>
      </w:r>
    </w:p>
    <w:p w14:paraId="56EE1D04"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本单位。</w:t>
      </w:r>
    </w:p>
    <w:p w14:paraId="07DBF720"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（二）“三公经费”财政拨款情况说明</w:t>
      </w:r>
      <w:bookmarkStart w:id="0" w:name="biaoti"/>
    </w:p>
    <w:p w14:paraId="1CA443D8" w14:textId="2FE96EE0" w:rsidR="00F41D4E" w:rsidRPr="00AC2580" w:rsidRDefault="007B2C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北京市第四幼儿园</w:t>
      </w:r>
      <w:r w:rsidR="00F41D4E" w:rsidRPr="00AC2580">
        <w:rPr>
          <w:rFonts w:ascii="仿宋" w:eastAsia="仿宋" w:hAnsi="仿宋" w:hint="eastAsia"/>
          <w:color w:val="000000"/>
          <w:sz w:val="32"/>
          <w:szCs w:val="32"/>
        </w:rPr>
        <w:t>的公用经费预算按照北京市财政局和</w:t>
      </w:r>
      <w:r w:rsidR="00F41D4E" w:rsidRPr="00AC2580">
        <w:rPr>
          <w:rFonts w:ascii="仿宋" w:eastAsia="仿宋" w:hAnsi="仿宋"/>
          <w:color w:val="000000"/>
          <w:sz w:val="32"/>
          <w:szCs w:val="32"/>
        </w:rPr>
        <w:t>北京市教育委员会</w:t>
      </w:r>
      <w:r w:rsidR="00F41D4E" w:rsidRPr="00AC2580">
        <w:rPr>
          <w:rFonts w:ascii="仿宋" w:eastAsia="仿宋" w:hAnsi="仿宋" w:hint="eastAsia"/>
          <w:color w:val="000000"/>
          <w:sz w:val="32"/>
          <w:szCs w:val="32"/>
        </w:rPr>
        <w:t>《</w:t>
      </w:r>
      <w:r w:rsidR="00F41D4E" w:rsidRPr="00AC2580">
        <w:rPr>
          <w:rFonts w:ascii="仿宋" w:eastAsia="仿宋" w:hAnsi="仿宋"/>
          <w:color w:val="000000"/>
          <w:sz w:val="32"/>
          <w:szCs w:val="32"/>
        </w:rPr>
        <w:t>关于调整本市基础教育公用经费定额标准的通知</w:t>
      </w:r>
      <w:bookmarkEnd w:id="0"/>
      <w:r w:rsidR="00F41D4E" w:rsidRPr="00AC2580">
        <w:rPr>
          <w:rFonts w:ascii="仿宋" w:eastAsia="仿宋" w:hAnsi="仿宋" w:hint="eastAsia"/>
          <w:color w:val="000000"/>
          <w:sz w:val="32"/>
          <w:szCs w:val="32"/>
        </w:rPr>
        <w:t>》的规定执行。</w:t>
      </w:r>
      <w:r w:rsidR="00AC2580" w:rsidRPr="00AC2580">
        <w:rPr>
          <w:rFonts w:ascii="仿宋" w:eastAsia="仿宋" w:hAnsi="仿宋" w:hint="eastAsia"/>
          <w:color w:val="000000"/>
          <w:sz w:val="32"/>
          <w:szCs w:val="32"/>
        </w:rPr>
        <w:t>2023年</w:t>
      </w:r>
      <w:r w:rsidR="00F41D4E" w:rsidRPr="00AC2580">
        <w:rPr>
          <w:rFonts w:ascii="仿宋" w:eastAsia="仿宋" w:hAnsi="仿宋" w:hint="eastAsia"/>
          <w:color w:val="000000"/>
          <w:sz w:val="32"/>
          <w:szCs w:val="32"/>
        </w:rPr>
        <w:t>部门预算“三公”经费财政拨款预算安排</w:t>
      </w:r>
      <w:r>
        <w:rPr>
          <w:rFonts w:ascii="仿宋" w:eastAsia="仿宋" w:hAnsi="仿宋"/>
          <w:color w:val="000000"/>
          <w:sz w:val="32"/>
          <w:szCs w:val="32"/>
        </w:rPr>
        <w:t>0</w:t>
      </w:r>
      <w:r w:rsidR="00F41D4E"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00F41D4E" w:rsidRPr="00AC2580">
        <w:rPr>
          <w:rFonts w:ascii="仿宋" w:eastAsia="仿宋" w:hAnsi="仿宋" w:hint="eastAsia"/>
          <w:color w:val="000000"/>
          <w:sz w:val="32"/>
          <w:szCs w:val="32"/>
        </w:rPr>
        <w:t>年初预算</w:t>
      </w:r>
      <w:r w:rsidR="00BA1E78">
        <w:rPr>
          <w:rFonts w:ascii="仿宋" w:eastAsia="仿宋" w:hAnsi="仿宋"/>
          <w:color w:val="000000"/>
          <w:sz w:val="32"/>
          <w:szCs w:val="32"/>
        </w:rPr>
        <w:t>0</w:t>
      </w:r>
      <w:r w:rsidR="00F41D4E" w:rsidRPr="00AC2580">
        <w:rPr>
          <w:rFonts w:ascii="仿宋" w:eastAsia="仿宋" w:hAnsi="仿宋" w:hint="eastAsia"/>
          <w:color w:val="000000"/>
          <w:sz w:val="32"/>
          <w:szCs w:val="32"/>
        </w:rPr>
        <w:t>万元减少</w:t>
      </w:r>
      <w:r w:rsidR="00BA1E78">
        <w:rPr>
          <w:rFonts w:ascii="仿宋" w:eastAsia="仿宋" w:hAnsi="仿宋"/>
          <w:color w:val="000000"/>
          <w:sz w:val="32"/>
          <w:szCs w:val="32"/>
        </w:rPr>
        <w:t>0</w:t>
      </w:r>
      <w:r w:rsidR="00F41D4E" w:rsidRPr="00AC2580">
        <w:rPr>
          <w:rFonts w:ascii="仿宋" w:eastAsia="仿宋" w:hAnsi="仿宋" w:hint="eastAsia"/>
          <w:color w:val="000000"/>
          <w:sz w:val="32"/>
          <w:szCs w:val="32"/>
        </w:rPr>
        <w:t>万元。</w:t>
      </w:r>
    </w:p>
    <w:p w14:paraId="64CB784E"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1.因公出国（境）费：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14:paraId="6CD32312"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2.公务接待费：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14:paraId="7AF56877" w14:textId="77777777" w:rsidR="00A930FF"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3.公务用车购置及运行维护费：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公务用车数量为</w:t>
      </w:r>
      <w:r w:rsidR="00BA1E78">
        <w:rPr>
          <w:rFonts w:ascii="仿宋" w:eastAsia="仿宋" w:hAnsi="仿宋"/>
          <w:color w:val="000000"/>
          <w:sz w:val="32"/>
          <w:szCs w:val="32"/>
        </w:rPr>
        <w:t>0</w:t>
      </w:r>
      <w:r w:rsidRPr="00AC2580">
        <w:rPr>
          <w:rFonts w:ascii="仿宋" w:eastAsia="仿宋" w:hAnsi="仿宋" w:hint="eastAsia"/>
          <w:color w:val="000000"/>
          <w:sz w:val="32"/>
          <w:szCs w:val="32"/>
        </w:rPr>
        <w:t>辆，财政拨款预算安排</w:t>
      </w:r>
      <w:r w:rsidR="00BA1E78">
        <w:rPr>
          <w:rFonts w:ascii="仿宋" w:eastAsia="仿宋" w:hAnsi="仿宋"/>
          <w:color w:val="000000"/>
          <w:sz w:val="32"/>
          <w:szCs w:val="32"/>
        </w:rPr>
        <w:t>0</w:t>
      </w:r>
      <w:r w:rsidRPr="00AC2580">
        <w:rPr>
          <w:rFonts w:ascii="仿宋" w:eastAsia="仿宋" w:hAnsi="仿宋" w:hint="eastAsia"/>
          <w:color w:val="000000"/>
          <w:sz w:val="32"/>
          <w:szCs w:val="32"/>
        </w:rPr>
        <w:t>万元，其中公务用车购置费</w:t>
      </w:r>
      <w:r w:rsidR="00076B8E">
        <w:rPr>
          <w:rFonts w:ascii="仿宋" w:eastAsia="仿宋" w:hAnsi="仿宋"/>
          <w:color w:val="000000"/>
          <w:sz w:val="32"/>
          <w:szCs w:val="32"/>
        </w:rPr>
        <w:t>0</w:t>
      </w:r>
      <w:r w:rsidRPr="00AC2580">
        <w:rPr>
          <w:rFonts w:ascii="仿宋" w:eastAsia="仿宋" w:hAnsi="仿宋" w:hint="eastAsia"/>
          <w:color w:val="000000"/>
          <w:sz w:val="32"/>
          <w:szCs w:val="32"/>
        </w:rPr>
        <w:t>万元，公务用车运行维护费</w:t>
      </w:r>
      <w:r w:rsidR="00BA1E78">
        <w:rPr>
          <w:rFonts w:ascii="仿宋" w:eastAsia="仿宋" w:hAnsi="仿宋"/>
          <w:color w:val="000000"/>
          <w:sz w:val="32"/>
          <w:szCs w:val="32"/>
        </w:rPr>
        <w:t>0</w:t>
      </w:r>
      <w:r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Pr="00AC2580">
        <w:rPr>
          <w:rFonts w:ascii="仿宋" w:eastAsia="仿宋" w:hAnsi="仿宋" w:hint="eastAsia"/>
          <w:color w:val="000000"/>
          <w:sz w:val="32"/>
          <w:szCs w:val="32"/>
        </w:rPr>
        <w:t>年初预算</w:t>
      </w:r>
      <w:r w:rsidR="00BA1E78">
        <w:rPr>
          <w:rFonts w:ascii="仿宋" w:eastAsia="仿宋" w:hAnsi="仿宋"/>
          <w:color w:val="000000"/>
          <w:sz w:val="32"/>
          <w:szCs w:val="32"/>
        </w:rPr>
        <w:t>0</w:t>
      </w:r>
      <w:r w:rsidRPr="00AC2580">
        <w:rPr>
          <w:rFonts w:ascii="仿宋" w:eastAsia="仿宋" w:hAnsi="仿宋" w:hint="eastAsia"/>
          <w:color w:val="000000"/>
          <w:sz w:val="32"/>
          <w:szCs w:val="32"/>
        </w:rPr>
        <w:t>万元减少</w:t>
      </w:r>
      <w:r w:rsidR="00BA1E78">
        <w:rPr>
          <w:rFonts w:ascii="仿宋" w:eastAsia="仿宋" w:hAnsi="仿宋"/>
          <w:color w:val="000000"/>
          <w:sz w:val="32"/>
          <w:szCs w:val="32"/>
        </w:rPr>
        <w:t>0</w:t>
      </w:r>
      <w:r w:rsidRPr="00AC2580">
        <w:rPr>
          <w:rFonts w:ascii="仿宋" w:eastAsia="仿宋" w:hAnsi="仿宋" w:hint="eastAsia"/>
          <w:color w:val="000000"/>
          <w:sz w:val="32"/>
          <w:szCs w:val="32"/>
        </w:rPr>
        <w:t>万元。</w:t>
      </w:r>
    </w:p>
    <w:p w14:paraId="33B5920B" w14:textId="77777777" w:rsidR="00360E39" w:rsidRPr="00AC2580" w:rsidRDefault="00360E39"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五、其他情况说明</w:t>
      </w:r>
    </w:p>
    <w:p w14:paraId="57B090BA"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（一）机构运行经费</w:t>
      </w:r>
      <w:r w:rsidRPr="00AC2580">
        <w:rPr>
          <w:rFonts w:ascii="仿宋" w:eastAsia="仿宋" w:hAnsi="仿宋"/>
          <w:color w:val="000000"/>
          <w:sz w:val="32"/>
          <w:szCs w:val="32"/>
        </w:rPr>
        <w:t>说明</w:t>
      </w:r>
    </w:p>
    <w:p w14:paraId="2BAD1C85" w14:textId="77777777" w:rsidR="00A930FF"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w:t>
      </w:r>
      <w:proofErr w:type="gramStart"/>
      <w:r w:rsidR="00A930FF" w:rsidRPr="00AC2580">
        <w:rPr>
          <w:rFonts w:ascii="仿宋" w:eastAsia="仿宋" w:hAnsi="仿宋" w:hint="eastAsia"/>
          <w:color w:val="000000"/>
          <w:sz w:val="32"/>
          <w:szCs w:val="32"/>
        </w:rPr>
        <w:t>无机关</w:t>
      </w:r>
      <w:proofErr w:type="gramEnd"/>
      <w:r w:rsidR="00A930FF" w:rsidRPr="00AC2580">
        <w:rPr>
          <w:rFonts w:ascii="仿宋" w:eastAsia="仿宋" w:hAnsi="仿宋" w:hint="eastAsia"/>
          <w:color w:val="000000"/>
          <w:sz w:val="32"/>
          <w:szCs w:val="32"/>
        </w:rPr>
        <w:t>运行经费（教委所属各单位为事业单位）。</w:t>
      </w:r>
    </w:p>
    <w:p w14:paraId="2B2BD1D7"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（二）政府</w:t>
      </w:r>
      <w:r w:rsidRPr="00AC2580">
        <w:rPr>
          <w:rFonts w:ascii="仿宋" w:eastAsia="仿宋" w:hAnsi="仿宋"/>
          <w:color w:val="000000"/>
          <w:sz w:val="32"/>
          <w:szCs w:val="32"/>
        </w:rPr>
        <w:t>采购预算说明</w:t>
      </w:r>
    </w:p>
    <w:p w14:paraId="4B1DEF6F" w14:textId="77777777" w:rsidR="00A930FF" w:rsidRPr="00AC2580" w:rsidRDefault="00AC2580"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2023年</w:t>
      </w:r>
      <w:r w:rsidR="00A930FF" w:rsidRPr="00AC2580">
        <w:rPr>
          <w:rFonts w:ascii="仿宋" w:eastAsia="仿宋" w:hAnsi="仿宋" w:hint="eastAsia"/>
          <w:color w:val="000000"/>
          <w:sz w:val="32"/>
          <w:szCs w:val="32"/>
        </w:rPr>
        <w:t>涉及政府采购项目</w:t>
      </w:r>
      <w:r w:rsidR="00BA1E78">
        <w:rPr>
          <w:rFonts w:ascii="仿宋" w:eastAsia="仿宋" w:hAnsi="仿宋"/>
          <w:color w:val="000000"/>
          <w:sz w:val="32"/>
          <w:szCs w:val="32"/>
        </w:rPr>
        <w:t>0</w:t>
      </w:r>
      <w:r w:rsidR="00A930FF" w:rsidRPr="00AC2580">
        <w:rPr>
          <w:rFonts w:ascii="仿宋" w:eastAsia="仿宋" w:hAnsi="仿宋" w:hint="eastAsia"/>
          <w:color w:val="000000"/>
          <w:sz w:val="32"/>
          <w:szCs w:val="32"/>
        </w:rPr>
        <w:t>个，预算资金</w:t>
      </w:r>
      <w:r w:rsidR="00BA1E78">
        <w:rPr>
          <w:rFonts w:ascii="仿宋" w:eastAsia="仿宋" w:hAnsi="仿宋"/>
          <w:color w:val="000000"/>
          <w:sz w:val="32"/>
          <w:szCs w:val="32"/>
        </w:rPr>
        <w:t>0</w:t>
      </w:r>
      <w:r w:rsidR="00A930FF" w:rsidRPr="00AC2580">
        <w:rPr>
          <w:rFonts w:ascii="仿宋" w:eastAsia="仿宋" w:hAnsi="仿宋" w:hint="eastAsia"/>
          <w:color w:val="000000"/>
          <w:sz w:val="32"/>
          <w:szCs w:val="32"/>
        </w:rPr>
        <w:t>万元。</w:t>
      </w:r>
    </w:p>
    <w:p w14:paraId="5677565B"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（三）政府购买服务</w:t>
      </w:r>
      <w:r w:rsidRPr="00AC2580">
        <w:rPr>
          <w:rFonts w:ascii="仿宋" w:eastAsia="仿宋" w:hAnsi="仿宋"/>
          <w:color w:val="000000"/>
          <w:sz w:val="32"/>
          <w:szCs w:val="32"/>
        </w:rPr>
        <w:t>预算说明</w:t>
      </w:r>
    </w:p>
    <w:p w14:paraId="3B38C384" w14:textId="77777777"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lastRenderedPageBreak/>
        <w:t>本单位无政府购买服务</w:t>
      </w:r>
      <w:r w:rsidRPr="00AC2580">
        <w:rPr>
          <w:rFonts w:ascii="仿宋" w:eastAsia="仿宋" w:hAnsi="仿宋"/>
          <w:color w:val="000000"/>
          <w:sz w:val="32"/>
          <w:szCs w:val="32"/>
        </w:rPr>
        <w:t>情况</w:t>
      </w:r>
      <w:r w:rsidRPr="00AC2580">
        <w:rPr>
          <w:rFonts w:ascii="仿宋" w:eastAsia="仿宋" w:hAnsi="仿宋" w:hint="eastAsia"/>
          <w:color w:val="000000"/>
          <w:sz w:val="32"/>
          <w:szCs w:val="32"/>
        </w:rPr>
        <w:t>（教委所属各单位为事业单位）。</w:t>
      </w:r>
    </w:p>
    <w:p w14:paraId="0BB16C5C" w14:textId="77777777" w:rsidR="00A930FF" w:rsidRPr="00AC2580" w:rsidRDefault="00A930FF" w:rsidP="00F1178A">
      <w:pPr>
        <w:spacing w:line="560" w:lineRule="exact"/>
        <w:ind w:firstLine="645"/>
        <w:rPr>
          <w:rFonts w:ascii="仿宋" w:eastAsia="仿宋" w:hAnsi="仿宋"/>
          <w:color w:val="000000"/>
          <w:sz w:val="32"/>
          <w:szCs w:val="32"/>
        </w:rPr>
      </w:pPr>
      <w:r w:rsidRPr="00AC2580">
        <w:rPr>
          <w:rFonts w:ascii="仿宋" w:eastAsia="仿宋" w:hAnsi="仿宋" w:hint="eastAsia"/>
          <w:color w:val="000000"/>
          <w:sz w:val="32"/>
          <w:szCs w:val="32"/>
        </w:rPr>
        <w:t>（四）</w:t>
      </w:r>
      <w:r w:rsidRPr="00AC2580">
        <w:rPr>
          <w:rFonts w:ascii="仿宋" w:eastAsia="仿宋" w:hAnsi="仿宋"/>
          <w:color w:val="000000"/>
          <w:sz w:val="32"/>
          <w:szCs w:val="32"/>
        </w:rPr>
        <w:t>绩效目标情况</w:t>
      </w:r>
      <w:r w:rsidRPr="00AC2580">
        <w:rPr>
          <w:rFonts w:ascii="仿宋" w:eastAsia="仿宋" w:hAnsi="仿宋" w:hint="eastAsia"/>
          <w:color w:val="000000"/>
          <w:sz w:val="32"/>
          <w:szCs w:val="32"/>
        </w:rPr>
        <w:t>及绩效评价结果</w:t>
      </w:r>
      <w:r w:rsidRPr="00AC2580">
        <w:rPr>
          <w:rFonts w:ascii="仿宋" w:eastAsia="仿宋" w:hAnsi="仿宋"/>
          <w:color w:val="000000"/>
          <w:sz w:val="32"/>
          <w:szCs w:val="32"/>
        </w:rPr>
        <w:t>说明</w:t>
      </w:r>
    </w:p>
    <w:p w14:paraId="3096AAE3" w14:textId="77777777" w:rsidR="00545D6C" w:rsidRPr="00AC2580" w:rsidRDefault="00AC2580"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highlight w:val="yellow"/>
        </w:rPr>
      </w:pPr>
      <w:r w:rsidRPr="00AC2580">
        <w:rPr>
          <w:rFonts w:ascii="仿宋" w:eastAsia="仿宋" w:hAnsi="仿宋" w:hint="eastAsia"/>
          <w:color w:val="000000"/>
          <w:sz w:val="32"/>
          <w:szCs w:val="32"/>
        </w:rPr>
        <w:t>2023年</w:t>
      </w:r>
      <w:r w:rsidR="00545D6C" w:rsidRPr="00AC2580">
        <w:rPr>
          <w:rFonts w:ascii="仿宋" w:eastAsia="仿宋" w:hAnsi="仿宋" w:hint="eastAsia"/>
          <w:color w:val="000000"/>
          <w:sz w:val="32"/>
          <w:szCs w:val="32"/>
        </w:rPr>
        <w:t>预算填报项目申报表的项目</w:t>
      </w:r>
      <w:r w:rsidR="00BA1E78">
        <w:rPr>
          <w:rFonts w:ascii="仿宋" w:eastAsia="仿宋" w:hAnsi="仿宋"/>
          <w:color w:val="000000"/>
          <w:sz w:val="32"/>
          <w:szCs w:val="32"/>
        </w:rPr>
        <w:t>6</w:t>
      </w:r>
      <w:r w:rsidR="00545D6C" w:rsidRPr="00AC2580">
        <w:rPr>
          <w:rFonts w:ascii="仿宋" w:eastAsia="仿宋" w:hAnsi="仿宋" w:hint="eastAsia"/>
          <w:color w:val="000000"/>
          <w:sz w:val="32"/>
          <w:szCs w:val="32"/>
        </w:rPr>
        <w:t>项，占总项目数额的</w:t>
      </w:r>
      <w:r w:rsidR="00BA1E78">
        <w:rPr>
          <w:rFonts w:ascii="仿宋" w:eastAsia="仿宋" w:hAnsi="仿宋"/>
          <w:color w:val="000000"/>
          <w:sz w:val="32"/>
          <w:szCs w:val="32"/>
        </w:rPr>
        <w:t>100</w:t>
      </w:r>
      <w:r w:rsidR="00545D6C" w:rsidRPr="00AC2580">
        <w:rPr>
          <w:rFonts w:ascii="仿宋" w:eastAsia="仿宋" w:hAnsi="仿宋" w:hint="eastAsia"/>
          <w:color w:val="000000"/>
          <w:sz w:val="32"/>
          <w:szCs w:val="32"/>
        </w:rPr>
        <w:t>%以上，100万元以上项目共计</w:t>
      </w:r>
      <w:r w:rsidR="00BA1E78">
        <w:rPr>
          <w:rFonts w:ascii="仿宋" w:eastAsia="仿宋" w:hAnsi="仿宋"/>
          <w:color w:val="000000"/>
          <w:sz w:val="32"/>
          <w:szCs w:val="32"/>
        </w:rPr>
        <w:t>0</w:t>
      </w:r>
      <w:r w:rsidR="00545D6C" w:rsidRPr="00AC2580">
        <w:rPr>
          <w:rFonts w:ascii="仿宋" w:eastAsia="仿宋" w:hAnsi="仿宋" w:hint="eastAsia"/>
          <w:color w:val="000000"/>
          <w:sz w:val="32"/>
          <w:szCs w:val="32"/>
        </w:rPr>
        <w:t>个，涉及金额</w:t>
      </w:r>
      <w:r w:rsidR="00BA1E78">
        <w:rPr>
          <w:rFonts w:ascii="仿宋" w:eastAsia="仿宋" w:hAnsi="仿宋"/>
          <w:color w:val="000000"/>
          <w:sz w:val="32"/>
          <w:szCs w:val="32"/>
        </w:rPr>
        <w:t>0</w:t>
      </w:r>
      <w:r w:rsidR="00545D6C" w:rsidRPr="00AC2580">
        <w:rPr>
          <w:rFonts w:ascii="仿宋" w:eastAsia="仿宋" w:hAnsi="仿宋" w:hint="eastAsia"/>
          <w:color w:val="000000"/>
          <w:sz w:val="32"/>
          <w:szCs w:val="32"/>
        </w:rPr>
        <w:t>万元。</w:t>
      </w:r>
    </w:p>
    <w:p w14:paraId="1F26996A"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（五）国有</w:t>
      </w:r>
      <w:r w:rsidRPr="00AC2580">
        <w:rPr>
          <w:rFonts w:ascii="仿宋" w:eastAsia="仿宋" w:hAnsi="仿宋"/>
          <w:color w:val="000000"/>
          <w:sz w:val="32"/>
          <w:szCs w:val="32"/>
        </w:rPr>
        <w:t>资本经营预算财政拨款</w:t>
      </w:r>
      <w:r w:rsidRPr="00AC2580">
        <w:rPr>
          <w:rFonts w:ascii="仿宋" w:eastAsia="仿宋" w:hAnsi="仿宋" w:hint="eastAsia"/>
          <w:color w:val="000000"/>
          <w:sz w:val="32"/>
          <w:szCs w:val="32"/>
        </w:rPr>
        <w:t>情况</w:t>
      </w:r>
      <w:r w:rsidRPr="00AC2580">
        <w:rPr>
          <w:rFonts w:ascii="仿宋" w:eastAsia="仿宋" w:hAnsi="仿宋"/>
          <w:color w:val="000000"/>
          <w:sz w:val="32"/>
          <w:szCs w:val="32"/>
        </w:rPr>
        <w:t>说明</w:t>
      </w:r>
    </w:p>
    <w:p w14:paraId="26D82DE8" w14:textId="77777777"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本</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无国有资本经营预算财政拨款安排的预算。</w:t>
      </w:r>
    </w:p>
    <w:p w14:paraId="4E65F22D"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（六）国有资产</w:t>
      </w:r>
      <w:r w:rsidRPr="00AC2580">
        <w:rPr>
          <w:rFonts w:ascii="仿宋" w:eastAsia="仿宋" w:hAnsi="仿宋"/>
          <w:color w:val="000000"/>
          <w:sz w:val="32"/>
          <w:szCs w:val="32"/>
        </w:rPr>
        <w:t>占用情况说明</w:t>
      </w:r>
    </w:p>
    <w:p w14:paraId="38087A78" w14:textId="77777777" w:rsidR="00390CFC" w:rsidRPr="00AC2580" w:rsidRDefault="00390CF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截止</w:t>
      </w:r>
      <w:r w:rsidR="00AC2580" w:rsidRPr="00AC2580">
        <w:rPr>
          <w:rFonts w:ascii="仿宋" w:eastAsia="仿宋" w:hAnsi="仿宋" w:hint="eastAsia"/>
          <w:color w:val="000000"/>
          <w:sz w:val="32"/>
          <w:szCs w:val="32"/>
        </w:rPr>
        <w:t>2022年</w:t>
      </w:r>
      <w:r w:rsidRPr="00AC2580">
        <w:rPr>
          <w:rFonts w:ascii="仿宋" w:eastAsia="仿宋" w:hAnsi="仿宋"/>
          <w:color w:val="000000"/>
          <w:sz w:val="32"/>
          <w:szCs w:val="32"/>
        </w:rPr>
        <w:t>底，</w:t>
      </w:r>
      <w:r w:rsidRPr="00AC2580">
        <w:rPr>
          <w:rFonts w:ascii="仿宋" w:eastAsia="仿宋" w:hAnsi="仿宋" w:hint="eastAsia"/>
          <w:color w:val="000000"/>
          <w:sz w:val="32"/>
          <w:szCs w:val="32"/>
        </w:rPr>
        <w:t>本单位</w:t>
      </w:r>
      <w:r w:rsidRPr="00AC2580">
        <w:rPr>
          <w:rFonts w:ascii="仿宋" w:eastAsia="仿宋" w:hAnsi="仿宋"/>
          <w:color w:val="000000"/>
          <w:sz w:val="32"/>
          <w:szCs w:val="32"/>
        </w:rPr>
        <w:t>固定资产总额</w:t>
      </w:r>
      <w:r w:rsidR="00BA1E78">
        <w:rPr>
          <w:rFonts w:ascii="仿宋" w:eastAsia="仿宋" w:hAnsi="仿宋"/>
          <w:color w:val="000000"/>
          <w:sz w:val="32"/>
          <w:szCs w:val="32"/>
        </w:rPr>
        <w:t>2418.06</w:t>
      </w:r>
      <w:r w:rsidRPr="00AC2580">
        <w:rPr>
          <w:rFonts w:ascii="仿宋" w:eastAsia="仿宋" w:hAnsi="仿宋" w:hint="eastAsia"/>
          <w:color w:val="000000"/>
          <w:sz w:val="32"/>
          <w:szCs w:val="32"/>
        </w:rPr>
        <w:t>万元</w:t>
      </w:r>
      <w:r w:rsidRPr="00AC2580">
        <w:rPr>
          <w:rFonts w:ascii="仿宋" w:eastAsia="仿宋" w:hAnsi="仿宋"/>
          <w:color w:val="000000"/>
          <w:sz w:val="32"/>
          <w:szCs w:val="32"/>
        </w:rPr>
        <w:t>，其中：</w:t>
      </w:r>
      <w:r w:rsidRPr="00AC2580">
        <w:rPr>
          <w:rFonts w:ascii="仿宋" w:eastAsia="仿宋" w:hAnsi="仿宋" w:hint="eastAsia"/>
          <w:color w:val="000000"/>
          <w:sz w:val="32"/>
          <w:szCs w:val="32"/>
        </w:rPr>
        <w:t>车辆</w:t>
      </w:r>
      <w:r w:rsidR="00BA1E78">
        <w:rPr>
          <w:rFonts w:ascii="仿宋" w:eastAsia="仿宋" w:hAnsi="仿宋"/>
          <w:color w:val="000000"/>
          <w:sz w:val="32"/>
          <w:szCs w:val="32"/>
        </w:rPr>
        <w:t>0</w:t>
      </w:r>
      <w:r w:rsidRPr="00AC2580">
        <w:rPr>
          <w:rFonts w:ascii="仿宋" w:eastAsia="仿宋" w:hAnsi="仿宋" w:hint="eastAsia"/>
          <w:color w:val="000000"/>
          <w:sz w:val="32"/>
          <w:szCs w:val="32"/>
        </w:rPr>
        <w:t>台</w:t>
      </w:r>
      <w:r w:rsidRPr="00AC2580">
        <w:rPr>
          <w:rFonts w:ascii="仿宋" w:eastAsia="仿宋" w:hAnsi="仿宋"/>
          <w:color w:val="000000"/>
          <w:sz w:val="32"/>
          <w:szCs w:val="32"/>
        </w:rPr>
        <w:t>，</w:t>
      </w:r>
      <w:r w:rsidR="00BA1E78">
        <w:rPr>
          <w:rFonts w:ascii="仿宋" w:eastAsia="仿宋" w:hAnsi="仿宋"/>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BA1E78">
        <w:rPr>
          <w:rFonts w:ascii="仿宋" w:eastAsia="仿宋" w:hAnsi="仿宋"/>
          <w:color w:val="000000"/>
          <w:sz w:val="32"/>
          <w:szCs w:val="32"/>
        </w:rPr>
        <w:t>0</w:t>
      </w:r>
      <w:r w:rsidRPr="00AC2580">
        <w:rPr>
          <w:rFonts w:ascii="仿宋" w:eastAsia="仿宋" w:hAnsi="仿宋" w:hint="eastAsia"/>
          <w:color w:val="000000"/>
          <w:sz w:val="32"/>
          <w:szCs w:val="32"/>
        </w:rPr>
        <w:t>台（套）、</w:t>
      </w:r>
      <w:r w:rsidR="00BA1E78">
        <w:rPr>
          <w:rFonts w:ascii="仿宋" w:eastAsia="仿宋" w:hAnsi="仿宋"/>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BA1E78">
        <w:rPr>
          <w:rFonts w:ascii="仿宋" w:eastAsia="仿宋" w:hAnsi="仿宋"/>
          <w:color w:val="000000"/>
          <w:sz w:val="32"/>
          <w:szCs w:val="32"/>
        </w:rPr>
        <w:t>0</w:t>
      </w:r>
      <w:r w:rsidRPr="00AC2580">
        <w:rPr>
          <w:rFonts w:ascii="仿宋" w:eastAsia="仿宋" w:hAnsi="仿宋" w:hint="eastAsia"/>
          <w:color w:val="000000"/>
          <w:sz w:val="32"/>
          <w:szCs w:val="32"/>
        </w:rPr>
        <w:t>台（套）、</w:t>
      </w:r>
      <w:r w:rsidR="00BA1E78">
        <w:rPr>
          <w:rFonts w:ascii="仿宋" w:eastAsia="仿宋" w:hAnsi="仿宋"/>
          <w:color w:val="000000"/>
          <w:sz w:val="32"/>
          <w:szCs w:val="32"/>
        </w:rPr>
        <w:t>0</w:t>
      </w:r>
      <w:r w:rsidRPr="00AC2580">
        <w:rPr>
          <w:rFonts w:ascii="仿宋" w:eastAsia="仿宋" w:hAnsi="仿宋" w:hint="eastAsia"/>
          <w:color w:val="000000"/>
          <w:sz w:val="32"/>
          <w:szCs w:val="32"/>
        </w:rPr>
        <w:t>万元。</w:t>
      </w:r>
    </w:p>
    <w:p w14:paraId="384F2A6E" w14:textId="77777777" w:rsidR="00A930FF" w:rsidRPr="00AC2580" w:rsidRDefault="00390CF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w:t>
      </w:r>
      <w:r w:rsidR="00AC2580">
        <w:rPr>
          <w:rFonts w:ascii="仿宋" w:eastAsia="仿宋" w:hAnsi="仿宋"/>
          <w:color w:val="000000"/>
          <w:sz w:val="32"/>
          <w:szCs w:val="32"/>
        </w:rPr>
        <w:t>3</w:t>
      </w:r>
      <w:r w:rsidR="00AC2580">
        <w:rPr>
          <w:rFonts w:ascii="仿宋" w:eastAsia="仿宋" w:hAnsi="仿宋" w:hint="eastAsia"/>
          <w:color w:val="000000"/>
          <w:sz w:val="32"/>
          <w:szCs w:val="32"/>
        </w:rPr>
        <w:t>年</w:t>
      </w:r>
      <w:r w:rsidRPr="00AC2580">
        <w:rPr>
          <w:rFonts w:ascii="仿宋" w:eastAsia="仿宋" w:hAnsi="仿宋" w:hint="eastAsia"/>
          <w:color w:val="000000"/>
          <w:sz w:val="32"/>
          <w:szCs w:val="32"/>
        </w:rPr>
        <w:t>部门预算安排</w:t>
      </w:r>
      <w:r w:rsidR="00AC2580">
        <w:rPr>
          <w:rFonts w:ascii="仿宋" w:eastAsia="仿宋" w:hAnsi="仿宋" w:hint="eastAsia"/>
          <w:color w:val="000000"/>
          <w:sz w:val="32"/>
          <w:szCs w:val="32"/>
        </w:rPr>
        <w:t>未安排车辆</w:t>
      </w:r>
      <w:r w:rsidRPr="00AC2580">
        <w:rPr>
          <w:rFonts w:ascii="仿宋" w:eastAsia="仿宋" w:hAnsi="仿宋" w:hint="eastAsia"/>
          <w:color w:val="000000"/>
          <w:sz w:val="32"/>
          <w:szCs w:val="32"/>
        </w:rPr>
        <w:t>购置</w:t>
      </w:r>
      <w:r w:rsidR="00AC2580">
        <w:rPr>
          <w:rFonts w:ascii="仿宋" w:eastAsia="仿宋" w:hAnsi="仿宋" w:hint="eastAsia"/>
          <w:color w:val="000000"/>
          <w:sz w:val="32"/>
          <w:szCs w:val="32"/>
        </w:rPr>
        <w:t>经费；</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623E47">
        <w:rPr>
          <w:rFonts w:ascii="仿宋" w:eastAsia="仿宋" w:hAnsi="仿宋"/>
          <w:color w:val="000000"/>
          <w:sz w:val="32"/>
          <w:szCs w:val="32"/>
        </w:rPr>
        <w:t>0</w:t>
      </w:r>
      <w:r w:rsidRPr="00AC2580">
        <w:rPr>
          <w:rFonts w:ascii="仿宋" w:eastAsia="仿宋" w:hAnsi="仿宋" w:hint="eastAsia"/>
          <w:color w:val="000000"/>
          <w:sz w:val="32"/>
          <w:szCs w:val="32"/>
        </w:rPr>
        <w:t>台（套）、</w:t>
      </w:r>
      <w:r w:rsidR="00623E47">
        <w:rPr>
          <w:rFonts w:ascii="仿宋" w:eastAsia="仿宋" w:hAnsi="仿宋"/>
          <w:color w:val="000000"/>
          <w:sz w:val="32"/>
          <w:szCs w:val="32"/>
        </w:rPr>
        <w:t>0</w:t>
      </w:r>
      <w:r w:rsidRPr="00AC2580">
        <w:rPr>
          <w:rFonts w:ascii="仿宋" w:eastAsia="仿宋" w:hAnsi="仿宋" w:hint="eastAsia"/>
          <w:color w:val="000000"/>
          <w:sz w:val="32"/>
          <w:szCs w:val="32"/>
        </w:rPr>
        <w:t>万元，安排购置单位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623E47">
        <w:rPr>
          <w:rFonts w:ascii="仿宋" w:eastAsia="仿宋" w:hAnsi="仿宋"/>
          <w:color w:val="000000"/>
          <w:sz w:val="32"/>
          <w:szCs w:val="32"/>
        </w:rPr>
        <w:t>0</w:t>
      </w:r>
      <w:r w:rsidRPr="00AC2580">
        <w:rPr>
          <w:rFonts w:ascii="仿宋" w:eastAsia="仿宋" w:hAnsi="仿宋" w:hint="eastAsia"/>
          <w:color w:val="000000"/>
          <w:sz w:val="32"/>
          <w:szCs w:val="32"/>
        </w:rPr>
        <w:t>台（套）、</w:t>
      </w:r>
      <w:r w:rsidR="00623E47">
        <w:rPr>
          <w:rFonts w:ascii="仿宋" w:eastAsia="仿宋" w:hAnsi="仿宋"/>
          <w:color w:val="000000"/>
          <w:sz w:val="32"/>
          <w:szCs w:val="32"/>
        </w:rPr>
        <w:t>0</w:t>
      </w:r>
      <w:r w:rsidRPr="00AC2580">
        <w:rPr>
          <w:rFonts w:ascii="仿宋" w:eastAsia="仿宋" w:hAnsi="仿宋" w:hint="eastAsia"/>
          <w:color w:val="000000"/>
          <w:sz w:val="32"/>
          <w:szCs w:val="32"/>
        </w:rPr>
        <w:t>万元。</w:t>
      </w:r>
    </w:p>
    <w:p w14:paraId="501B99D3"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六、名称解释</w:t>
      </w:r>
    </w:p>
    <w:p w14:paraId="4DE901A7"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AC2580">
        <w:rPr>
          <w:rFonts w:ascii="仿宋" w:eastAsia="仿宋" w:hAnsi="仿宋" w:hint="eastAsia"/>
          <w:color w:val="000000"/>
          <w:sz w:val="32"/>
          <w:szCs w:val="32"/>
        </w:rPr>
        <w:t>含车辆</w:t>
      </w:r>
      <w:proofErr w:type="gramEnd"/>
      <w:r w:rsidRPr="00AC2580">
        <w:rPr>
          <w:rFonts w:ascii="仿宋" w:eastAsia="仿宋" w:hAnsi="仿宋" w:hint="eastAsia"/>
          <w:color w:val="000000"/>
          <w:sz w:val="32"/>
          <w:szCs w:val="32"/>
        </w:rPr>
        <w:t>购置税、牌照费）及单位按规定保留的公务用车燃料费、维修费、过路过桥费、保险费、安全奖励费等支出；公务接待费指单位按规定开支的各类公务接待（含外宾接待）支出。</w:t>
      </w:r>
    </w:p>
    <w:p w14:paraId="7EF140E0"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lastRenderedPageBreak/>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0852D015"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3.政府采购：指各级国家机关、事业单位和团体组织，使用财政性资金采购依法制定的集中目录以内的或者采购限额标准以上的货物、工程和服务的行为。</w:t>
      </w:r>
    </w:p>
    <w:p w14:paraId="6C056F19"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2783F823"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5.基本支出：指为保障机构正常运转、完成日常工作任务而发生的人员支出和公用支出。</w:t>
      </w:r>
    </w:p>
    <w:p w14:paraId="0CD3197B"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6.项目支出：指在基本支出之外为完成特定的行政任务或事业发展目标所发生的支出。</w:t>
      </w:r>
    </w:p>
    <w:sectPr w:rsidR="00B219F2" w:rsidRPr="00AC2580" w:rsidSect="008670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8482" w14:textId="77777777" w:rsidR="00992F84" w:rsidRDefault="00992F84" w:rsidP="00AF695C">
      <w:r>
        <w:separator/>
      </w:r>
    </w:p>
  </w:endnote>
  <w:endnote w:type="continuationSeparator" w:id="0">
    <w:p w14:paraId="6E1FA1BD" w14:textId="77777777" w:rsidR="00992F84" w:rsidRDefault="00992F84" w:rsidP="00A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016686"/>
      <w:docPartObj>
        <w:docPartGallery w:val="Page Numbers (Bottom of Page)"/>
        <w:docPartUnique/>
      </w:docPartObj>
    </w:sdtPr>
    <w:sdtContent>
      <w:p w14:paraId="50395796" w14:textId="77777777" w:rsidR="00A77C17" w:rsidRDefault="00A77C17">
        <w:pPr>
          <w:pStyle w:val="a5"/>
          <w:jc w:val="right"/>
        </w:pPr>
        <w:r w:rsidRPr="00A77C17">
          <w:rPr>
            <w:rFonts w:ascii="仿宋" w:eastAsia="仿宋" w:hAnsi="仿宋"/>
            <w:sz w:val="28"/>
          </w:rPr>
          <w:fldChar w:fldCharType="begin"/>
        </w:r>
        <w:r w:rsidRPr="00A77C17">
          <w:rPr>
            <w:rFonts w:ascii="仿宋" w:eastAsia="仿宋" w:hAnsi="仿宋"/>
            <w:sz w:val="28"/>
          </w:rPr>
          <w:instrText>PAGE   \* MERGEFORMAT</w:instrText>
        </w:r>
        <w:r w:rsidRPr="00A77C17">
          <w:rPr>
            <w:rFonts w:ascii="仿宋" w:eastAsia="仿宋" w:hAnsi="仿宋"/>
            <w:sz w:val="28"/>
          </w:rPr>
          <w:fldChar w:fldCharType="separate"/>
        </w:r>
        <w:r w:rsidR="00623E47" w:rsidRPr="00623E47">
          <w:rPr>
            <w:rFonts w:ascii="仿宋" w:eastAsia="仿宋" w:hAnsi="仿宋"/>
            <w:noProof/>
            <w:sz w:val="28"/>
            <w:lang w:val="zh-CN"/>
          </w:rPr>
          <w:t>4</w:t>
        </w:r>
        <w:r w:rsidRPr="00A77C17">
          <w:rPr>
            <w:rFonts w:ascii="仿宋" w:eastAsia="仿宋" w:hAnsi="仿宋"/>
            <w:sz w:val="28"/>
          </w:rPr>
          <w:fldChar w:fldCharType="end"/>
        </w:r>
      </w:p>
    </w:sdtContent>
  </w:sdt>
  <w:p w14:paraId="42E1E956" w14:textId="77777777" w:rsidR="00A77C17" w:rsidRDefault="00A77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C262" w14:textId="77777777" w:rsidR="00992F84" w:rsidRDefault="00992F84" w:rsidP="00AF695C">
      <w:r>
        <w:separator/>
      </w:r>
    </w:p>
  </w:footnote>
  <w:footnote w:type="continuationSeparator" w:id="0">
    <w:p w14:paraId="03C98AF1" w14:textId="77777777" w:rsidR="00992F84" w:rsidRDefault="00992F84" w:rsidP="00AF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2A0"/>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5C5"/>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3E47"/>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1DAD"/>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29F"/>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2C4E"/>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2F84"/>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1E78"/>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6D6E"/>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45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37872"/>
  <w15:docId w15:val="{130E09FB-972F-4BBD-86BB-0B1DD97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95C"/>
    <w:rPr>
      <w:rFonts w:ascii="Times New Roman" w:eastAsia="宋体" w:hAnsi="Times New Roman" w:cs="Times New Roman"/>
      <w:sz w:val="18"/>
      <w:szCs w:val="18"/>
    </w:rPr>
  </w:style>
  <w:style w:type="paragraph" w:styleId="a5">
    <w:name w:val="footer"/>
    <w:basedOn w:val="a"/>
    <w:link w:val="a6"/>
    <w:uiPriority w:val="99"/>
    <w:unhideWhenUsed/>
    <w:rsid w:val="00AF695C"/>
    <w:pPr>
      <w:tabs>
        <w:tab w:val="center" w:pos="4153"/>
        <w:tab w:val="right" w:pos="8306"/>
      </w:tabs>
      <w:snapToGrid w:val="0"/>
      <w:jc w:val="left"/>
    </w:pPr>
    <w:rPr>
      <w:sz w:val="18"/>
      <w:szCs w:val="18"/>
    </w:rPr>
  </w:style>
  <w:style w:type="character" w:customStyle="1" w:styleId="a6">
    <w:name w:val="页脚 字符"/>
    <w:basedOn w:val="a0"/>
    <w:link w:val="a5"/>
    <w:uiPriority w:val="99"/>
    <w:rsid w:val="00AF695C"/>
    <w:rPr>
      <w:rFonts w:ascii="Times New Roman" w:eastAsia="宋体" w:hAnsi="Times New Roman" w:cs="Times New Roman"/>
      <w:sz w:val="18"/>
      <w:szCs w:val="18"/>
    </w:rPr>
  </w:style>
  <w:style w:type="paragraph" w:styleId="a7">
    <w:name w:val="List Paragraph"/>
    <w:basedOn w:val="a"/>
    <w:uiPriority w:val="34"/>
    <w:qFormat/>
    <w:rsid w:val="00A930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291</Words>
  <Characters>1663</Characters>
  <Application>Microsoft Office Word</Application>
  <DocSecurity>0</DocSecurity>
  <Lines>13</Lines>
  <Paragraphs>3</Paragraphs>
  <ScaleCrop>false</ScaleCrop>
  <Company>微软中国</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丁鸿宇</dc:creator>
  <cp:keywords/>
  <dc:description/>
  <cp:lastModifiedBy>魏 欣欣</cp:lastModifiedBy>
  <cp:revision>23</cp:revision>
  <dcterms:created xsi:type="dcterms:W3CDTF">2022-01-10T07:29:00Z</dcterms:created>
  <dcterms:modified xsi:type="dcterms:W3CDTF">2023-02-04T07:20:00Z</dcterms:modified>
</cp:coreProperties>
</file>