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39" w:rsidRPr="0029520B" w:rsidRDefault="00CD30DA"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北京市宣武青少年科学技术馆</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3B6D39" w:rsidRPr="00AC2580" w:rsidRDefault="003B6D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本单位下设六个机构：</w:t>
      </w:r>
      <w:r w:rsidRPr="003B6D39">
        <w:rPr>
          <w:rFonts w:ascii="仿宋" w:eastAsia="仿宋" w:hAnsi="仿宋" w:hint="eastAsia"/>
          <w:color w:val="000000"/>
          <w:sz w:val="32"/>
          <w:szCs w:val="32"/>
        </w:rPr>
        <w:t>科普活动部、兴趣培训部、社区教育部、教科研室、办公室、总务处；主要职责是向青少年普及科学技术知识，培养他们的科学意识和科学素质</w:t>
      </w:r>
      <w:r>
        <w:rPr>
          <w:rFonts w:ascii="仿宋" w:eastAsia="仿宋" w:hAnsi="仿宋" w:hint="eastAsia"/>
          <w:color w:val="000000"/>
          <w:sz w:val="32"/>
          <w:szCs w:val="32"/>
        </w:rPr>
        <w:t>。</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3B6D39">
        <w:rPr>
          <w:rFonts w:ascii="仿宋" w:eastAsia="仿宋" w:hAnsi="仿宋" w:hint="eastAsia"/>
          <w:color w:val="000000"/>
          <w:sz w:val="32"/>
          <w:szCs w:val="32"/>
        </w:rPr>
        <w:t>40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3B6D39">
        <w:rPr>
          <w:rFonts w:ascii="仿宋" w:eastAsia="仿宋" w:hAnsi="仿宋" w:hint="eastAsia"/>
          <w:color w:val="000000"/>
          <w:sz w:val="32"/>
          <w:szCs w:val="32"/>
        </w:rPr>
        <w:t>34</w:t>
      </w:r>
      <w:r w:rsidR="00360E39" w:rsidRPr="00AC2580">
        <w:rPr>
          <w:rFonts w:ascii="仿宋" w:eastAsia="仿宋" w:hAnsi="仿宋" w:hint="eastAsia"/>
          <w:color w:val="000000"/>
          <w:sz w:val="32"/>
          <w:szCs w:val="32"/>
        </w:rPr>
        <w:t>人，离休</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3B6D39">
        <w:rPr>
          <w:rFonts w:ascii="仿宋" w:eastAsia="仿宋" w:hAnsi="仿宋" w:hint="eastAsia"/>
          <w:color w:val="000000"/>
          <w:sz w:val="32"/>
          <w:szCs w:val="32"/>
        </w:rPr>
        <w:t>43</w:t>
      </w:r>
      <w:r w:rsidR="00360E39" w:rsidRPr="00AC2580">
        <w:rPr>
          <w:rFonts w:ascii="仿宋" w:eastAsia="仿宋" w:hAnsi="仿宋" w:hint="eastAsia"/>
          <w:color w:val="000000"/>
          <w:sz w:val="32"/>
          <w:szCs w:val="32"/>
        </w:rPr>
        <w:t>人。学生</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人，其中：职高</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3B6D39">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8416C0">
        <w:rPr>
          <w:rFonts w:ascii="仿宋" w:eastAsia="仿宋" w:hAnsi="仿宋" w:hint="eastAsia"/>
          <w:color w:val="000000"/>
          <w:sz w:val="32"/>
          <w:szCs w:val="32"/>
        </w:rPr>
        <w:t>1632.65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416C0">
        <w:rPr>
          <w:rFonts w:ascii="仿宋" w:eastAsia="仿宋" w:hAnsi="仿宋" w:hint="eastAsia"/>
          <w:color w:val="000000"/>
          <w:sz w:val="32"/>
          <w:szCs w:val="32"/>
        </w:rPr>
        <w:t>1645.55</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8416C0">
        <w:rPr>
          <w:rFonts w:ascii="仿宋" w:eastAsia="仿宋" w:hAnsi="仿宋" w:hint="eastAsia"/>
          <w:color w:val="000000"/>
          <w:sz w:val="32"/>
          <w:szCs w:val="32"/>
        </w:rPr>
        <w:t>12.90</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8416C0">
        <w:rPr>
          <w:rFonts w:ascii="仿宋" w:eastAsia="仿宋" w:hAnsi="仿宋" w:hint="eastAsia"/>
          <w:color w:val="000000"/>
          <w:sz w:val="32"/>
          <w:szCs w:val="32"/>
        </w:rPr>
        <w:t>0.78</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00CF3F1E" w:rsidRPr="00C40852">
        <w:rPr>
          <w:rFonts w:ascii="仿宋" w:eastAsia="仿宋" w:hAnsi="仿宋" w:hint="eastAsia"/>
          <w:color w:val="000000"/>
          <w:sz w:val="32"/>
          <w:szCs w:val="32"/>
        </w:rPr>
        <w:t>主要原因是</w:t>
      </w:r>
      <w:r w:rsidR="006010DB" w:rsidRPr="00C40852">
        <w:rPr>
          <w:rFonts w:ascii="仿宋" w:eastAsia="仿宋" w:hAnsi="仿宋" w:hint="eastAsia"/>
          <w:color w:val="000000"/>
          <w:sz w:val="32"/>
          <w:szCs w:val="32"/>
        </w:rPr>
        <w:t>2023年预算用于学生课程及活动的经费减少</w:t>
      </w:r>
      <w:r w:rsidR="00CF3F1E" w:rsidRPr="00C40852">
        <w:rPr>
          <w:rFonts w:ascii="仿宋" w:eastAsia="仿宋" w:hAnsi="仿宋" w:hint="eastAsia"/>
          <w:color w:val="000000"/>
          <w:sz w:val="32"/>
          <w:szCs w:val="32"/>
        </w:rPr>
        <w:t>。</w:t>
      </w:r>
      <w:r w:rsidR="00AF695C" w:rsidRPr="00C40852">
        <w:rPr>
          <w:rFonts w:ascii="仿宋" w:eastAsia="仿宋" w:hAnsi="仿宋" w:hint="eastAsia"/>
          <w:color w:val="000000"/>
          <w:sz w:val="32"/>
          <w:szCs w:val="32"/>
        </w:rPr>
        <w:t>其</w:t>
      </w:r>
      <w:r w:rsidR="00AF695C" w:rsidRPr="00AC2580">
        <w:rPr>
          <w:rFonts w:ascii="仿宋" w:eastAsia="仿宋" w:hAnsi="仿宋" w:hint="eastAsia"/>
          <w:color w:val="000000"/>
          <w:sz w:val="32"/>
          <w:szCs w:val="32"/>
        </w:rPr>
        <w:t>中：本年财政拨款收入</w:t>
      </w:r>
      <w:r w:rsidR="00DB48A8">
        <w:rPr>
          <w:rFonts w:ascii="仿宋" w:eastAsia="仿宋" w:hAnsi="仿宋" w:hint="eastAsia"/>
          <w:color w:val="000000"/>
          <w:sz w:val="32"/>
          <w:szCs w:val="32"/>
        </w:rPr>
        <w:t>1632.65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DB48A8">
        <w:rPr>
          <w:rFonts w:ascii="仿宋" w:eastAsia="仿宋" w:hAnsi="仿宋" w:hint="eastAsia"/>
          <w:color w:val="000000"/>
          <w:sz w:val="32"/>
          <w:szCs w:val="32"/>
        </w:rPr>
        <w:t>1551.55</w:t>
      </w:r>
      <w:r w:rsidR="00AF695C" w:rsidRPr="00AC2580">
        <w:rPr>
          <w:rFonts w:ascii="仿宋" w:eastAsia="仿宋" w:hAnsi="仿宋" w:hint="eastAsia"/>
          <w:color w:val="000000"/>
          <w:sz w:val="32"/>
          <w:szCs w:val="32"/>
        </w:rPr>
        <w:t>万元增加</w:t>
      </w:r>
      <w:r w:rsidR="00DB48A8">
        <w:rPr>
          <w:rFonts w:ascii="仿宋" w:eastAsia="仿宋" w:hAnsi="仿宋" w:hint="eastAsia"/>
          <w:color w:val="000000"/>
          <w:sz w:val="32"/>
          <w:szCs w:val="32"/>
        </w:rPr>
        <w:t>81.10</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DB48A8">
        <w:rPr>
          <w:rFonts w:ascii="仿宋" w:eastAsia="仿宋" w:hAnsi="仿宋" w:hint="eastAsia"/>
          <w:color w:val="000000"/>
          <w:sz w:val="32"/>
          <w:szCs w:val="32"/>
        </w:rPr>
        <w:t>5.23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5B7E8E">
        <w:rPr>
          <w:rFonts w:ascii="仿宋" w:eastAsia="仿宋" w:hAnsi="仿宋" w:hint="eastAsia"/>
          <w:color w:val="000000"/>
          <w:sz w:val="32"/>
          <w:szCs w:val="32"/>
        </w:rPr>
        <w:t>1632.65</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B7E8E">
        <w:rPr>
          <w:rFonts w:ascii="仿宋" w:eastAsia="仿宋" w:hAnsi="仿宋" w:hint="eastAsia"/>
          <w:color w:val="000000"/>
          <w:sz w:val="32"/>
          <w:szCs w:val="32"/>
        </w:rPr>
        <w:t>1551.55</w:t>
      </w:r>
      <w:r w:rsidR="00F21086" w:rsidRPr="00AC2580">
        <w:rPr>
          <w:rFonts w:ascii="仿宋" w:eastAsia="仿宋" w:hAnsi="仿宋" w:hint="eastAsia"/>
          <w:color w:val="000000"/>
          <w:sz w:val="32"/>
          <w:szCs w:val="32"/>
        </w:rPr>
        <w:t>万元增加</w:t>
      </w:r>
      <w:r w:rsidR="005B7E8E">
        <w:rPr>
          <w:rFonts w:ascii="仿宋" w:eastAsia="仿宋" w:hAnsi="仿宋" w:hint="eastAsia"/>
          <w:color w:val="000000"/>
          <w:sz w:val="32"/>
          <w:szCs w:val="32"/>
        </w:rPr>
        <w:t>81.10</w:t>
      </w:r>
      <w:r w:rsidR="00DB48A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元，增长</w:t>
      </w:r>
      <w:r w:rsidR="001C3873">
        <w:rPr>
          <w:rFonts w:ascii="仿宋" w:eastAsia="仿宋" w:hAnsi="仿宋" w:hint="eastAsia"/>
          <w:color w:val="000000"/>
          <w:sz w:val="32"/>
          <w:szCs w:val="32"/>
        </w:rPr>
        <w:t>5.23</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40499F">
        <w:rPr>
          <w:rFonts w:ascii="仿宋" w:eastAsia="仿宋" w:hAnsi="仿宋" w:hint="eastAsia"/>
          <w:color w:val="000000"/>
          <w:sz w:val="32"/>
          <w:szCs w:val="32"/>
        </w:rPr>
        <w:t>1632.65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40499F">
        <w:rPr>
          <w:rFonts w:ascii="仿宋" w:eastAsia="仿宋" w:hAnsi="仿宋" w:hint="eastAsia"/>
          <w:color w:val="000000"/>
          <w:sz w:val="32"/>
          <w:szCs w:val="32"/>
        </w:rPr>
        <w:t>1399.13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0499F">
        <w:rPr>
          <w:rFonts w:ascii="仿宋" w:eastAsia="仿宋" w:hAnsi="仿宋" w:hint="eastAsia"/>
          <w:color w:val="000000"/>
          <w:sz w:val="32"/>
          <w:szCs w:val="32"/>
        </w:rPr>
        <w:t>1356.71</w:t>
      </w:r>
      <w:r w:rsidR="00F21086" w:rsidRPr="00AC2580">
        <w:rPr>
          <w:rFonts w:ascii="仿宋" w:eastAsia="仿宋" w:hAnsi="仿宋" w:hint="eastAsia"/>
          <w:color w:val="000000"/>
          <w:sz w:val="32"/>
          <w:szCs w:val="32"/>
        </w:rPr>
        <w:t>元增加</w:t>
      </w:r>
      <w:r w:rsidR="0040499F">
        <w:rPr>
          <w:rFonts w:ascii="仿宋" w:eastAsia="仿宋" w:hAnsi="仿宋" w:hint="eastAsia"/>
          <w:color w:val="000000"/>
          <w:sz w:val="32"/>
          <w:szCs w:val="32"/>
        </w:rPr>
        <w:t>42.42</w:t>
      </w:r>
      <w:r w:rsidR="00F21086" w:rsidRPr="00AC2580">
        <w:rPr>
          <w:rFonts w:ascii="仿宋" w:eastAsia="仿宋" w:hAnsi="仿宋" w:hint="eastAsia"/>
          <w:color w:val="000000"/>
          <w:sz w:val="32"/>
          <w:szCs w:val="32"/>
        </w:rPr>
        <w:t>元，</w:t>
      </w:r>
      <w:r w:rsidR="00F21086" w:rsidRPr="00C40852">
        <w:rPr>
          <w:rFonts w:ascii="仿宋" w:eastAsia="仿宋" w:hAnsi="仿宋" w:hint="eastAsia"/>
          <w:color w:val="000000"/>
          <w:sz w:val="32"/>
          <w:szCs w:val="32"/>
        </w:rPr>
        <w:t>主要原因是</w:t>
      </w:r>
      <w:r w:rsidR="00C40852">
        <w:rPr>
          <w:rFonts w:ascii="仿宋" w:eastAsia="仿宋" w:hAnsi="仿宋" w:hint="eastAsia"/>
          <w:color w:val="000000"/>
          <w:sz w:val="32"/>
          <w:szCs w:val="32"/>
        </w:rPr>
        <w:t>在册及退休教职工</w:t>
      </w:r>
      <w:r w:rsidR="00C40852" w:rsidRPr="00C40852">
        <w:rPr>
          <w:rFonts w:ascii="仿宋" w:eastAsia="仿宋" w:hAnsi="仿宋" w:hint="eastAsia"/>
          <w:color w:val="000000"/>
          <w:sz w:val="32"/>
          <w:szCs w:val="32"/>
        </w:rPr>
        <w:t>的人员经费和社会保障</w:t>
      </w:r>
      <w:r w:rsidR="001447F2" w:rsidRPr="00C40852">
        <w:rPr>
          <w:rFonts w:ascii="仿宋" w:eastAsia="仿宋" w:hAnsi="仿宋" w:hint="eastAsia"/>
          <w:color w:val="000000"/>
          <w:sz w:val="32"/>
          <w:szCs w:val="32"/>
        </w:rPr>
        <w:t>经费增加</w:t>
      </w:r>
      <w:r w:rsidR="00C1732D" w:rsidRPr="00C40852">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C64C0D">
        <w:rPr>
          <w:rFonts w:ascii="仿宋" w:eastAsia="仿宋" w:hAnsi="仿宋" w:hint="eastAsia"/>
          <w:color w:val="000000"/>
          <w:sz w:val="32"/>
          <w:szCs w:val="32"/>
        </w:rPr>
        <w:t>233.52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lastRenderedPageBreak/>
        <w:t>年初</w:t>
      </w:r>
      <w:r w:rsidR="009040BD" w:rsidRPr="00AC2580">
        <w:rPr>
          <w:rFonts w:ascii="仿宋" w:eastAsia="仿宋" w:hAnsi="仿宋"/>
          <w:color w:val="000000"/>
          <w:sz w:val="32"/>
          <w:szCs w:val="32"/>
        </w:rPr>
        <w:t>预算</w:t>
      </w:r>
      <w:r w:rsidR="00C64C0D" w:rsidRPr="00720B78">
        <w:rPr>
          <w:rFonts w:ascii="仿宋" w:eastAsia="仿宋" w:hAnsi="仿宋" w:hint="eastAsia"/>
          <w:sz w:val="32"/>
          <w:szCs w:val="32"/>
        </w:rPr>
        <w:t>194.84</w:t>
      </w:r>
      <w:r w:rsidR="00F21086" w:rsidRPr="00720B78">
        <w:rPr>
          <w:rFonts w:ascii="仿宋" w:eastAsia="仿宋" w:hAnsi="仿宋" w:hint="eastAsia"/>
          <w:sz w:val="32"/>
          <w:szCs w:val="32"/>
        </w:rPr>
        <w:t>元增加</w:t>
      </w:r>
      <w:r w:rsidR="00C64C0D" w:rsidRPr="00720B78">
        <w:rPr>
          <w:rFonts w:ascii="仿宋" w:eastAsia="仿宋" w:hAnsi="仿宋" w:hint="eastAsia"/>
          <w:sz w:val="32"/>
          <w:szCs w:val="32"/>
        </w:rPr>
        <w:t>38.68</w:t>
      </w:r>
      <w:r w:rsidR="00F21086" w:rsidRPr="00720B78">
        <w:rPr>
          <w:rFonts w:ascii="仿宋" w:eastAsia="仿宋" w:hAnsi="仿宋" w:hint="eastAsia"/>
          <w:sz w:val="32"/>
          <w:szCs w:val="32"/>
        </w:rPr>
        <w:t>元</w:t>
      </w:r>
      <w:r w:rsidR="00F21086" w:rsidRPr="00F134AA">
        <w:rPr>
          <w:rFonts w:ascii="仿宋" w:eastAsia="仿宋" w:hAnsi="仿宋" w:hint="eastAsia"/>
          <w:color w:val="000000"/>
          <w:sz w:val="32"/>
          <w:szCs w:val="32"/>
        </w:rPr>
        <w:t>，主要原因是</w:t>
      </w:r>
      <w:r w:rsidR="00720B78" w:rsidRPr="00F134AA">
        <w:rPr>
          <w:rFonts w:ascii="仿宋" w:eastAsia="仿宋" w:hAnsi="仿宋" w:hint="eastAsia"/>
          <w:color w:val="000000"/>
          <w:sz w:val="32"/>
          <w:szCs w:val="32"/>
        </w:rPr>
        <w:t>2022</w:t>
      </w:r>
      <w:r w:rsidR="004C5456" w:rsidRPr="00F134AA">
        <w:rPr>
          <w:rFonts w:ascii="仿宋" w:eastAsia="仿宋" w:hAnsi="仿宋" w:hint="eastAsia"/>
          <w:color w:val="000000"/>
          <w:sz w:val="32"/>
          <w:szCs w:val="32"/>
        </w:rPr>
        <w:t>年</w:t>
      </w:r>
      <w:r w:rsidR="00630216">
        <w:rPr>
          <w:rFonts w:ascii="仿宋" w:eastAsia="仿宋" w:hAnsi="仿宋" w:hint="eastAsia"/>
          <w:color w:val="000000"/>
          <w:sz w:val="32"/>
          <w:szCs w:val="32"/>
        </w:rPr>
        <w:t>其他资金项目</w:t>
      </w:r>
      <w:r w:rsidR="0084463F">
        <w:rPr>
          <w:rFonts w:ascii="仿宋" w:eastAsia="仿宋" w:hAnsi="仿宋" w:hint="eastAsia"/>
          <w:color w:val="000000"/>
          <w:sz w:val="32"/>
          <w:szCs w:val="32"/>
        </w:rPr>
        <w:t>未</w:t>
      </w:r>
      <w:r w:rsidR="00F134AA" w:rsidRPr="00F134AA">
        <w:rPr>
          <w:rFonts w:ascii="仿宋" w:eastAsia="仿宋" w:hAnsi="仿宋" w:hint="eastAsia"/>
          <w:color w:val="000000"/>
          <w:sz w:val="32"/>
          <w:szCs w:val="32"/>
        </w:rPr>
        <w:t>支出</w:t>
      </w:r>
      <w:r w:rsidR="00F21086" w:rsidRPr="00F134AA">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6D7D8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F21BA3">
        <w:rPr>
          <w:rFonts w:ascii="仿宋" w:eastAsia="仿宋" w:hAnsi="仿宋" w:hint="eastAsia"/>
          <w:color w:val="000000"/>
          <w:sz w:val="32"/>
          <w:szCs w:val="32"/>
        </w:rPr>
        <w:t>北京市宣武青少年科学技术馆</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2.70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2.70</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持平</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DF25C1">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DF25C1">
        <w:rPr>
          <w:rFonts w:ascii="仿宋" w:eastAsia="仿宋" w:hAnsi="仿宋" w:hint="eastAsia"/>
          <w:color w:val="000000"/>
          <w:sz w:val="32"/>
          <w:szCs w:val="32"/>
        </w:rPr>
        <w:t>2.70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DF25C1">
        <w:rPr>
          <w:rFonts w:ascii="仿宋" w:eastAsia="仿宋" w:hAnsi="仿宋" w:hint="eastAsia"/>
          <w:color w:val="000000"/>
          <w:sz w:val="32"/>
          <w:szCs w:val="32"/>
        </w:rPr>
        <w:t>2.70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DF25C1">
        <w:rPr>
          <w:rFonts w:ascii="仿宋" w:eastAsia="仿宋" w:hAnsi="仿宋" w:hint="eastAsia"/>
          <w:color w:val="000000"/>
          <w:sz w:val="32"/>
          <w:szCs w:val="32"/>
        </w:rPr>
        <w:t>2.70</w:t>
      </w:r>
      <w:r w:rsidRPr="00AC2580">
        <w:rPr>
          <w:rFonts w:ascii="仿宋" w:eastAsia="仿宋" w:hAnsi="仿宋" w:hint="eastAsia"/>
          <w:color w:val="000000"/>
          <w:sz w:val="32"/>
          <w:szCs w:val="32"/>
        </w:rPr>
        <w:t>万元</w:t>
      </w:r>
      <w:r w:rsidR="00DF25C1">
        <w:rPr>
          <w:rFonts w:ascii="仿宋" w:eastAsia="仿宋" w:hAnsi="仿宋" w:hint="eastAsia"/>
          <w:color w:val="000000"/>
          <w:sz w:val="32"/>
          <w:szCs w:val="32"/>
        </w:rPr>
        <w:t>持平</w:t>
      </w:r>
      <w:r w:rsidRPr="00AC2580">
        <w:rPr>
          <w:rFonts w:ascii="仿宋" w:eastAsia="仿宋" w:hAnsi="仿宋" w:hint="eastAsia"/>
          <w:color w:val="000000"/>
          <w:sz w:val="32"/>
          <w:szCs w:val="32"/>
        </w:rPr>
        <w:t>。</w:t>
      </w:r>
      <w:bookmarkStart w:id="1" w:name="_GoBack"/>
      <w:bookmarkEnd w:id="1"/>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30660C" w:rsidRDefault="00A930FF" w:rsidP="00F1178A">
      <w:pPr>
        <w:spacing w:line="560" w:lineRule="exact"/>
        <w:ind w:firstLineChars="200" w:firstLine="640"/>
        <w:rPr>
          <w:rFonts w:ascii="仿宋" w:eastAsia="仿宋" w:hAnsi="仿宋"/>
          <w:sz w:val="32"/>
          <w:szCs w:val="32"/>
        </w:rPr>
      </w:pPr>
      <w:r w:rsidRPr="0030660C">
        <w:rPr>
          <w:rFonts w:ascii="仿宋" w:eastAsia="仿宋" w:hAnsi="仿宋" w:hint="eastAsia"/>
          <w:sz w:val="32"/>
          <w:szCs w:val="32"/>
        </w:rPr>
        <w:t>（二）政府</w:t>
      </w:r>
      <w:r w:rsidRPr="0030660C">
        <w:rPr>
          <w:rFonts w:ascii="仿宋" w:eastAsia="仿宋" w:hAnsi="仿宋"/>
          <w:sz w:val="32"/>
          <w:szCs w:val="32"/>
        </w:rPr>
        <w:t>采购预算说明</w:t>
      </w:r>
    </w:p>
    <w:p w:rsidR="00A930FF" w:rsidRPr="0030660C" w:rsidRDefault="00AC2580" w:rsidP="00F1178A">
      <w:pPr>
        <w:spacing w:line="560" w:lineRule="exact"/>
        <w:ind w:firstLineChars="200" w:firstLine="640"/>
        <w:rPr>
          <w:rFonts w:ascii="仿宋" w:eastAsia="仿宋" w:hAnsi="仿宋"/>
          <w:sz w:val="32"/>
          <w:szCs w:val="32"/>
        </w:rPr>
      </w:pPr>
      <w:r w:rsidRPr="0030660C">
        <w:rPr>
          <w:rFonts w:ascii="仿宋" w:eastAsia="仿宋" w:hAnsi="仿宋" w:hint="eastAsia"/>
          <w:sz w:val="32"/>
          <w:szCs w:val="32"/>
        </w:rPr>
        <w:t>2023年</w:t>
      </w:r>
      <w:r w:rsidR="00A930FF" w:rsidRPr="0030660C">
        <w:rPr>
          <w:rFonts w:ascii="仿宋" w:eastAsia="仿宋" w:hAnsi="仿宋" w:hint="eastAsia"/>
          <w:sz w:val="32"/>
          <w:szCs w:val="32"/>
        </w:rPr>
        <w:t>涉及政府采购项目</w:t>
      </w:r>
      <w:r w:rsidR="0030660C" w:rsidRPr="0030660C">
        <w:rPr>
          <w:rFonts w:ascii="仿宋" w:eastAsia="仿宋" w:hAnsi="仿宋" w:hint="eastAsia"/>
          <w:sz w:val="32"/>
          <w:szCs w:val="32"/>
        </w:rPr>
        <w:t>1个</w:t>
      </w:r>
      <w:r w:rsidR="00A930FF" w:rsidRPr="0030660C">
        <w:rPr>
          <w:rFonts w:ascii="仿宋" w:eastAsia="仿宋" w:hAnsi="仿宋" w:hint="eastAsia"/>
          <w:sz w:val="32"/>
          <w:szCs w:val="32"/>
        </w:rPr>
        <w:t>，预算资金</w:t>
      </w:r>
      <w:r w:rsidR="0030660C" w:rsidRPr="0030660C">
        <w:rPr>
          <w:rFonts w:ascii="仿宋" w:eastAsia="仿宋" w:hAnsi="仿宋" w:hint="eastAsia"/>
          <w:sz w:val="32"/>
          <w:szCs w:val="32"/>
        </w:rPr>
        <w:t>11.02</w:t>
      </w:r>
      <w:r w:rsidR="00A930FF" w:rsidRPr="0030660C">
        <w:rPr>
          <w:rFonts w:ascii="仿宋" w:eastAsia="仿宋" w:hAnsi="仿宋" w:hint="eastAsia"/>
          <w:sz w:val="32"/>
          <w:szCs w:val="32"/>
        </w:rPr>
        <w:t>万元。</w:t>
      </w:r>
    </w:p>
    <w:p w:rsidR="00A930FF" w:rsidRPr="0030660C" w:rsidRDefault="00A930FF" w:rsidP="00F1178A">
      <w:pPr>
        <w:spacing w:line="560" w:lineRule="exact"/>
        <w:ind w:firstLineChars="200" w:firstLine="640"/>
        <w:rPr>
          <w:rFonts w:ascii="仿宋" w:eastAsia="仿宋" w:hAnsi="仿宋"/>
          <w:sz w:val="32"/>
          <w:szCs w:val="32"/>
        </w:rPr>
      </w:pPr>
      <w:r w:rsidRPr="0030660C">
        <w:rPr>
          <w:rFonts w:ascii="仿宋" w:eastAsia="仿宋" w:hAnsi="仿宋" w:hint="eastAsia"/>
          <w:sz w:val="32"/>
          <w:szCs w:val="32"/>
        </w:rPr>
        <w:t>（三）政府购买服务</w:t>
      </w:r>
      <w:r w:rsidRPr="0030660C">
        <w:rPr>
          <w:rFonts w:ascii="仿宋" w:eastAsia="仿宋" w:hAnsi="仿宋"/>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w:t>
      </w:r>
      <w:r w:rsidRPr="00AC2580">
        <w:rPr>
          <w:rFonts w:ascii="仿宋" w:eastAsia="仿宋" w:hAnsi="仿宋" w:hint="eastAsia"/>
          <w:color w:val="000000"/>
          <w:sz w:val="32"/>
          <w:szCs w:val="32"/>
        </w:rPr>
        <w:lastRenderedPageBreak/>
        <w:t>位）。</w:t>
      </w:r>
    </w:p>
    <w:p w:rsidR="00A930FF" w:rsidRPr="0030660C" w:rsidRDefault="00A930FF" w:rsidP="00F1178A">
      <w:pPr>
        <w:spacing w:line="560" w:lineRule="exact"/>
        <w:ind w:firstLine="645"/>
        <w:rPr>
          <w:rFonts w:ascii="仿宋" w:eastAsia="仿宋" w:hAnsi="仿宋"/>
          <w:sz w:val="32"/>
          <w:szCs w:val="32"/>
        </w:rPr>
      </w:pPr>
      <w:r w:rsidRPr="0030660C">
        <w:rPr>
          <w:rFonts w:ascii="仿宋" w:eastAsia="仿宋" w:hAnsi="仿宋" w:hint="eastAsia"/>
          <w:sz w:val="32"/>
          <w:szCs w:val="32"/>
        </w:rPr>
        <w:t>（四）</w:t>
      </w:r>
      <w:r w:rsidRPr="0030660C">
        <w:rPr>
          <w:rFonts w:ascii="仿宋" w:eastAsia="仿宋" w:hAnsi="仿宋"/>
          <w:sz w:val="32"/>
          <w:szCs w:val="32"/>
        </w:rPr>
        <w:t>绩效目标情况</w:t>
      </w:r>
      <w:r w:rsidRPr="0030660C">
        <w:rPr>
          <w:rFonts w:ascii="仿宋" w:eastAsia="仿宋" w:hAnsi="仿宋" w:hint="eastAsia"/>
          <w:sz w:val="32"/>
          <w:szCs w:val="32"/>
        </w:rPr>
        <w:t>及绩效评价结果</w:t>
      </w:r>
      <w:r w:rsidRPr="0030660C">
        <w:rPr>
          <w:rFonts w:ascii="仿宋" w:eastAsia="仿宋" w:hAnsi="仿宋"/>
          <w:sz w:val="32"/>
          <w:szCs w:val="32"/>
        </w:rPr>
        <w:t>说明</w:t>
      </w:r>
    </w:p>
    <w:p w:rsidR="00545D6C" w:rsidRPr="0030660C"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sz w:val="32"/>
          <w:szCs w:val="32"/>
          <w:highlight w:val="yellow"/>
        </w:rPr>
      </w:pPr>
      <w:r w:rsidRPr="0030660C">
        <w:rPr>
          <w:rFonts w:ascii="仿宋" w:eastAsia="仿宋" w:hAnsi="仿宋" w:hint="eastAsia"/>
          <w:sz w:val="32"/>
          <w:szCs w:val="32"/>
        </w:rPr>
        <w:t>2023年</w:t>
      </w:r>
      <w:r w:rsidR="00545D6C" w:rsidRPr="0030660C">
        <w:rPr>
          <w:rFonts w:ascii="仿宋" w:eastAsia="仿宋" w:hAnsi="仿宋" w:hint="eastAsia"/>
          <w:sz w:val="32"/>
          <w:szCs w:val="32"/>
        </w:rPr>
        <w:t>预算填报项目申报表的项目</w:t>
      </w:r>
      <w:r w:rsidR="00451AB9" w:rsidRPr="0030660C">
        <w:rPr>
          <w:rFonts w:ascii="仿宋" w:eastAsia="仿宋" w:hAnsi="仿宋" w:hint="eastAsia"/>
          <w:sz w:val="32"/>
          <w:szCs w:val="32"/>
        </w:rPr>
        <w:t>7</w:t>
      </w:r>
      <w:r w:rsidR="00545D6C" w:rsidRPr="0030660C">
        <w:rPr>
          <w:rFonts w:ascii="仿宋" w:eastAsia="仿宋" w:hAnsi="仿宋" w:hint="eastAsia"/>
          <w:sz w:val="32"/>
          <w:szCs w:val="32"/>
        </w:rPr>
        <w:t>项，占总项目数额的</w:t>
      </w:r>
      <w:r w:rsidR="00451AB9" w:rsidRPr="0030660C">
        <w:rPr>
          <w:rFonts w:ascii="仿宋" w:eastAsia="仿宋" w:hAnsi="仿宋" w:hint="eastAsia"/>
          <w:sz w:val="32"/>
          <w:szCs w:val="32"/>
        </w:rPr>
        <w:t>100</w:t>
      </w:r>
      <w:r w:rsidR="00545D6C" w:rsidRPr="0030660C">
        <w:rPr>
          <w:rFonts w:ascii="仿宋" w:eastAsia="仿宋" w:hAnsi="仿宋" w:hint="eastAsia"/>
          <w:sz w:val="32"/>
          <w:szCs w:val="32"/>
        </w:rPr>
        <w:t>%，100万元以上项目</w:t>
      </w:r>
      <w:r w:rsidR="00815FC6">
        <w:rPr>
          <w:rFonts w:ascii="仿宋" w:eastAsia="仿宋" w:hAnsi="仿宋" w:hint="eastAsia"/>
          <w:sz w:val="32"/>
          <w:szCs w:val="32"/>
        </w:rPr>
        <w:t>共计0个</w:t>
      </w:r>
      <w:r w:rsidR="00545D6C" w:rsidRPr="0030660C">
        <w:rPr>
          <w:rFonts w:ascii="仿宋" w:eastAsia="仿宋" w:hAnsi="仿宋" w:hint="eastAsia"/>
          <w:sz w:val="32"/>
          <w:szCs w:val="32"/>
        </w:rPr>
        <w:t>，涉及金额</w:t>
      </w:r>
      <w:r w:rsidR="00451AB9" w:rsidRPr="0030660C">
        <w:rPr>
          <w:rFonts w:ascii="仿宋" w:eastAsia="仿宋" w:hAnsi="仿宋" w:hint="eastAsia"/>
          <w:sz w:val="32"/>
          <w:szCs w:val="32"/>
        </w:rPr>
        <w:t>0</w:t>
      </w:r>
      <w:r w:rsidR="00545D6C" w:rsidRPr="0030660C">
        <w:rPr>
          <w:rFonts w:ascii="仿宋" w:eastAsia="仿宋" w:hAnsi="仿宋" w:hint="eastAsia"/>
          <w:sz w:val="32"/>
          <w:szCs w:val="32"/>
        </w:rPr>
        <w:t>万元。</w:t>
      </w:r>
    </w:p>
    <w:p w:rsidR="00A930FF" w:rsidRPr="00C40852" w:rsidRDefault="00A930FF" w:rsidP="00F1178A">
      <w:pPr>
        <w:spacing w:line="560" w:lineRule="exact"/>
        <w:ind w:firstLineChars="200" w:firstLine="640"/>
        <w:rPr>
          <w:rFonts w:ascii="仿宋" w:eastAsia="仿宋" w:hAnsi="仿宋"/>
          <w:color w:val="000000"/>
          <w:sz w:val="32"/>
          <w:szCs w:val="32"/>
        </w:rPr>
      </w:pPr>
      <w:r w:rsidRPr="00C40852">
        <w:rPr>
          <w:rFonts w:ascii="仿宋" w:eastAsia="仿宋" w:hAnsi="仿宋" w:hint="eastAsia"/>
          <w:color w:val="000000"/>
          <w:sz w:val="32"/>
          <w:szCs w:val="32"/>
        </w:rPr>
        <w:t>（五）国有</w:t>
      </w:r>
      <w:r w:rsidRPr="00C40852">
        <w:rPr>
          <w:rFonts w:ascii="仿宋" w:eastAsia="仿宋" w:hAnsi="仿宋"/>
          <w:color w:val="000000"/>
          <w:sz w:val="32"/>
          <w:szCs w:val="32"/>
        </w:rPr>
        <w:t>资本经营预算财政拨款</w:t>
      </w:r>
      <w:r w:rsidRPr="00C40852">
        <w:rPr>
          <w:rFonts w:ascii="仿宋" w:eastAsia="仿宋" w:hAnsi="仿宋" w:hint="eastAsia"/>
          <w:color w:val="000000"/>
          <w:sz w:val="32"/>
          <w:szCs w:val="32"/>
        </w:rPr>
        <w:t>情况</w:t>
      </w:r>
      <w:r w:rsidRPr="00C40852">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C40852">
        <w:rPr>
          <w:rFonts w:ascii="仿宋" w:eastAsia="仿宋" w:hAnsi="仿宋"/>
          <w:color w:val="000000"/>
          <w:sz w:val="32"/>
          <w:szCs w:val="32"/>
        </w:rPr>
        <w:t>本</w:t>
      </w:r>
      <w:r w:rsidRPr="00C40852">
        <w:rPr>
          <w:rFonts w:ascii="仿宋" w:eastAsia="仿宋" w:hAnsi="仿宋" w:hint="eastAsia"/>
          <w:color w:val="000000"/>
          <w:sz w:val="32"/>
          <w:szCs w:val="32"/>
        </w:rPr>
        <w:t>单位</w:t>
      </w:r>
      <w:r w:rsidRPr="00C40852">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2653AD">
        <w:rPr>
          <w:rFonts w:ascii="仿宋" w:eastAsia="仿宋" w:hAnsi="仿宋" w:hint="eastAsia"/>
          <w:color w:val="000000"/>
          <w:sz w:val="32"/>
          <w:szCs w:val="32"/>
        </w:rPr>
        <w:t>1832.30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653AD">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653AD">
        <w:rPr>
          <w:rFonts w:ascii="仿宋" w:eastAsia="仿宋" w:hAnsi="仿宋" w:hint="eastAsia"/>
          <w:color w:val="000000"/>
          <w:sz w:val="32"/>
          <w:szCs w:val="32"/>
        </w:rPr>
        <w:t>18.43</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653A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653AD">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653AD">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653AD">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15C88">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15C88">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15C88">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15C88">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w:t>
      </w:r>
      <w:r w:rsidRPr="00AC2580">
        <w:rPr>
          <w:rFonts w:ascii="仿宋" w:eastAsia="仿宋" w:hAnsi="仿宋" w:hint="eastAsia"/>
          <w:color w:val="000000"/>
          <w:sz w:val="32"/>
          <w:szCs w:val="32"/>
        </w:rPr>
        <w:lastRenderedPageBreak/>
        <w:t>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14B" w:rsidRDefault="0083714B" w:rsidP="00AF695C">
      <w:r>
        <w:separator/>
      </w:r>
    </w:p>
  </w:endnote>
  <w:endnote w:type="continuationSeparator" w:id="0">
    <w:p w:rsidR="0083714B" w:rsidRDefault="0083714B" w:rsidP="00AF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16686"/>
      <w:docPartObj>
        <w:docPartGallery w:val="Page Numbers (Bottom of Page)"/>
        <w:docPartUnique/>
      </w:docPartObj>
    </w:sdtPr>
    <w:sdtContent>
      <w:p w:rsidR="00A77C17" w:rsidRDefault="00215667">
        <w:pPr>
          <w:pStyle w:val="a4"/>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4D6990" w:rsidRPr="004D6990">
          <w:rPr>
            <w:rFonts w:ascii="仿宋" w:eastAsia="仿宋" w:hAnsi="仿宋"/>
            <w:noProof/>
            <w:sz w:val="28"/>
            <w:lang w:val="zh-CN"/>
          </w:rPr>
          <w:t>3</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14B" w:rsidRDefault="0083714B" w:rsidP="00AF695C">
      <w:r>
        <w:separator/>
      </w:r>
    </w:p>
  </w:footnote>
  <w:footnote w:type="continuationSeparator" w:id="0">
    <w:p w:rsidR="0083714B" w:rsidRDefault="0083714B" w:rsidP="00AF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47F2"/>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B2B"/>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873"/>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4CAA"/>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667"/>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3FF2"/>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3AD"/>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660C"/>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219"/>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B08"/>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6EE"/>
    <w:rsid w:val="003B59EF"/>
    <w:rsid w:val="003B6D39"/>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99F"/>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1AB9"/>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456"/>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6990"/>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D70"/>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B7E8E"/>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0DB"/>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216"/>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D7D8E"/>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83F"/>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B78"/>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5E"/>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4DA4"/>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5FC6"/>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14B"/>
    <w:rsid w:val="00837459"/>
    <w:rsid w:val="00837504"/>
    <w:rsid w:val="00837C07"/>
    <w:rsid w:val="00837CAC"/>
    <w:rsid w:val="00840295"/>
    <w:rsid w:val="00840424"/>
    <w:rsid w:val="0084083D"/>
    <w:rsid w:val="00840848"/>
    <w:rsid w:val="00840E1A"/>
    <w:rsid w:val="00841579"/>
    <w:rsid w:val="008416C0"/>
    <w:rsid w:val="00841A43"/>
    <w:rsid w:val="00841B44"/>
    <w:rsid w:val="00841B54"/>
    <w:rsid w:val="008426EC"/>
    <w:rsid w:val="00842B71"/>
    <w:rsid w:val="00842F85"/>
    <w:rsid w:val="00844070"/>
    <w:rsid w:val="008443D3"/>
    <w:rsid w:val="0084463F"/>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172"/>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541"/>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3F25"/>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691"/>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84C"/>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852"/>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C0D"/>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2E4"/>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0DA"/>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5E"/>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8A8"/>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5C1"/>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2FF"/>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4AA"/>
    <w:rsid w:val="00F135F8"/>
    <w:rsid w:val="00F13944"/>
    <w:rsid w:val="00F13F51"/>
    <w:rsid w:val="00F1402A"/>
    <w:rsid w:val="00F143E3"/>
    <w:rsid w:val="00F1461C"/>
    <w:rsid w:val="00F14ADE"/>
    <w:rsid w:val="00F15734"/>
    <w:rsid w:val="00F15C88"/>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 w:type="paragraph" w:styleId="a6">
    <w:name w:val="Balloon Text"/>
    <w:basedOn w:val="a"/>
    <w:link w:val="Char1"/>
    <w:uiPriority w:val="99"/>
    <w:semiHidden/>
    <w:unhideWhenUsed/>
    <w:rsid w:val="00E842FF"/>
    <w:rPr>
      <w:sz w:val="18"/>
      <w:szCs w:val="18"/>
    </w:rPr>
  </w:style>
  <w:style w:type="character" w:customStyle="1" w:styleId="Char1">
    <w:name w:val="批注框文本 Char"/>
    <w:basedOn w:val="a0"/>
    <w:link w:val="a6"/>
    <w:uiPriority w:val="99"/>
    <w:semiHidden/>
    <w:rsid w:val="00E842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295</Words>
  <Characters>1682</Characters>
  <Application>Microsoft Office Word</Application>
  <DocSecurity>0</DocSecurity>
  <Lines>14</Lines>
  <Paragraphs>3</Paragraphs>
  <ScaleCrop>false</ScaleCrop>
  <Company>微软中国</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Administrator</cp:lastModifiedBy>
  <cp:revision>41</cp:revision>
  <cp:lastPrinted>2023-02-03T03:41:00Z</cp:lastPrinted>
  <dcterms:created xsi:type="dcterms:W3CDTF">2023-02-03T01:16:00Z</dcterms:created>
  <dcterms:modified xsi:type="dcterms:W3CDTF">2023-02-03T03:54:00Z</dcterms:modified>
</cp:coreProperties>
</file>