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3B1" w:rsidRDefault="008871B3">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北京市西城区教育国际交流中心</w:t>
      </w:r>
    </w:p>
    <w:p w:rsidR="009633B1" w:rsidRDefault="008871B3">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w:t>
      </w:r>
      <w:r>
        <w:rPr>
          <w:rFonts w:ascii="方正小标宋简体" w:eastAsia="方正小标宋简体" w:hint="eastAsia"/>
          <w:sz w:val="44"/>
          <w:szCs w:val="44"/>
        </w:rPr>
        <w:t>年部门预算情况说明</w:t>
      </w:r>
    </w:p>
    <w:p w:rsidR="009633B1" w:rsidRDefault="009633B1">
      <w:pPr>
        <w:snapToGrid w:val="0"/>
        <w:spacing w:before="100" w:beforeAutospacing="1" w:after="100" w:afterAutospacing="1" w:line="560" w:lineRule="exact"/>
        <w:contextualSpacing/>
        <w:rPr>
          <w:rFonts w:ascii="仿宋_GB2312" w:eastAsia="仿宋_GB2312"/>
          <w:b/>
          <w:sz w:val="44"/>
          <w:szCs w:val="44"/>
        </w:rPr>
      </w:pPr>
    </w:p>
    <w:p w:rsidR="009633B1" w:rsidRDefault="008871B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一、部门主要职责及机构设置情况</w:t>
      </w:r>
    </w:p>
    <w:p w:rsidR="009633B1" w:rsidRDefault="008871B3">
      <w:pPr>
        <w:adjustRightInd w:val="0"/>
        <w:snapToGrid w:val="0"/>
        <w:spacing w:before="100" w:beforeAutospacing="1" w:after="100" w:afterAutospacing="1" w:line="560" w:lineRule="exact"/>
        <w:ind w:firstLineChars="200" w:firstLine="640"/>
        <w:contextualSpacing/>
      </w:pPr>
      <w:r>
        <w:rPr>
          <w:rFonts w:ascii="仿宋" w:eastAsia="仿宋" w:hAnsi="仿宋" w:hint="eastAsia"/>
          <w:color w:val="000000"/>
          <w:sz w:val="32"/>
          <w:szCs w:val="32"/>
        </w:rPr>
        <w:t>（一）部门机构设置、职责</w:t>
      </w:r>
    </w:p>
    <w:p w:rsidR="009633B1" w:rsidRDefault="008871B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本单位是隶属北京市西城区教育委员会的全额拨款二级事业单位，执行《政府会计制度</w:t>
      </w:r>
      <w:r>
        <w:rPr>
          <w:rFonts w:ascii="仿宋" w:eastAsia="仿宋" w:hAnsi="仿宋" w:hint="eastAsia"/>
          <w:color w:val="000000"/>
          <w:sz w:val="32"/>
          <w:szCs w:val="32"/>
        </w:rPr>
        <w:t>》。</w:t>
      </w:r>
      <w:r>
        <w:rPr>
          <w:rFonts w:ascii="仿宋" w:eastAsia="仿宋" w:hAnsi="仿宋" w:hint="eastAsia"/>
          <w:color w:val="000000"/>
          <w:sz w:val="32"/>
          <w:szCs w:val="32"/>
        </w:rPr>
        <w:t>主要职责是负责教育系统因公出访的事务性工作、协助开展中外合作办学项目的日常管理、落实教育外事接待任务、协助承办国际教育会议及论坛等。内设两个职能科室，外事办公室和综合办公室。</w:t>
      </w:r>
      <w:r>
        <w:rPr>
          <w:rFonts w:ascii="仿宋" w:eastAsia="仿宋" w:hAnsi="仿宋" w:hint="eastAsia"/>
          <w:color w:val="000000"/>
          <w:sz w:val="32"/>
          <w:szCs w:val="32"/>
        </w:rPr>
        <w:t xml:space="preserve">  </w:t>
      </w:r>
    </w:p>
    <w:p w:rsidR="009633B1" w:rsidRDefault="008871B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（二）人员构成情况</w:t>
      </w:r>
    </w:p>
    <w:p w:rsidR="009633B1" w:rsidRDefault="008871B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本单位事业编制</w:t>
      </w:r>
      <w:r>
        <w:rPr>
          <w:rFonts w:ascii="仿宋" w:eastAsia="仿宋" w:hAnsi="仿宋" w:hint="eastAsia"/>
          <w:color w:val="000000"/>
          <w:sz w:val="32"/>
          <w:szCs w:val="32"/>
        </w:rPr>
        <w:t>11</w:t>
      </w:r>
      <w:r>
        <w:rPr>
          <w:rFonts w:ascii="仿宋" w:eastAsia="仿宋" w:hAnsi="仿宋" w:hint="eastAsia"/>
          <w:color w:val="000000"/>
          <w:sz w:val="32"/>
          <w:szCs w:val="32"/>
        </w:rPr>
        <w:t>人，实际在册教职工</w:t>
      </w:r>
      <w:r>
        <w:rPr>
          <w:rFonts w:ascii="仿宋" w:eastAsia="仿宋" w:hAnsi="仿宋" w:hint="eastAsia"/>
          <w:color w:val="000000"/>
          <w:sz w:val="32"/>
          <w:szCs w:val="32"/>
        </w:rPr>
        <w:t>8</w:t>
      </w:r>
      <w:r>
        <w:rPr>
          <w:rFonts w:ascii="仿宋" w:eastAsia="仿宋" w:hAnsi="仿宋" w:hint="eastAsia"/>
          <w:color w:val="000000"/>
          <w:sz w:val="32"/>
          <w:szCs w:val="32"/>
        </w:rPr>
        <w:t>人，离休</w:t>
      </w:r>
      <w:r>
        <w:rPr>
          <w:rFonts w:ascii="仿宋" w:eastAsia="仿宋" w:hAnsi="仿宋" w:hint="eastAsia"/>
          <w:color w:val="000000"/>
          <w:sz w:val="32"/>
          <w:szCs w:val="32"/>
        </w:rPr>
        <w:t>0</w:t>
      </w:r>
      <w:r>
        <w:rPr>
          <w:rFonts w:ascii="仿宋" w:eastAsia="仿宋" w:hAnsi="仿宋" w:hint="eastAsia"/>
          <w:color w:val="000000"/>
          <w:sz w:val="32"/>
          <w:szCs w:val="32"/>
        </w:rPr>
        <w:t>人，退休</w:t>
      </w:r>
      <w:r>
        <w:rPr>
          <w:rFonts w:ascii="仿宋" w:eastAsia="仿宋" w:hAnsi="仿宋" w:hint="eastAsia"/>
          <w:color w:val="000000"/>
          <w:sz w:val="32"/>
          <w:szCs w:val="32"/>
        </w:rPr>
        <w:t>0</w:t>
      </w:r>
      <w:r>
        <w:rPr>
          <w:rFonts w:ascii="仿宋" w:eastAsia="仿宋" w:hAnsi="仿宋" w:hint="eastAsia"/>
          <w:color w:val="000000"/>
          <w:sz w:val="32"/>
          <w:szCs w:val="32"/>
        </w:rPr>
        <w:t>人。</w:t>
      </w:r>
      <w:r>
        <w:rPr>
          <w:rFonts w:ascii="仿宋" w:eastAsia="仿宋" w:hAnsi="仿宋" w:hint="eastAsia"/>
          <w:color w:val="000000"/>
          <w:sz w:val="32"/>
          <w:szCs w:val="32"/>
        </w:rPr>
        <w:t>无</w:t>
      </w:r>
      <w:r>
        <w:rPr>
          <w:rFonts w:ascii="仿宋" w:eastAsia="仿宋" w:hAnsi="仿宋" w:hint="eastAsia"/>
          <w:color w:val="000000"/>
          <w:sz w:val="32"/>
          <w:szCs w:val="32"/>
        </w:rPr>
        <w:t>学生人</w:t>
      </w:r>
      <w:r>
        <w:rPr>
          <w:rFonts w:ascii="仿宋" w:eastAsia="仿宋" w:hAnsi="仿宋" w:hint="eastAsia"/>
          <w:color w:val="000000"/>
          <w:sz w:val="32"/>
          <w:szCs w:val="32"/>
        </w:rPr>
        <w:t>数。</w:t>
      </w:r>
    </w:p>
    <w:p w:rsidR="009633B1" w:rsidRDefault="008871B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w:t>
      </w:r>
      <w:r>
        <w:rPr>
          <w:rFonts w:ascii="仿宋" w:eastAsia="仿宋" w:hAnsi="仿宋" w:hint="eastAsia"/>
          <w:color w:val="000000"/>
          <w:sz w:val="32"/>
          <w:szCs w:val="32"/>
        </w:rPr>
        <w:t>2023</w:t>
      </w:r>
      <w:r>
        <w:rPr>
          <w:rFonts w:ascii="仿宋" w:eastAsia="仿宋" w:hAnsi="仿宋" w:hint="eastAsia"/>
          <w:color w:val="000000"/>
          <w:sz w:val="32"/>
          <w:szCs w:val="32"/>
        </w:rPr>
        <w:t>年部门预算收支及增减变化情况说明</w:t>
      </w:r>
    </w:p>
    <w:p w:rsidR="009633B1" w:rsidRDefault="008871B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年收入预算</w:t>
      </w:r>
      <w:r>
        <w:rPr>
          <w:rFonts w:ascii="仿宋" w:eastAsia="仿宋" w:hAnsi="仿宋" w:hint="eastAsia"/>
          <w:color w:val="000000"/>
          <w:sz w:val="32"/>
          <w:szCs w:val="32"/>
        </w:rPr>
        <w:t>283.88</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hint="eastAsia"/>
          <w:color w:val="000000"/>
          <w:sz w:val="32"/>
          <w:szCs w:val="32"/>
        </w:rPr>
        <w:t>248.79</w:t>
      </w:r>
      <w:r>
        <w:rPr>
          <w:rFonts w:ascii="仿宋" w:eastAsia="仿宋" w:hAnsi="仿宋" w:hint="eastAsia"/>
          <w:color w:val="000000"/>
          <w:sz w:val="32"/>
          <w:szCs w:val="32"/>
        </w:rPr>
        <w:t>万元增加</w:t>
      </w:r>
      <w:r>
        <w:rPr>
          <w:rFonts w:ascii="仿宋" w:eastAsia="仿宋" w:hAnsi="仿宋" w:hint="eastAsia"/>
          <w:color w:val="000000"/>
          <w:sz w:val="32"/>
          <w:szCs w:val="32"/>
        </w:rPr>
        <w:t>35.09</w:t>
      </w:r>
      <w:r>
        <w:rPr>
          <w:rFonts w:ascii="仿宋" w:eastAsia="仿宋" w:hAnsi="仿宋" w:hint="eastAsia"/>
          <w:color w:val="000000"/>
          <w:sz w:val="32"/>
          <w:szCs w:val="32"/>
        </w:rPr>
        <w:t>万元，增长</w:t>
      </w:r>
      <w:r>
        <w:rPr>
          <w:rFonts w:ascii="仿宋" w:eastAsia="仿宋" w:hAnsi="仿宋" w:hint="eastAsia"/>
          <w:color w:val="000000"/>
          <w:sz w:val="32"/>
          <w:szCs w:val="32"/>
        </w:rPr>
        <w:t>14.11</w:t>
      </w:r>
      <w:r>
        <w:rPr>
          <w:rFonts w:ascii="仿宋" w:eastAsia="仿宋" w:hAnsi="仿宋" w:hint="eastAsia"/>
          <w:color w:val="000000"/>
          <w:sz w:val="32"/>
          <w:szCs w:val="32"/>
        </w:rPr>
        <w:t>%</w:t>
      </w:r>
      <w:r>
        <w:rPr>
          <w:rFonts w:ascii="仿宋" w:eastAsia="仿宋" w:hAnsi="仿宋" w:hint="eastAsia"/>
          <w:color w:val="000000"/>
          <w:sz w:val="32"/>
          <w:szCs w:val="32"/>
        </w:rPr>
        <w:t>，主要原因是</w:t>
      </w:r>
      <w:r>
        <w:rPr>
          <w:rFonts w:ascii="仿宋" w:eastAsia="仿宋" w:hAnsi="仿宋" w:hint="eastAsia"/>
          <w:color w:val="000000"/>
          <w:sz w:val="32"/>
          <w:szCs w:val="32"/>
        </w:rPr>
        <w:t>2022</w:t>
      </w:r>
      <w:r>
        <w:rPr>
          <w:rFonts w:ascii="仿宋" w:eastAsia="仿宋" w:hAnsi="仿宋" w:hint="eastAsia"/>
          <w:color w:val="000000"/>
          <w:sz w:val="32"/>
          <w:szCs w:val="32"/>
        </w:rPr>
        <w:t>年新增教职工</w:t>
      </w:r>
      <w:r>
        <w:rPr>
          <w:rFonts w:ascii="仿宋" w:eastAsia="仿宋" w:hAnsi="仿宋" w:hint="eastAsia"/>
          <w:color w:val="000000"/>
          <w:sz w:val="32"/>
          <w:szCs w:val="32"/>
        </w:rPr>
        <w:t>1</w:t>
      </w:r>
      <w:r>
        <w:rPr>
          <w:rFonts w:ascii="仿宋" w:eastAsia="仿宋" w:hAnsi="仿宋" w:hint="eastAsia"/>
          <w:color w:val="000000"/>
          <w:sz w:val="32"/>
          <w:szCs w:val="32"/>
        </w:rPr>
        <w:t>名，导致人员经费增多</w:t>
      </w:r>
      <w:r>
        <w:rPr>
          <w:rFonts w:ascii="仿宋" w:eastAsia="仿宋" w:hAnsi="仿宋" w:hint="eastAsia"/>
          <w:color w:val="000000"/>
          <w:sz w:val="32"/>
          <w:szCs w:val="32"/>
        </w:rPr>
        <w:t>。其中：本年财政拨款收入</w:t>
      </w:r>
      <w:r w:rsidR="00D31C5B">
        <w:rPr>
          <w:rFonts w:ascii="仿宋" w:eastAsia="仿宋" w:hAnsi="仿宋" w:hint="eastAsia"/>
          <w:color w:val="000000"/>
          <w:sz w:val="32"/>
          <w:szCs w:val="32"/>
        </w:rPr>
        <w:t>283.88</w:t>
      </w:r>
      <w:r>
        <w:rPr>
          <w:rFonts w:ascii="仿宋" w:eastAsia="仿宋" w:hAnsi="仿宋" w:hint="eastAsia"/>
          <w:color w:val="000000"/>
          <w:sz w:val="32"/>
          <w:szCs w:val="32"/>
        </w:rPr>
        <w:t>万元</w:t>
      </w:r>
      <w:r>
        <w:rPr>
          <w:rFonts w:ascii="仿宋" w:eastAsia="仿宋" w:hAnsi="仿宋" w:hint="eastAsia"/>
          <w:color w:val="000000"/>
          <w:sz w:val="32"/>
          <w:szCs w:val="32"/>
        </w:rPr>
        <w:t>,</w:t>
      </w:r>
      <w:r>
        <w:rPr>
          <w:rFonts w:ascii="仿宋" w:eastAsia="仿宋" w:hAnsi="仿宋" w:hint="eastAsia"/>
          <w:color w:val="000000"/>
          <w:sz w:val="32"/>
          <w:szCs w:val="32"/>
        </w:rPr>
        <w:t>比</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248.79</w:t>
      </w:r>
      <w:r>
        <w:rPr>
          <w:rFonts w:ascii="仿宋" w:eastAsia="仿宋" w:hAnsi="仿宋" w:hint="eastAsia"/>
          <w:color w:val="000000"/>
          <w:sz w:val="32"/>
          <w:szCs w:val="32"/>
        </w:rPr>
        <w:t>万元增加</w:t>
      </w:r>
      <w:r>
        <w:rPr>
          <w:rFonts w:ascii="仿宋" w:eastAsia="仿宋" w:hAnsi="仿宋" w:hint="eastAsia"/>
          <w:color w:val="000000"/>
          <w:sz w:val="32"/>
          <w:szCs w:val="32"/>
        </w:rPr>
        <w:t>35.09</w:t>
      </w:r>
      <w:r>
        <w:rPr>
          <w:rFonts w:ascii="仿宋" w:eastAsia="仿宋" w:hAnsi="仿宋" w:hint="eastAsia"/>
          <w:color w:val="000000"/>
          <w:sz w:val="32"/>
          <w:szCs w:val="32"/>
        </w:rPr>
        <w:t>万元，增长</w:t>
      </w:r>
      <w:r>
        <w:rPr>
          <w:rFonts w:ascii="仿宋" w:eastAsia="仿宋" w:hAnsi="仿宋" w:hint="eastAsia"/>
          <w:color w:val="000000"/>
          <w:sz w:val="32"/>
          <w:szCs w:val="32"/>
        </w:rPr>
        <w:t>14.11</w:t>
      </w:r>
      <w:r>
        <w:rPr>
          <w:rFonts w:ascii="仿宋" w:eastAsia="仿宋" w:hAnsi="仿宋" w:hint="eastAsia"/>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hint="eastAsia"/>
          <w:color w:val="000000"/>
          <w:sz w:val="32"/>
          <w:szCs w:val="32"/>
        </w:rPr>
        <w:t>283.88</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bookmarkStart w:id="0" w:name="_GoBack"/>
      <w:r w:rsidR="00D31C5B">
        <w:rPr>
          <w:rFonts w:ascii="仿宋" w:eastAsia="仿宋" w:hAnsi="仿宋" w:hint="eastAsia"/>
          <w:color w:val="000000"/>
          <w:sz w:val="32"/>
          <w:szCs w:val="32"/>
        </w:rPr>
        <w:t>248.79</w:t>
      </w:r>
      <w:bookmarkEnd w:id="0"/>
      <w:r>
        <w:rPr>
          <w:rFonts w:ascii="仿宋" w:eastAsia="仿宋" w:hAnsi="仿宋" w:hint="eastAsia"/>
          <w:color w:val="000000"/>
          <w:sz w:val="32"/>
          <w:szCs w:val="32"/>
        </w:rPr>
        <w:t>万元增加</w:t>
      </w:r>
      <w:r>
        <w:rPr>
          <w:rFonts w:ascii="仿宋" w:eastAsia="仿宋" w:hAnsi="仿宋" w:hint="eastAsia"/>
          <w:color w:val="000000"/>
          <w:sz w:val="32"/>
          <w:szCs w:val="32"/>
        </w:rPr>
        <w:t>35.09</w:t>
      </w:r>
      <w:r>
        <w:rPr>
          <w:rFonts w:ascii="仿宋" w:eastAsia="仿宋" w:hAnsi="仿宋" w:hint="eastAsia"/>
          <w:color w:val="000000"/>
          <w:sz w:val="32"/>
          <w:szCs w:val="32"/>
        </w:rPr>
        <w:t>万元，增长</w:t>
      </w:r>
      <w:r>
        <w:rPr>
          <w:rFonts w:ascii="仿宋" w:eastAsia="仿宋" w:hAnsi="仿宋" w:hint="eastAsia"/>
          <w:color w:val="000000"/>
          <w:sz w:val="32"/>
          <w:szCs w:val="32"/>
        </w:rPr>
        <w:t>14.11</w:t>
      </w:r>
      <w:r>
        <w:rPr>
          <w:rFonts w:ascii="仿宋" w:eastAsia="仿宋" w:hAnsi="仿宋" w:hint="eastAsia"/>
          <w:color w:val="000000"/>
          <w:sz w:val="32"/>
          <w:szCs w:val="32"/>
        </w:rPr>
        <w:t>%</w:t>
      </w:r>
      <w:r>
        <w:rPr>
          <w:rFonts w:ascii="仿宋" w:eastAsia="仿宋" w:hAnsi="仿宋" w:hint="eastAsia"/>
          <w:color w:val="000000"/>
          <w:sz w:val="32"/>
          <w:szCs w:val="32"/>
        </w:rPr>
        <w:t>。</w:t>
      </w:r>
    </w:p>
    <w:p w:rsidR="009633B1" w:rsidRDefault="008871B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三、主要支出情况</w:t>
      </w:r>
    </w:p>
    <w:p w:rsidR="009633B1" w:rsidRDefault="008871B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color w:val="000000"/>
          <w:sz w:val="32"/>
          <w:szCs w:val="32"/>
        </w:rPr>
        <w:t>中一般公共预算支出预算</w:t>
      </w:r>
      <w:r>
        <w:rPr>
          <w:rFonts w:ascii="仿宋" w:eastAsia="仿宋" w:hAnsi="仿宋" w:hint="eastAsia"/>
          <w:color w:val="000000"/>
          <w:sz w:val="32"/>
          <w:szCs w:val="32"/>
        </w:rPr>
        <w:t>283.88</w:t>
      </w:r>
      <w:r>
        <w:rPr>
          <w:rFonts w:ascii="仿宋" w:eastAsia="仿宋" w:hAnsi="仿宋" w:hint="eastAsia"/>
          <w:color w:val="000000"/>
          <w:sz w:val="32"/>
          <w:szCs w:val="32"/>
        </w:rPr>
        <w:t>万元</w:t>
      </w:r>
      <w:r>
        <w:rPr>
          <w:rFonts w:ascii="仿宋" w:eastAsia="仿宋" w:hAnsi="仿宋"/>
          <w:color w:val="000000"/>
          <w:sz w:val="32"/>
          <w:szCs w:val="32"/>
        </w:rPr>
        <w:t>，</w:t>
      </w:r>
      <w:r>
        <w:rPr>
          <w:rFonts w:ascii="仿宋" w:eastAsia="仿宋" w:hAnsi="仿宋" w:hint="eastAsia"/>
          <w:color w:val="000000"/>
          <w:sz w:val="32"/>
          <w:szCs w:val="32"/>
        </w:rPr>
        <w:t>其中</w:t>
      </w:r>
      <w:r>
        <w:rPr>
          <w:rFonts w:ascii="仿宋" w:eastAsia="仿宋" w:hAnsi="仿宋"/>
          <w:color w:val="000000"/>
          <w:sz w:val="32"/>
          <w:szCs w:val="32"/>
        </w:rPr>
        <w:t>：</w:t>
      </w:r>
      <w:r>
        <w:rPr>
          <w:rFonts w:ascii="仿宋" w:eastAsia="仿宋" w:hAnsi="仿宋" w:hint="eastAsia"/>
          <w:color w:val="000000"/>
          <w:sz w:val="32"/>
          <w:szCs w:val="32"/>
        </w:rPr>
        <w:t>基本支出预算</w:t>
      </w:r>
      <w:r>
        <w:rPr>
          <w:rFonts w:ascii="仿宋" w:eastAsia="仿宋" w:hAnsi="仿宋" w:hint="eastAsia"/>
          <w:color w:val="000000"/>
          <w:sz w:val="32"/>
          <w:szCs w:val="32"/>
        </w:rPr>
        <w:t>281.88</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 w:eastAsia="仿宋" w:hAnsi="仿宋" w:hint="eastAsia"/>
          <w:color w:val="000000"/>
          <w:sz w:val="32"/>
          <w:szCs w:val="32"/>
        </w:rPr>
        <w:t>245.79</w:t>
      </w:r>
      <w:r>
        <w:rPr>
          <w:rFonts w:ascii="仿宋" w:eastAsia="仿宋" w:hAnsi="仿宋" w:hint="eastAsia"/>
          <w:color w:val="000000"/>
          <w:sz w:val="32"/>
          <w:szCs w:val="32"/>
        </w:rPr>
        <w:t>元增加</w:t>
      </w:r>
      <w:r>
        <w:rPr>
          <w:rFonts w:ascii="仿宋" w:eastAsia="仿宋" w:hAnsi="仿宋" w:hint="eastAsia"/>
          <w:color w:val="000000"/>
          <w:sz w:val="32"/>
          <w:szCs w:val="32"/>
        </w:rPr>
        <w:t>36.09</w:t>
      </w:r>
      <w:r>
        <w:rPr>
          <w:rFonts w:ascii="仿宋" w:eastAsia="仿宋" w:hAnsi="仿宋" w:hint="eastAsia"/>
          <w:color w:val="000000"/>
          <w:sz w:val="32"/>
          <w:szCs w:val="32"/>
        </w:rPr>
        <w:t>万</w:t>
      </w:r>
      <w:r>
        <w:rPr>
          <w:rFonts w:ascii="仿宋" w:eastAsia="仿宋" w:hAnsi="仿宋" w:hint="eastAsia"/>
          <w:color w:val="000000"/>
          <w:sz w:val="32"/>
          <w:szCs w:val="32"/>
        </w:rPr>
        <w:t>元，主要原因是</w:t>
      </w:r>
      <w:r>
        <w:rPr>
          <w:rFonts w:ascii="仿宋" w:eastAsia="仿宋" w:hAnsi="仿宋" w:hint="eastAsia"/>
          <w:color w:val="000000"/>
          <w:sz w:val="32"/>
          <w:szCs w:val="32"/>
        </w:rPr>
        <w:t>2022</w:t>
      </w:r>
      <w:r>
        <w:rPr>
          <w:rFonts w:ascii="仿宋" w:eastAsia="仿宋" w:hAnsi="仿宋" w:hint="eastAsia"/>
          <w:color w:val="000000"/>
          <w:sz w:val="32"/>
          <w:szCs w:val="32"/>
        </w:rPr>
        <w:t>年新增教职工</w:t>
      </w:r>
      <w:r>
        <w:rPr>
          <w:rFonts w:ascii="仿宋" w:eastAsia="仿宋" w:hAnsi="仿宋" w:hint="eastAsia"/>
          <w:color w:val="000000"/>
          <w:sz w:val="32"/>
          <w:szCs w:val="32"/>
        </w:rPr>
        <w:t>1</w:t>
      </w:r>
      <w:r>
        <w:rPr>
          <w:rFonts w:ascii="仿宋" w:eastAsia="仿宋" w:hAnsi="仿宋" w:hint="eastAsia"/>
          <w:color w:val="000000"/>
          <w:sz w:val="32"/>
          <w:szCs w:val="32"/>
        </w:rPr>
        <w:t>名，</w:t>
      </w:r>
      <w:r>
        <w:rPr>
          <w:rFonts w:ascii="仿宋" w:eastAsia="仿宋" w:hAnsi="仿宋" w:hint="eastAsia"/>
          <w:color w:val="000000"/>
          <w:sz w:val="32"/>
          <w:szCs w:val="32"/>
        </w:rPr>
        <w:lastRenderedPageBreak/>
        <w:t>导致人员经费增多</w:t>
      </w:r>
      <w:r>
        <w:rPr>
          <w:rFonts w:ascii="仿宋" w:eastAsia="仿宋" w:hAnsi="仿宋" w:hint="eastAsia"/>
          <w:color w:val="000000"/>
          <w:sz w:val="32"/>
          <w:szCs w:val="32"/>
        </w:rPr>
        <w:t>；项目支出预算</w:t>
      </w:r>
      <w:r>
        <w:rPr>
          <w:rFonts w:ascii="仿宋" w:eastAsia="仿宋" w:hAnsi="仿宋" w:hint="eastAsia"/>
          <w:color w:val="000000"/>
          <w:sz w:val="32"/>
          <w:szCs w:val="32"/>
        </w:rPr>
        <w:t>2</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 w:eastAsia="仿宋" w:hAnsi="仿宋" w:hint="eastAsia"/>
          <w:color w:val="000000"/>
          <w:sz w:val="32"/>
          <w:szCs w:val="32"/>
        </w:rPr>
        <w:t>3</w:t>
      </w:r>
      <w:r>
        <w:rPr>
          <w:rFonts w:ascii="仿宋" w:eastAsia="仿宋" w:hAnsi="仿宋" w:hint="eastAsia"/>
          <w:color w:val="000000"/>
          <w:sz w:val="32"/>
          <w:szCs w:val="32"/>
        </w:rPr>
        <w:t>万</w:t>
      </w:r>
      <w:r>
        <w:rPr>
          <w:rFonts w:ascii="仿宋" w:eastAsia="仿宋" w:hAnsi="仿宋" w:hint="eastAsia"/>
          <w:color w:val="000000"/>
          <w:sz w:val="32"/>
          <w:szCs w:val="32"/>
        </w:rPr>
        <w:t>元减少</w:t>
      </w:r>
      <w:r>
        <w:rPr>
          <w:rFonts w:ascii="仿宋" w:eastAsia="仿宋" w:hAnsi="仿宋" w:hint="eastAsia"/>
          <w:color w:val="000000"/>
          <w:sz w:val="32"/>
          <w:szCs w:val="32"/>
        </w:rPr>
        <w:t>1</w:t>
      </w:r>
      <w:r>
        <w:rPr>
          <w:rFonts w:ascii="仿宋" w:eastAsia="仿宋" w:hAnsi="仿宋" w:hint="eastAsia"/>
          <w:color w:val="000000"/>
          <w:sz w:val="32"/>
          <w:szCs w:val="32"/>
        </w:rPr>
        <w:t>万</w:t>
      </w:r>
      <w:r>
        <w:rPr>
          <w:rFonts w:ascii="仿宋" w:eastAsia="仿宋" w:hAnsi="仿宋" w:hint="eastAsia"/>
          <w:color w:val="000000"/>
          <w:sz w:val="32"/>
          <w:szCs w:val="32"/>
        </w:rPr>
        <w:t>元，主要原因是</w:t>
      </w:r>
      <w:r>
        <w:rPr>
          <w:rFonts w:ascii="仿宋" w:eastAsia="仿宋" w:hAnsi="仿宋" w:hint="eastAsia"/>
          <w:color w:val="000000"/>
          <w:sz w:val="32"/>
          <w:szCs w:val="32"/>
        </w:rPr>
        <w:t>业务活动开展方式发生调整，导致项目支出预算减少</w:t>
      </w:r>
      <w:r>
        <w:rPr>
          <w:rFonts w:ascii="仿宋" w:eastAsia="仿宋" w:hAnsi="仿宋" w:hint="eastAsia"/>
          <w:color w:val="000000"/>
          <w:sz w:val="32"/>
          <w:szCs w:val="32"/>
        </w:rPr>
        <w:t>。</w:t>
      </w:r>
    </w:p>
    <w:p w:rsidR="009633B1" w:rsidRDefault="008871B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四、部门“三公”经费财政拨款预算说明</w:t>
      </w:r>
    </w:p>
    <w:p w:rsidR="009633B1" w:rsidRDefault="008871B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（一）“三公经费”的单位范围</w:t>
      </w:r>
    </w:p>
    <w:p w:rsidR="009633B1" w:rsidRDefault="008871B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本单位。</w:t>
      </w:r>
    </w:p>
    <w:p w:rsidR="009633B1" w:rsidRDefault="008871B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（二）“三公经费”财政拨款情况说明</w:t>
      </w:r>
      <w:bookmarkStart w:id="1" w:name="biaoti"/>
    </w:p>
    <w:p w:rsidR="009633B1" w:rsidRDefault="008871B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北京市西城区教育国际交流中心</w:t>
      </w:r>
      <w:r>
        <w:rPr>
          <w:rFonts w:ascii="仿宋" w:eastAsia="仿宋" w:hAnsi="仿宋" w:hint="eastAsia"/>
          <w:color w:val="000000"/>
          <w:sz w:val="32"/>
          <w:szCs w:val="32"/>
        </w:rPr>
        <w:t>的公用经费预算按照北京市财政局和</w:t>
      </w:r>
      <w:r>
        <w:rPr>
          <w:rFonts w:ascii="仿宋" w:eastAsia="仿宋" w:hAnsi="仿宋"/>
          <w:color w:val="000000"/>
          <w:sz w:val="32"/>
          <w:szCs w:val="32"/>
        </w:rPr>
        <w:t>北京市教育委员会</w:t>
      </w:r>
      <w:r>
        <w:rPr>
          <w:rFonts w:ascii="仿宋" w:eastAsia="仿宋" w:hAnsi="仿宋" w:hint="eastAsia"/>
          <w:color w:val="000000"/>
          <w:sz w:val="32"/>
          <w:szCs w:val="32"/>
        </w:rPr>
        <w:t>《</w:t>
      </w:r>
      <w:r>
        <w:rPr>
          <w:rFonts w:ascii="仿宋" w:eastAsia="仿宋" w:hAnsi="仿宋"/>
          <w:color w:val="000000"/>
          <w:sz w:val="32"/>
          <w:szCs w:val="32"/>
        </w:rPr>
        <w:t>关于调整本市基础教育公用经费定额标准的通知</w:t>
      </w:r>
      <w:bookmarkEnd w:id="1"/>
      <w:r>
        <w:rPr>
          <w:rFonts w:ascii="仿宋" w:eastAsia="仿宋" w:hAnsi="仿宋" w:hint="eastAsia"/>
          <w:color w:val="000000"/>
          <w:sz w:val="32"/>
          <w:szCs w:val="32"/>
        </w:rPr>
        <w:t>》的规定执行。</w:t>
      </w:r>
      <w:r>
        <w:rPr>
          <w:rFonts w:ascii="仿宋" w:eastAsia="仿宋" w:hAnsi="仿宋" w:hint="eastAsia"/>
          <w:color w:val="000000"/>
          <w:sz w:val="32"/>
          <w:szCs w:val="32"/>
        </w:rPr>
        <w:t>2023</w:t>
      </w:r>
      <w:r>
        <w:rPr>
          <w:rFonts w:ascii="仿宋" w:eastAsia="仿宋" w:hAnsi="仿宋" w:hint="eastAsia"/>
          <w:color w:val="000000"/>
          <w:sz w:val="32"/>
          <w:szCs w:val="32"/>
        </w:rPr>
        <w:t>年部门预算“三公”经费财政拨款预算安排</w:t>
      </w:r>
      <w:r>
        <w:rPr>
          <w:rFonts w:ascii="仿宋" w:eastAsia="仿宋" w:hAnsi="仿宋" w:hint="eastAsia"/>
          <w:color w:val="000000"/>
          <w:sz w:val="32"/>
          <w:szCs w:val="32"/>
        </w:rPr>
        <w:t>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0</w:t>
      </w:r>
      <w:r>
        <w:rPr>
          <w:rFonts w:ascii="仿宋" w:eastAsia="仿宋" w:hAnsi="仿宋" w:hint="eastAsia"/>
          <w:color w:val="000000"/>
          <w:sz w:val="32"/>
          <w:szCs w:val="32"/>
        </w:rPr>
        <w:t>万元</w:t>
      </w:r>
      <w:r>
        <w:rPr>
          <w:rFonts w:ascii="仿宋" w:eastAsia="仿宋" w:hAnsi="仿宋" w:hint="eastAsia"/>
          <w:color w:val="000000"/>
          <w:sz w:val="32"/>
          <w:szCs w:val="32"/>
        </w:rPr>
        <w:t>无变化</w:t>
      </w:r>
      <w:r>
        <w:rPr>
          <w:rFonts w:ascii="仿宋" w:eastAsia="仿宋" w:hAnsi="仿宋" w:hint="eastAsia"/>
          <w:color w:val="000000"/>
          <w:sz w:val="32"/>
          <w:szCs w:val="32"/>
        </w:rPr>
        <w:t>。</w:t>
      </w:r>
    </w:p>
    <w:p w:rsidR="009633B1" w:rsidRDefault="008871B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因公出国（境）费：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9633B1" w:rsidRDefault="008871B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公务接待费：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9633B1" w:rsidRDefault="008871B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公务用车购置及</w:t>
      </w:r>
      <w:r>
        <w:rPr>
          <w:rFonts w:ascii="仿宋" w:eastAsia="仿宋" w:hAnsi="仿宋" w:hint="eastAsia"/>
          <w:color w:val="000000"/>
          <w:sz w:val="32"/>
          <w:szCs w:val="32"/>
        </w:rPr>
        <w:t>运行维护费：</w:t>
      </w:r>
      <w:r>
        <w:rPr>
          <w:rFonts w:ascii="仿宋" w:eastAsia="仿宋" w:hAnsi="仿宋" w:hint="eastAsia"/>
          <w:color w:val="000000"/>
          <w:sz w:val="32"/>
          <w:szCs w:val="32"/>
        </w:rPr>
        <w:t>2023</w:t>
      </w:r>
      <w:r>
        <w:rPr>
          <w:rFonts w:ascii="仿宋" w:eastAsia="仿宋" w:hAnsi="仿宋" w:hint="eastAsia"/>
          <w:color w:val="000000"/>
          <w:sz w:val="32"/>
          <w:szCs w:val="32"/>
        </w:rPr>
        <w:t>年公务用车数量为</w:t>
      </w:r>
      <w:r>
        <w:rPr>
          <w:rFonts w:ascii="仿宋" w:eastAsia="仿宋" w:hAnsi="仿宋" w:hint="eastAsia"/>
          <w:color w:val="000000"/>
          <w:sz w:val="32"/>
          <w:szCs w:val="32"/>
        </w:rPr>
        <w:t>0</w:t>
      </w:r>
      <w:r>
        <w:rPr>
          <w:rFonts w:ascii="仿宋" w:eastAsia="仿宋" w:hAnsi="仿宋" w:hint="eastAsia"/>
          <w:color w:val="000000"/>
          <w:sz w:val="32"/>
          <w:szCs w:val="32"/>
        </w:rPr>
        <w:t>辆，财政拨款预算安排</w:t>
      </w:r>
      <w:r>
        <w:rPr>
          <w:rFonts w:ascii="仿宋" w:eastAsia="仿宋" w:hAnsi="仿宋" w:hint="eastAsia"/>
          <w:color w:val="000000"/>
          <w:sz w:val="32"/>
          <w:szCs w:val="32"/>
        </w:rPr>
        <w:t>0</w:t>
      </w:r>
      <w:r>
        <w:rPr>
          <w:rFonts w:ascii="仿宋" w:eastAsia="仿宋" w:hAnsi="仿宋" w:hint="eastAsia"/>
          <w:color w:val="000000"/>
          <w:sz w:val="32"/>
          <w:szCs w:val="32"/>
        </w:rPr>
        <w:t>万元，其中公务用车购置费</w:t>
      </w:r>
      <w:r>
        <w:rPr>
          <w:rFonts w:ascii="仿宋" w:eastAsia="仿宋" w:hAnsi="仿宋"/>
          <w:color w:val="000000"/>
          <w:sz w:val="32"/>
          <w:szCs w:val="32"/>
        </w:rPr>
        <w:t>0</w:t>
      </w:r>
      <w:r>
        <w:rPr>
          <w:rFonts w:ascii="仿宋" w:eastAsia="仿宋" w:hAnsi="仿宋" w:hint="eastAsia"/>
          <w:color w:val="000000"/>
          <w:sz w:val="32"/>
          <w:szCs w:val="32"/>
        </w:rPr>
        <w:t>万元，公务用车运行维护费</w:t>
      </w:r>
      <w:r>
        <w:rPr>
          <w:rFonts w:ascii="仿宋" w:eastAsia="仿宋" w:hAnsi="仿宋" w:hint="eastAsia"/>
          <w:color w:val="000000"/>
          <w:sz w:val="32"/>
          <w:szCs w:val="32"/>
        </w:rPr>
        <w:t>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0</w:t>
      </w:r>
      <w:r>
        <w:rPr>
          <w:rFonts w:ascii="仿宋" w:eastAsia="仿宋" w:hAnsi="仿宋" w:hint="eastAsia"/>
          <w:color w:val="000000"/>
          <w:sz w:val="32"/>
          <w:szCs w:val="32"/>
        </w:rPr>
        <w:t>万元</w:t>
      </w:r>
      <w:r>
        <w:rPr>
          <w:rFonts w:ascii="仿宋" w:eastAsia="仿宋" w:hAnsi="仿宋" w:hint="eastAsia"/>
          <w:color w:val="000000"/>
          <w:sz w:val="32"/>
          <w:szCs w:val="32"/>
        </w:rPr>
        <w:t>无变化</w:t>
      </w:r>
      <w:r>
        <w:rPr>
          <w:rFonts w:ascii="仿宋" w:eastAsia="仿宋" w:hAnsi="仿宋" w:hint="eastAsia"/>
          <w:color w:val="000000"/>
          <w:sz w:val="32"/>
          <w:szCs w:val="32"/>
        </w:rPr>
        <w:t>。</w:t>
      </w:r>
    </w:p>
    <w:p w:rsidR="009633B1" w:rsidRDefault="008871B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五、其他情况说明</w:t>
      </w:r>
    </w:p>
    <w:p w:rsidR="009633B1" w:rsidRDefault="008871B3">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（一）机构运行经费</w:t>
      </w:r>
      <w:r>
        <w:rPr>
          <w:rFonts w:ascii="仿宋" w:eastAsia="仿宋" w:hAnsi="仿宋"/>
          <w:color w:val="000000"/>
          <w:sz w:val="32"/>
          <w:szCs w:val="32"/>
        </w:rPr>
        <w:t>说明</w:t>
      </w:r>
    </w:p>
    <w:p w:rsidR="009633B1" w:rsidRDefault="008871B3">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w:t>
      </w:r>
      <w:proofErr w:type="gramStart"/>
      <w:r>
        <w:rPr>
          <w:rFonts w:ascii="仿宋" w:eastAsia="仿宋" w:hAnsi="仿宋" w:hint="eastAsia"/>
          <w:color w:val="000000"/>
          <w:sz w:val="32"/>
          <w:szCs w:val="32"/>
        </w:rPr>
        <w:t>无机关</w:t>
      </w:r>
      <w:proofErr w:type="gramEnd"/>
      <w:r>
        <w:rPr>
          <w:rFonts w:ascii="仿宋" w:eastAsia="仿宋" w:hAnsi="仿宋" w:hint="eastAsia"/>
          <w:color w:val="000000"/>
          <w:sz w:val="32"/>
          <w:szCs w:val="32"/>
        </w:rPr>
        <w:t>运行经费（教委所属各单位为事业单位）。</w:t>
      </w:r>
    </w:p>
    <w:p w:rsidR="009633B1" w:rsidRDefault="008871B3">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（二）政府</w:t>
      </w:r>
      <w:r>
        <w:rPr>
          <w:rFonts w:ascii="仿宋" w:eastAsia="仿宋" w:hAnsi="仿宋"/>
          <w:color w:val="000000"/>
          <w:sz w:val="32"/>
          <w:szCs w:val="32"/>
        </w:rPr>
        <w:t>采购预算说明</w:t>
      </w:r>
    </w:p>
    <w:p w:rsidR="009633B1" w:rsidRDefault="008871B3">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年涉及政府采购项目</w:t>
      </w:r>
      <w:r>
        <w:rPr>
          <w:rFonts w:ascii="仿宋" w:eastAsia="仿宋" w:hAnsi="仿宋" w:hint="eastAsia"/>
          <w:color w:val="000000"/>
          <w:sz w:val="32"/>
          <w:szCs w:val="32"/>
        </w:rPr>
        <w:t>0</w:t>
      </w:r>
      <w:r>
        <w:rPr>
          <w:rFonts w:ascii="仿宋" w:eastAsia="仿宋" w:hAnsi="仿宋" w:hint="eastAsia"/>
          <w:color w:val="000000"/>
          <w:sz w:val="32"/>
          <w:szCs w:val="32"/>
        </w:rPr>
        <w:t>个，预算资金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9633B1" w:rsidRDefault="008871B3">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（三）政府购买服务</w:t>
      </w:r>
      <w:r>
        <w:rPr>
          <w:rFonts w:ascii="仿宋" w:eastAsia="仿宋" w:hAnsi="仿宋"/>
          <w:color w:val="000000"/>
          <w:sz w:val="32"/>
          <w:szCs w:val="32"/>
        </w:rPr>
        <w:t>预算说明</w:t>
      </w:r>
    </w:p>
    <w:p w:rsidR="009633B1" w:rsidRDefault="008871B3">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本单位无政府购买服务</w:t>
      </w:r>
      <w:r>
        <w:rPr>
          <w:rFonts w:ascii="仿宋" w:eastAsia="仿宋" w:hAnsi="仿宋"/>
          <w:color w:val="000000"/>
          <w:sz w:val="32"/>
          <w:szCs w:val="32"/>
        </w:rPr>
        <w:t>情况</w:t>
      </w:r>
      <w:r>
        <w:rPr>
          <w:rFonts w:ascii="仿宋" w:eastAsia="仿宋" w:hAnsi="仿宋" w:hint="eastAsia"/>
          <w:color w:val="000000"/>
          <w:sz w:val="32"/>
          <w:szCs w:val="32"/>
        </w:rPr>
        <w:t>（教委所属各单位为事业单位）。</w:t>
      </w:r>
    </w:p>
    <w:p w:rsidR="009633B1" w:rsidRDefault="008871B3">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绩效目标情况</w:t>
      </w:r>
      <w:r>
        <w:rPr>
          <w:rFonts w:ascii="仿宋" w:eastAsia="仿宋" w:hAnsi="仿宋" w:hint="eastAsia"/>
          <w:color w:val="000000"/>
          <w:sz w:val="32"/>
          <w:szCs w:val="32"/>
        </w:rPr>
        <w:t>及绩效评价结果</w:t>
      </w:r>
      <w:r>
        <w:rPr>
          <w:rFonts w:ascii="仿宋" w:eastAsia="仿宋" w:hAnsi="仿宋"/>
          <w:color w:val="000000"/>
          <w:sz w:val="32"/>
          <w:szCs w:val="32"/>
        </w:rPr>
        <w:t>说明</w:t>
      </w:r>
    </w:p>
    <w:p w:rsidR="009633B1" w:rsidRDefault="008871B3">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Pr>
          <w:rFonts w:ascii="仿宋" w:eastAsia="仿宋" w:hAnsi="仿宋" w:hint="eastAsia"/>
          <w:color w:val="000000"/>
          <w:sz w:val="32"/>
          <w:szCs w:val="32"/>
        </w:rPr>
        <w:t>2023</w:t>
      </w:r>
      <w:r>
        <w:rPr>
          <w:rFonts w:ascii="仿宋" w:eastAsia="仿宋" w:hAnsi="仿宋" w:hint="eastAsia"/>
          <w:color w:val="000000"/>
          <w:sz w:val="32"/>
          <w:szCs w:val="32"/>
        </w:rPr>
        <w:t>年预算填报项目申报表的项目</w:t>
      </w:r>
      <w:r>
        <w:rPr>
          <w:rFonts w:ascii="仿宋" w:eastAsia="仿宋" w:hAnsi="仿宋" w:hint="eastAsia"/>
          <w:color w:val="000000"/>
          <w:sz w:val="32"/>
          <w:szCs w:val="32"/>
        </w:rPr>
        <w:t>1</w:t>
      </w:r>
      <w:r>
        <w:rPr>
          <w:rFonts w:ascii="仿宋" w:eastAsia="仿宋" w:hAnsi="仿宋" w:hint="eastAsia"/>
          <w:color w:val="000000"/>
          <w:sz w:val="32"/>
          <w:szCs w:val="32"/>
        </w:rPr>
        <w:t>项，占总项目数额的</w:t>
      </w:r>
      <w:r>
        <w:rPr>
          <w:rFonts w:ascii="仿宋" w:eastAsia="仿宋" w:hAnsi="仿宋" w:hint="eastAsia"/>
          <w:color w:val="000000"/>
          <w:sz w:val="32"/>
          <w:szCs w:val="32"/>
        </w:rPr>
        <w:t>100</w:t>
      </w:r>
      <w:r>
        <w:rPr>
          <w:rFonts w:ascii="仿宋" w:eastAsia="仿宋" w:hAnsi="仿宋" w:hint="eastAsia"/>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rPr>
        <w:t>100</w:t>
      </w:r>
      <w:r>
        <w:rPr>
          <w:rFonts w:ascii="仿宋" w:eastAsia="仿宋" w:hAnsi="仿宋" w:hint="eastAsia"/>
          <w:color w:val="000000"/>
          <w:sz w:val="32"/>
          <w:szCs w:val="32"/>
        </w:rPr>
        <w:t>万元以上项目共计</w:t>
      </w:r>
      <w:r>
        <w:rPr>
          <w:rFonts w:ascii="仿宋" w:eastAsia="仿宋" w:hAnsi="仿宋" w:hint="eastAsia"/>
          <w:color w:val="000000"/>
          <w:sz w:val="32"/>
          <w:szCs w:val="32"/>
        </w:rPr>
        <w:t>0</w:t>
      </w:r>
      <w:r>
        <w:rPr>
          <w:rFonts w:ascii="仿宋" w:eastAsia="仿宋" w:hAnsi="仿宋" w:hint="eastAsia"/>
          <w:color w:val="000000"/>
          <w:sz w:val="32"/>
          <w:szCs w:val="32"/>
        </w:rPr>
        <w:t>个，涉及金额</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9633B1" w:rsidRDefault="008871B3">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（五）国有</w:t>
      </w:r>
      <w:r>
        <w:rPr>
          <w:rFonts w:ascii="仿宋" w:eastAsia="仿宋" w:hAnsi="仿宋"/>
          <w:color w:val="000000"/>
          <w:sz w:val="32"/>
          <w:szCs w:val="32"/>
        </w:rPr>
        <w:t>资本经营预算财政拨款</w:t>
      </w:r>
      <w:r>
        <w:rPr>
          <w:rFonts w:ascii="仿宋" w:eastAsia="仿宋" w:hAnsi="仿宋" w:hint="eastAsia"/>
          <w:color w:val="000000"/>
          <w:sz w:val="32"/>
          <w:szCs w:val="32"/>
        </w:rPr>
        <w:t>情况</w:t>
      </w:r>
      <w:r>
        <w:rPr>
          <w:rFonts w:ascii="仿宋" w:eastAsia="仿宋" w:hAnsi="仿宋"/>
          <w:color w:val="000000"/>
          <w:sz w:val="32"/>
          <w:szCs w:val="32"/>
        </w:rPr>
        <w:t>说明</w:t>
      </w:r>
    </w:p>
    <w:p w:rsidR="009633B1" w:rsidRDefault="008871B3">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本</w:t>
      </w:r>
      <w:r>
        <w:rPr>
          <w:rFonts w:ascii="仿宋" w:eastAsia="仿宋" w:hAnsi="仿宋" w:hint="eastAsia"/>
          <w:color w:val="000000"/>
          <w:sz w:val="32"/>
          <w:szCs w:val="32"/>
        </w:rPr>
        <w:t>单位</w:t>
      </w:r>
      <w:r>
        <w:rPr>
          <w:rFonts w:ascii="仿宋" w:eastAsia="仿宋" w:hAnsi="仿宋"/>
          <w:color w:val="000000"/>
          <w:sz w:val="32"/>
          <w:szCs w:val="32"/>
        </w:rPr>
        <w:t>无国有资本经营预算财政拨款安排的预算。</w:t>
      </w:r>
    </w:p>
    <w:p w:rsidR="009633B1" w:rsidRDefault="008871B3">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（六）国有资产</w:t>
      </w:r>
      <w:r>
        <w:rPr>
          <w:rFonts w:ascii="仿宋" w:eastAsia="仿宋" w:hAnsi="仿宋"/>
          <w:color w:val="000000"/>
          <w:sz w:val="32"/>
          <w:szCs w:val="32"/>
        </w:rPr>
        <w:t>占用情况说明</w:t>
      </w:r>
    </w:p>
    <w:p w:rsidR="009633B1" w:rsidRDefault="008871B3">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截止</w:t>
      </w:r>
      <w:r>
        <w:rPr>
          <w:rFonts w:ascii="仿宋" w:eastAsia="仿宋" w:hAnsi="仿宋" w:hint="eastAsia"/>
          <w:color w:val="000000"/>
          <w:sz w:val="32"/>
          <w:szCs w:val="32"/>
        </w:rPr>
        <w:t>2022</w:t>
      </w:r>
      <w:r>
        <w:rPr>
          <w:rFonts w:ascii="仿宋" w:eastAsia="仿宋" w:hAnsi="仿宋" w:hint="eastAsia"/>
          <w:color w:val="000000"/>
          <w:sz w:val="32"/>
          <w:szCs w:val="32"/>
        </w:rPr>
        <w:t>年</w:t>
      </w:r>
      <w:r>
        <w:rPr>
          <w:rFonts w:ascii="仿宋" w:eastAsia="仿宋" w:hAnsi="仿宋"/>
          <w:color w:val="000000"/>
          <w:sz w:val="32"/>
          <w:szCs w:val="32"/>
        </w:rPr>
        <w:t>底，</w:t>
      </w:r>
      <w:r>
        <w:rPr>
          <w:rFonts w:ascii="仿宋" w:eastAsia="仿宋" w:hAnsi="仿宋" w:hint="eastAsia"/>
          <w:color w:val="000000"/>
          <w:sz w:val="32"/>
          <w:szCs w:val="32"/>
        </w:rPr>
        <w:t>本单位</w:t>
      </w:r>
      <w:r>
        <w:rPr>
          <w:rFonts w:ascii="仿宋" w:eastAsia="仿宋" w:hAnsi="仿宋"/>
          <w:color w:val="000000"/>
          <w:sz w:val="32"/>
          <w:szCs w:val="32"/>
        </w:rPr>
        <w:t>固定资产总额</w:t>
      </w:r>
      <w:r>
        <w:rPr>
          <w:rFonts w:ascii="仿宋" w:eastAsia="仿宋" w:hAnsi="仿宋" w:hint="eastAsia"/>
          <w:color w:val="000000"/>
          <w:sz w:val="32"/>
          <w:szCs w:val="32"/>
        </w:rPr>
        <w:t>10.34</w:t>
      </w:r>
      <w:r>
        <w:rPr>
          <w:rFonts w:ascii="仿宋" w:eastAsia="仿宋" w:hAnsi="仿宋" w:hint="eastAsia"/>
          <w:color w:val="000000"/>
          <w:sz w:val="32"/>
          <w:szCs w:val="32"/>
        </w:rPr>
        <w:t>万元</w:t>
      </w:r>
      <w:r>
        <w:rPr>
          <w:rFonts w:ascii="仿宋" w:eastAsia="仿宋" w:hAnsi="仿宋"/>
          <w:color w:val="000000"/>
          <w:sz w:val="32"/>
          <w:szCs w:val="32"/>
        </w:rPr>
        <w:t>，其中：</w:t>
      </w:r>
      <w:r>
        <w:rPr>
          <w:rFonts w:ascii="仿宋" w:eastAsia="仿宋" w:hAnsi="仿宋" w:hint="eastAsia"/>
          <w:color w:val="000000"/>
          <w:sz w:val="32"/>
          <w:szCs w:val="32"/>
        </w:rPr>
        <w:t>车辆</w:t>
      </w:r>
      <w:r>
        <w:rPr>
          <w:rFonts w:ascii="仿宋" w:eastAsia="仿宋" w:hAnsi="仿宋" w:hint="eastAsia"/>
          <w:color w:val="000000"/>
          <w:sz w:val="32"/>
          <w:szCs w:val="32"/>
        </w:rPr>
        <w:t>0</w:t>
      </w:r>
      <w:r>
        <w:rPr>
          <w:rFonts w:ascii="仿宋" w:eastAsia="仿宋" w:hAnsi="仿宋" w:hint="eastAsia"/>
          <w:color w:val="000000"/>
          <w:sz w:val="32"/>
          <w:szCs w:val="32"/>
        </w:rPr>
        <w:t>台</w:t>
      </w:r>
      <w:r>
        <w:rPr>
          <w:rFonts w:ascii="仿宋" w:eastAsia="仿宋" w:hAnsi="仿宋"/>
          <w:color w:val="000000"/>
          <w:sz w:val="32"/>
          <w:szCs w:val="32"/>
        </w:rPr>
        <w:t>，</w:t>
      </w:r>
      <w:r>
        <w:rPr>
          <w:rFonts w:ascii="仿宋" w:eastAsia="仿宋" w:hAnsi="仿宋" w:hint="eastAsia"/>
          <w:color w:val="000000"/>
          <w:sz w:val="32"/>
          <w:szCs w:val="32"/>
        </w:rPr>
        <w:t>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9633B1" w:rsidRDefault="008871B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w:t>
      </w:r>
      <w:r>
        <w:rPr>
          <w:rFonts w:ascii="仿宋" w:eastAsia="仿宋" w:hAnsi="仿宋"/>
          <w:color w:val="000000"/>
          <w:sz w:val="32"/>
          <w:szCs w:val="32"/>
        </w:rPr>
        <w:t>3</w:t>
      </w:r>
      <w:r>
        <w:rPr>
          <w:rFonts w:ascii="仿宋" w:eastAsia="仿宋" w:hAnsi="仿宋" w:hint="eastAsia"/>
          <w:color w:val="000000"/>
          <w:sz w:val="32"/>
          <w:szCs w:val="32"/>
        </w:rPr>
        <w:t>年部门预算安排未安排车辆购置经费；安排购置单位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万元，安排购置单位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9633B1" w:rsidRDefault="008871B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六、名称解释</w:t>
      </w:r>
    </w:p>
    <w:p w:rsidR="009633B1" w:rsidRDefault="008871B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Pr>
          <w:rFonts w:ascii="仿宋" w:eastAsia="仿宋" w:hAnsi="仿宋" w:hint="eastAsia"/>
          <w:color w:val="000000"/>
          <w:sz w:val="32"/>
          <w:szCs w:val="32"/>
        </w:rPr>
        <w:t>含车辆</w:t>
      </w:r>
      <w:proofErr w:type="gramEnd"/>
      <w:r>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9633B1" w:rsidRDefault="008871B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lastRenderedPageBreak/>
        <w:t xml:space="preserve"> 2.</w:t>
      </w:r>
      <w:r>
        <w:rPr>
          <w:rFonts w:ascii="仿宋" w:eastAsia="仿宋" w:hAnsi="仿宋" w:hint="eastAsia"/>
          <w:color w:val="000000"/>
          <w:sz w:val="32"/>
          <w:szCs w:val="32"/>
        </w:rPr>
        <w:t>机关运行经费：是指行政单位（含参照公务员法管理事业单位</w:t>
      </w:r>
      <w:r>
        <w:rPr>
          <w:rFonts w:ascii="仿宋" w:eastAsia="仿宋" w:hAnsi="仿宋" w:hint="eastAsia"/>
          <w:color w:val="000000"/>
          <w:sz w:val="32"/>
          <w:szCs w:val="32"/>
        </w:rPr>
        <w:t>）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9633B1" w:rsidRDefault="008871B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政府采购：指各级国家机关、事业单位和团体组织，使用财政性资金采购依法制定的集中目录以内的或者采购限额标准以上的货物、工程和服务的行为。</w:t>
      </w:r>
    </w:p>
    <w:p w:rsidR="009633B1" w:rsidRDefault="008871B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政府购买服务：是指各级国家机关将属于自身职责范围且适合通过市场化方式提供的服务事项，按照政府采购方式和程序，交由符合条件的服务供应商</w:t>
      </w:r>
      <w:r>
        <w:rPr>
          <w:rFonts w:ascii="仿宋" w:eastAsia="仿宋" w:hAnsi="仿宋" w:hint="eastAsia"/>
          <w:color w:val="000000"/>
          <w:sz w:val="32"/>
          <w:szCs w:val="32"/>
        </w:rPr>
        <w:t>承担，并根据服务数量和质量等因素向其支付费用的行为。</w:t>
      </w:r>
    </w:p>
    <w:p w:rsidR="009633B1" w:rsidRDefault="008871B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基本支出：指为保障机构正常运转、完成日常工作任务而发生的人员支出和公用支出。</w:t>
      </w:r>
    </w:p>
    <w:p w:rsidR="009633B1" w:rsidRDefault="008871B3">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hint="eastAsia"/>
          <w:color w:val="000000"/>
          <w:sz w:val="32"/>
          <w:szCs w:val="32"/>
        </w:rPr>
        <w:t>项目支出：指在基本支出之外为完成特定的行政任务或事业发展目标所发生的支出。</w:t>
      </w:r>
    </w:p>
    <w:sectPr w:rsidR="009633B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1B3" w:rsidRDefault="008871B3">
      <w:r>
        <w:separator/>
      </w:r>
    </w:p>
  </w:endnote>
  <w:endnote w:type="continuationSeparator" w:id="0">
    <w:p w:rsidR="008871B3" w:rsidRDefault="0088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sdtPr>
    <w:sdtEndPr/>
    <w:sdtContent>
      <w:p w:rsidR="009633B1" w:rsidRDefault="008871B3">
        <w:pPr>
          <w:pStyle w:val="a3"/>
          <w:jc w:val="right"/>
        </w:pPr>
        <w:r>
          <w:rPr>
            <w:rFonts w:ascii="仿宋" w:eastAsia="仿宋" w:hAnsi="仿宋"/>
            <w:sz w:val="28"/>
          </w:rPr>
          <w:fldChar w:fldCharType="begin"/>
        </w:r>
        <w:r>
          <w:rPr>
            <w:rFonts w:ascii="仿宋" w:eastAsia="仿宋" w:hAnsi="仿宋"/>
            <w:sz w:val="28"/>
          </w:rPr>
          <w:instrText>PAGE   \* MERGEFORMAT</w:instrText>
        </w:r>
        <w:r>
          <w:rPr>
            <w:rFonts w:ascii="仿宋" w:eastAsia="仿宋" w:hAnsi="仿宋"/>
            <w:sz w:val="28"/>
          </w:rPr>
          <w:fldChar w:fldCharType="separate"/>
        </w:r>
        <w:r>
          <w:rPr>
            <w:rFonts w:ascii="仿宋" w:eastAsia="仿宋" w:hAnsi="仿宋"/>
            <w:sz w:val="28"/>
            <w:lang w:val="zh-CN"/>
          </w:rPr>
          <w:t>4</w:t>
        </w:r>
        <w:r>
          <w:rPr>
            <w:rFonts w:ascii="仿宋" w:eastAsia="仿宋" w:hAnsi="仿宋"/>
            <w:sz w:val="28"/>
          </w:rPr>
          <w:fldChar w:fldCharType="end"/>
        </w:r>
      </w:p>
    </w:sdtContent>
  </w:sdt>
  <w:p w:rsidR="009633B1" w:rsidRDefault="009633B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1B3" w:rsidRDefault="008871B3">
      <w:r>
        <w:separator/>
      </w:r>
    </w:p>
  </w:footnote>
  <w:footnote w:type="continuationSeparator" w:id="0">
    <w:p w:rsidR="008871B3" w:rsidRDefault="00887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3B1"/>
    <w:rsid w:val="008871B3"/>
    <w:rsid w:val="009633B1"/>
    <w:rsid w:val="00D31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E518E-B00F-4BF2-903A-3B315E46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293</Words>
  <Characters>1671</Characters>
  <Application>Microsoft Office Word</Application>
  <DocSecurity>0</DocSecurity>
  <Lines>13</Lines>
  <Paragraphs>3</Paragraphs>
  <ScaleCrop>false</ScaleCrop>
  <Company>微软中国</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PC</cp:lastModifiedBy>
  <cp:revision>14</cp:revision>
  <dcterms:created xsi:type="dcterms:W3CDTF">2022-01-11T07:29:00Z</dcterms:created>
  <dcterms:modified xsi:type="dcterms:W3CDTF">2023-02-04T08:34:00Z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14F1F0D7AC0F8E3350B8DC63A2AFA499_32</vt:lpwstr>
  </property>
  <property fmtid="{D5CDD505-2E9C-101B-9397-08002B2CF9AE}" pid="3" name="KSOProductBuildVer">
    <vt:lpwstr>2052-11.33.1</vt:lpwstr>
  </property>
</Properties>
</file>