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BA71F6"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北京市西城区教育新闻传播中心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BF3125" w:rsidRDefault="00BA71F6" w:rsidP="00F1178A">
      <w:pPr>
        <w:adjustRightInd w:val="0"/>
        <w:snapToGrid w:val="0"/>
        <w:spacing w:before="100" w:beforeAutospacing="1" w:after="100" w:afterAutospacing="1"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我单位性质为财政全额拨款事情单位，主要职责为</w:t>
      </w:r>
      <w:r w:rsidR="00BF3125" w:rsidRPr="00BF3125">
        <w:rPr>
          <w:rFonts w:ascii="仿宋_GB2312" w:eastAsia="仿宋_GB2312" w:hAnsi="仿宋_GB2312" w:cs="仿宋_GB2312" w:hint="eastAsia"/>
          <w:sz w:val="32"/>
          <w:szCs w:val="32"/>
        </w:rPr>
        <w:t>协助开展</w:t>
      </w:r>
      <w:r w:rsidR="00BF3125">
        <w:rPr>
          <w:rFonts w:ascii="仿宋_GB2312" w:eastAsia="仿宋_GB2312" w:hAnsi="仿宋_GB2312" w:cs="仿宋_GB2312" w:hint="eastAsia"/>
          <w:sz w:val="32"/>
          <w:szCs w:val="32"/>
        </w:rPr>
        <w:t>教育</w:t>
      </w:r>
      <w:r w:rsidR="00BF3125" w:rsidRPr="00BF3125">
        <w:rPr>
          <w:rFonts w:ascii="仿宋_GB2312" w:eastAsia="仿宋_GB2312" w:hAnsi="仿宋_GB2312" w:cs="仿宋_GB2312" w:hint="eastAsia"/>
          <w:sz w:val="32"/>
          <w:szCs w:val="32"/>
        </w:rPr>
        <w:t>系统内宣传教育工作，编辑制作教育专题片、宣传片，负责信息刊物的编发和区教委官方网站的维护工作等</w:t>
      </w:r>
      <w:r w:rsidR="00BF3125">
        <w:rPr>
          <w:rFonts w:ascii="仿宋_GB2312" w:eastAsia="仿宋_GB2312" w:hAnsi="仿宋_GB2312" w:cs="仿宋_GB2312" w:hint="eastAsia"/>
          <w:sz w:val="32"/>
          <w:szCs w:val="32"/>
        </w:rPr>
        <w:t>。</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9F61E1">
        <w:rPr>
          <w:rFonts w:ascii="仿宋" w:eastAsia="仿宋" w:hAnsi="仿宋" w:hint="eastAsia"/>
          <w:color w:val="000000"/>
          <w:sz w:val="32"/>
          <w:szCs w:val="32"/>
        </w:rPr>
        <w:t>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FC18AE">
        <w:rPr>
          <w:rFonts w:ascii="仿宋" w:eastAsia="仿宋" w:hAnsi="仿宋"/>
          <w:color w:val="000000"/>
          <w:sz w:val="32"/>
          <w:szCs w:val="32"/>
        </w:rPr>
        <w:t>8</w:t>
      </w:r>
      <w:r w:rsidR="00360E39" w:rsidRPr="00AC2580">
        <w:rPr>
          <w:rFonts w:ascii="仿宋" w:eastAsia="仿宋" w:hAnsi="仿宋" w:hint="eastAsia"/>
          <w:color w:val="000000"/>
          <w:sz w:val="32"/>
          <w:szCs w:val="32"/>
        </w:rPr>
        <w:t>人，离休</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人。学生</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人，其中：职高</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9F61E1">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C18AE">
        <w:rPr>
          <w:rFonts w:ascii="仿宋" w:eastAsia="仿宋" w:hAnsi="仿宋"/>
          <w:color w:val="000000"/>
          <w:sz w:val="32"/>
          <w:szCs w:val="32"/>
        </w:rPr>
        <w:t>316.97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C18AE">
        <w:rPr>
          <w:rFonts w:ascii="仿宋" w:eastAsia="仿宋" w:hAnsi="仿宋"/>
          <w:color w:val="000000"/>
          <w:sz w:val="32"/>
          <w:szCs w:val="32"/>
        </w:rPr>
        <w:t>111.81</w:t>
      </w:r>
      <w:r w:rsidR="00AF695C" w:rsidRPr="00AC2580">
        <w:rPr>
          <w:rFonts w:ascii="仿宋" w:eastAsia="仿宋" w:hAnsi="仿宋" w:hint="eastAsia"/>
          <w:color w:val="000000"/>
          <w:sz w:val="32"/>
          <w:szCs w:val="32"/>
        </w:rPr>
        <w:t>万元增加</w:t>
      </w:r>
      <w:r w:rsidR="00FC18AE">
        <w:rPr>
          <w:rFonts w:ascii="仿宋" w:eastAsia="仿宋" w:hAnsi="仿宋"/>
          <w:color w:val="000000"/>
          <w:sz w:val="32"/>
          <w:szCs w:val="32"/>
        </w:rPr>
        <w:t>205.16</w:t>
      </w:r>
      <w:r w:rsidR="00AF695C" w:rsidRPr="00AC2580">
        <w:rPr>
          <w:rFonts w:ascii="仿宋" w:eastAsia="仿宋" w:hAnsi="仿宋" w:hint="eastAsia"/>
          <w:color w:val="000000"/>
          <w:sz w:val="32"/>
          <w:szCs w:val="32"/>
        </w:rPr>
        <w:t>万元，增长</w:t>
      </w:r>
      <w:r w:rsidR="00FC18AE">
        <w:rPr>
          <w:rFonts w:ascii="仿宋" w:eastAsia="仿宋" w:hAnsi="仿宋"/>
          <w:color w:val="000000"/>
          <w:sz w:val="32"/>
          <w:szCs w:val="32"/>
        </w:rPr>
        <w:t>183.49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C18AE">
        <w:rPr>
          <w:rFonts w:ascii="仿宋" w:eastAsia="仿宋" w:hAnsi="仿宋" w:hint="eastAsia"/>
          <w:color w:val="000000"/>
          <w:sz w:val="32"/>
          <w:szCs w:val="32"/>
        </w:rPr>
        <w:t>新闻中心为2</w:t>
      </w:r>
      <w:r w:rsidR="00FC18AE">
        <w:rPr>
          <w:rFonts w:ascii="仿宋" w:eastAsia="仿宋" w:hAnsi="仿宋"/>
          <w:color w:val="000000"/>
          <w:sz w:val="32"/>
          <w:szCs w:val="32"/>
        </w:rPr>
        <w:t>022</w:t>
      </w:r>
      <w:r w:rsidR="00FC18AE">
        <w:rPr>
          <w:rFonts w:ascii="仿宋" w:eastAsia="仿宋" w:hAnsi="仿宋" w:hint="eastAsia"/>
          <w:color w:val="000000"/>
          <w:sz w:val="32"/>
          <w:szCs w:val="32"/>
        </w:rPr>
        <w:t>年新成立单位，年初</w:t>
      </w:r>
      <w:r w:rsidR="00BA71F6">
        <w:rPr>
          <w:rFonts w:ascii="仿宋" w:eastAsia="仿宋" w:hAnsi="仿宋" w:hint="eastAsia"/>
          <w:color w:val="000000"/>
          <w:sz w:val="32"/>
          <w:szCs w:val="32"/>
        </w:rPr>
        <w:t>人数为0，</w:t>
      </w:r>
      <w:r w:rsidR="00FC18AE">
        <w:rPr>
          <w:rFonts w:ascii="仿宋" w:eastAsia="仿宋" w:hAnsi="仿宋" w:hint="eastAsia"/>
          <w:color w:val="000000"/>
          <w:sz w:val="32"/>
          <w:szCs w:val="32"/>
        </w:rPr>
        <w:t>只有专项预算，7月才开始追加人员和公共预算，2</w:t>
      </w:r>
      <w:r w:rsidR="00FC18AE">
        <w:rPr>
          <w:rFonts w:ascii="仿宋" w:eastAsia="仿宋" w:hAnsi="仿宋"/>
          <w:color w:val="000000"/>
          <w:sz w:val="32"/>
          <w:szCs w:val="32"/>
        </w:rPr>
        <w:t>022</w:t>
      </w:r>
      <w:r w:rsidR="00FC18AE">
        <w:rPr>
          <w:rFonts w:ascii="仿宋" w:eastAsia="仿宋" w:hAnsi="仿宋" w:hint="eastAsia"/>
          <w:color w:val="000000"/>
          <w:sz w:val="32"/>
          <w:szCs w:val="32"/>
        </w:rPr>
        <w:t>年9月人员才正式到位</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C18AE">
        <w:rPr>
          <w:rFonts w:ascii="仿宋" w:eastAsia="仿宋" w:hAnsi="仿宋"/>
          <w:color w:val="000000"/>
          <w:sz w:val="32"/>
          <w:szCs w:val="32"/>
        </w:rPr>
        <w:t>316.97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C18AE">
        <w:rPr>
          <w:rFonts w:ascii="仿宋" w:eastAsia="仿宋" w:hAnsi="仿宋"/>
          <w:color w:val="000000"/>
          <w:sz w:val="32"/>
          <w:szCs w:val="32"/>
        </w:rPr>
        <w:t>111.81</w:t>
      </w:r>
      <w:r w:rsidR="00AF695C" w:rsidRPr="00AC2580">
        <w:rPr>
          <w:rFonts w:ascii="仿宋" w:eastAsia="仿宋" w:hAnsi="仿宋" w:hint="eastAsia"/>
          <w:color w:val="000000"/>
          <w:sz w:val="32"/>
          <w:szCs w:val="32"/>
        </w:rPr>
        <w:t>万元增加</w:t>
      </w:r>
      <w:r w:rsidR="00FC18AE">
        <w:rPr>
          <w:rFonts w:ascii="仿宋" w:eastAsia="仿宋" w:hAnsi="仿宋"/>
          <w:color w:val="000000"/>
          <w:sz w:val="32"/>
          <w:szCs w:val="32"/>
        </w:rPr>
        <w:t>205.16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C18AE">
        <w:rPr>
          <w:rFonts w:ascii="仿宋" w:eastAsia="仿宋" w:hAnsi="仿宋"/>
          <w:color w:val="000000"/>
          <w:sz w:val="32"/>
          <w:szCs w:val="32"/>
        </w:rPr>
        <w:t>183.49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C18AE">
        <w:rPr>
          <w:rFonts w:ascii="仿宋" w:eastAsia="仿宋" w:hAnsi="仿宋"/>
          <w:color w:val="000000"/>
          <w:sz w:val="32"/>
          <w:szCs w:val="32"/>
        </w:rPr>
        <w:t>316.97</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C18AE">
        <w:rPr>
          <w:rFonts w:ascii="仿宋" w:eastAsia="仿宋" w:hAnsi="仿宋"/>
          <w:color w:val="000000"/>
          <w:sz w:val="32"/>
          <w:szCs w:val="32"/>
        </w:rPr>
        <w:t>111.81</w:t>
      </w:r>
      <w:r w:rsidR="00F21086" w:rsidRPr="00AC2580">
        <w:rPr>
          <w:rFonts w:ascii="仿宋" w:eastAsia="仿宋" w:hAnsi="仿宋" w:hint="eastAsia"/>
          <w:color w:val="000000"/>
          <w:sz w:val="32"/>
          <w:szCs w:val="32"/>
        </w:rPr>
        <w:t>万元增加</w:t>
      </w:r>
      <w:r w:rsidR="00FC18AE">
        <w:rPr>
          <w:rFonts w:ascii="仿宋" w:eastAsia="仿宋" w:hAnsi="仿宋"/>
          <w:color w:val="000000"/>
          <w:sz w:val="32"/>
          <w:szCs w:val="32"/>
        </w:rPr>
        <w:t>205.16</w:t>
      </w:r>
      <w:r w:rsidR="00F21086" w:rsidRPr="00AC2580">
        <w:rPr>
          <w:rFonts w:ascii="仿宋" w:eastAsia="仿宋" w:hAnsi="仿宋" w:hint="eastAsia"/>
          <w:color w:val="000000"/>
          <w:sz w:val="32"/>
          <w:szCs w:val="32"/>
        </w:rPr>
        <w:t>万元，增长</w:t>
      </w:r>
      <w:r w:rsidR="00FC18AE">
        <w:rPr>
          <w:rFonts w:ascii="仿宋" w:eastAsia="仿宋" w:hAnsi="仿宋"/>
          <w:color w:val="000000"/>
          <w:sz w:val="32"/>
          <w:szCs w:val="32"/>
        </w:rPr>
        <w:t>183.49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22C08">
        <w:rPr>
          <w:rFonts w:ascii="仿宋" w:eastAsia="仿宋" w:hAnsi="仿宋" w:hint="eastAsia"/>
          <w:color w:val="000000"/>
          <w:sz w:val="32"/>
          <w:szCs w:val="32"/>
        </w:rPr>
        <w:t>3</w:t>
      </w:r>
      <w:r w:rsidR="00422C08">
        <w:rPr>
          <w:rFonts w:ascii="仿宋" w:eastAsia="仿宋" w:hAnsi="仿宋"/>
          <w:color w:val="000000"/>
          <w:sz w:val="32"/>
          <w:szCs w:val="32"/>
        </w:rPr>
        <w:t>16.97</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A71F6">
        <w:rPr>
          <w:rFonts w:ascii="仿宋" w:eastAsia="仿宋" w:hAnsi="仿宋"/>
          <w:color w:val="000000"/>
          <w:sz w:val="32"/>
          <w:szCs w:val="32"/>
        </w:rPr>
        <w:t>260.97</w:t>
      </w:r>
      <w:bookmarkStart w:id="0" w:name="_GoBack"/>
      <w:bookmarkEnd w:id="0"/>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A71F6">
        <w:rPr>
          <w:rFonts w:ascii="仿宋" w:eastAsia="仿宋" w:hAnsi="仿宋"/>
          <w:color w:val="000000"/>
          <w:sz w:val="32"/>
          <w:szCs w:val="32"/>
        </w:rPr>
        <w:t>0</w:t>
      </w:r>
      <w:r w:rsidR="00F21086" w:rsidRPr="00AC2580">
        <w:rPr>
          <w:rFonts w:ascii="仿宋" w:eastAsia="仿宋" w:hAnsi="仿宋" w:hint="eastAsia"/>
          <w:color w:val="000000"/>
          <w:sz w:val="32"/>
          <w:szCs w:val="32"/>
        </w:rPr>
        <w:t>元增</w:t>
      </w:r>
      <w:r w:rsidR="00F21086" w:rsidRPr="00AC2580">
        <w:rPr>
          <w:rFonts w:ascii="仿宋" w:eastAsia="仿宋" w:hAnsi="仿宋" w:hint="eastAsia"/>
          <w:color w:val="000000"/>
          <w:sz w:val="32"/>
          <w:szCs w:val="32"/>
        </w:rPr>
        <w:lastRenderedPageBreak/>
        <w:t>加</w:t>
      </w:r>
      <w:r w:rsidR="00BA71F6">
        <w:rPr>
          <w:rFonts w:ascii="仿宋" w:eastAsia="仿宋" w:hAnsi="仿宋"/>
          <w:color w:val="000000"/>
          <w:sz w:val="32"/>
          <w:szCs w:val="32"/>
        </w:rPr>
        <w:t>260.97</w:t>
      </w:r>
      <w:r w:rsidR="00F21086" w:rsidRPr="00AC2580">
        <w:rPr>
          <w:rFonts w:ascii="仿宋" w:eastAsia="仿宋" w:hAnsi="仿宋" w:hint="eastAsia"/>
          <w:color w:val="000000"/>
          <w:sz w:val="32"/>
          <w:szCs w:val="32"/>
        </w:rPr>
        <w:t>元，主要原因是</w:t>
      </w:r>
      <w:r w:rsidR="00BA71F6">
        <w:rPr>
          <w:rFonts w:ascii="仿宋" w:eastAsia="仿宋" w:hAnsi="仿宋" w:hint="eastAsia"/>
          <w:color w:val="000000"/>
          <w:sz w:val="32"/>
          <w:szCs w:val="32"/>
        </w:rPr>
        <w:t>新闻中心为2</w:t>
      </w:r>
      <w:r w:rsidR="00BA71F6">
        <w:rPr>
          <w:rFonts w:ascii="仿宋" w:eastAsia="仿宋" w:hAnsi="仿宋"/>
          <w:color w:val="000000"/>
          <w:sz w:val="32"/>
          <w:szCs w:val="32"/>
        </w:rPr>
        <w:t>022</w:t>
      </w:r>
      <w:r w:rsidR="00BA71F6">
        <w:rPr>
          <w:rFonts w:ascii="仿宋" w:eastAsia="仿宋" w:hAnsi="仿宋" w:hint="eastAsia"/>
          <w:color w:val="000000"/>
          <w:sz w:val="32"/>
          <w:szCs w:val="32"/>
        </w:rPr>
        <w:t>年新成立单位，年初人员为0，所以并未申请公用和人员预算</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BA71F6">
        <w:rPr>
          <w:rFonts w:ascii="仿宋" w:eastAsia="仿宋" w:hAnsi="仿宋"/>
          <w:color w:val="000000"/>
          <w:sz w:val="32"/>
          <w:szCs w:val="32"/>
        </w:rPr>
        <w:t>56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A71F6">
        <w:rPr>
          <w:rFonts w:ascii="仿宋" w:eastAsia="仿宋" w:hAnsi="仿宋" w:hint="eastAsia"/>
          <w:color w:val="000000"/>
          <w:sz w:val="32"/>
          <w:szCs w:val="32"/>
        </w:rPr>
        <w:t>1</w:t>
      </w:r>
      <w:r w:rsidR="00BA71F6">
        <w:rPr>
          <w:rFonts w:ascii="仿宋" w:eastAsia="仿宋" w:hAnsi="仿宋"/>
          <w:color w:val="000000"/>
          <w:sz w:val="32"/>
          <w:szCs w:val="32"/>
        </w:rPr>
        <w:t>11.81</w:t>
      </w:r>
      <w:r w:rsidR="00BA71F6">
        <w:rPr>
          <w:rFonts w:ascii="仿宋" w:eastAsia="仿宋" w:hAnsi="仿宋" w:hint="eastAsia"/>
          <w:color w:val="000000"/>
          <w:sz w:val="32"/>
          <w:szCs w:val="32"/>
        </w:rPr>
        <w:t>元</w:t>
      </w:r>
      <w:r w:rsidR="00F21086" w:rsidRPr="00AC2580">
        <w:rPr>
          <w:rFonts w:ascii="仿宋" w:eastAsia="仿宋" w:hAnsi="仿宋" w:hint="eastAsia"/>
          <w:color w:val="000000"/>
          <w:sz w:val="32"/>
          <w:szCs w:val="32"/>
        </w:rPr>
        <w:t>减少</w:t>
      </w:r>
      <w:r w:rsidR="00BA71F6">
        <w:rPr>
          <w:rFonts w:ascii="仿宋" w:eastAsia="仿宋" w:hAnsi="仿宋" w:hint="eastAsia"/>
          <w:color w:val="000000"/>
          <w:sz w:val="32"/>
          <w:szCs w:val="32"/>
        </w:rPr>
        <w:t>5</w:t>
      </w:r>
      <w:r w:rsidR="00BA71F6">
        <w:rPr>
          <w:rFonts w:ascii="仿宋" w:eastAsia="仿宋" w:hAnsi="仿宋"/>
          <w:color w:val="000000"/>
          <w:sz w:val="32"/>
          <w:szCs w:val="32"/>
        </w:rPr>
        <w:t>5.81</w:t>
      </w:r>
      <w:r w:rsidR="00F21086" w:rsidRPr="00AC2580">
        <w:rPr>
          <w:rFonts w:ascii="仿宋" w:eastAsia="仿宋" w:hAnsi="仿宋" w:hint="eastAsia"/>
          <w:color w:val="000000"/>
          <w:sz w:val="32"/>
          <w:szCs w:val="32"/>
        </w:rPr>
        <w:t>元，主要原因是</w:t>
      </w:r>
      <w:r w:rsidR="00BA71F6">
        <w:rPr>
          <w:rFonts w:ascii="仿宋" w:eastAsia="仿宋" w:hAnsi="仿宋" w:hint="eastAsia"/>
          <w:color w:val="000000"/>
          <w:sz w:val="32"/>
          <w:szCs w:val="32"/>
        </w:rPr>
        <w:t>预算申报口径变更，信息化项目与设备类项目未体现在本年预算数据中，将以债的形式下达</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BF3125"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北京市西城区教育新闻传播中心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无变化。</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F3125">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BF3125">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F3125">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F3125">
        <w:rPr>
          <w:rFonts w:ascii="仿宋" w:eastAsia="仿宋" w:hAnsi="仿宋" w:hint="eastAsia"/>
          <w:color w:val="000000"/>
          <w:sz w:val="32"/>
          <w:szCs w:val="32"/>
        </w:rPr>
        <w:t>无变化</w:t>
      </w:r>
      <w:r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930FF" w:rsidRPr="00AC2580">
        <w:rPr>
          <w:rFonts w:ascii="仿宋" w:eastAsia="仿宋" w:hAnsi="仿宋" w:hint="eastAsia"/>
          <w:color w:val="000000"/>
          <w:sz w:val="32"/>
          <w:szCs w:val="32"/>
        </w:rPr>
        <w:t>涉及政府采购项目</w:t>
      </w:r>
      <w:r w:rsidR="00442E22">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442E22">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8768C2">
        <w:rPr>
          <w:rFonts w:ascii="仿宋" w:eastAsia="仿宋" w:hAnsi="仿宋"/>
          <w:color w:val="000000"/>
          <w:sz w:val="32"/>
          <w:szCs w:val="32"/>
        </w:rPr>
        <w:t>5</w:t>
      </w:r>
      <w:r w:rsidR="00545D6C" w:rsidRPr="00AC2580">
        <w:rPr>
          <w:rFonts w:ascii="仿宋" w:eastAsia="仿宋" w:hAnsi="仿宋" w:hint="eastAsia"/>
          <w:color w:val="000000"/>
          <w:sz w:val="32"/>
          <w:szCs w:val="32"/>
        </w:rPr>
        <w:t>项，占总项目数额的</w:t>
      </w:r>
      <w:r w:rsidR="008768C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BF3125">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BF3125">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442E22">
        <w:rPr>
          <w:rFonts w:ascii="仿宋" w:eastAsia="仿宋" w:hAnsi="仿宋"/>
          <w:color w:val="000000"/>
          <w:sz w:val="32"/>
          <w:szCs w:val="32"/>
        </w:rPr>
        <w:t>22.6</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442E22">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442E22">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42E22">
        <w:rPr>
          <w:rFonts w:ascii="仿宋" w:eastAsia="仿宋" w:hAnsi="仿宋"/>
          <w:color w:val="000000"/>
          <w:sz w:val="32"/>
          <w:szCs w:val="32"/>
        </w:rPr>
        <w:t>0</w:t>
      </w:r>
      <w:r w:rsidR="00442E22">
        <w:rPr>
          <w:rFonts w:ascii="仿宋" w:eastAsia="仿宋" w:hAnsi="仿宋" w:hint="eastAsia"/>
          <w:color w:val="000000"/>
          <w:sz w:val="32"/>
          <w:szCs w:val="32"/>
        </w:rPr>
        <w:t>台（套）</w:t>
      </w:r>
      <w:r w:rsidR="00442E22">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42E22">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42E22">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42E22">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42E22">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42E22">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42E22">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D7" w:rsidRDefault="00962BD7" w:rsidP="00AF695C">
      <w:r>
        <w:separator/>
      </w:r>
    </w:p>
  </w:endnote>
  <w:endnote w:type="continuationSeparator" w:id="0">
    <w:p w:rsidR="00962BD7" w:rsidRDefault="00962BD7"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913D10">
        <w:pPr>
          <w:pStyle w:val="a5"/>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422C08" w:rsidRPr="00422C08">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D7" w:rsidRDefault="00962BD7" w:rsidP="00AF695C">
      <w:r>
        <w:separator/>
      </w:r>
    </w:p>
  </w:footnote>
  <w:footnote w:type="continuationSeparator" w:id="0">
    <w:p w:rsidR="00962BD7" w:rsidRDefault="00962BD7"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08"/>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2E22"/>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8C2"/>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3D10"/>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2BD7"/>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1E1"/>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1F6"/>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125"/>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8AE"/>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73869FD"/>
  <w15:docId w15:val="{A701F2E4-7EC4-40CD-ABD1-D93CA137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301</Words>
  <Characters>1717</Characters>
  <Application>Microsoft Office Word</Application>
  <DocSecurity>0</DocSecurity>
  <Lines>14</Lines>
  <Paragraphs>4</Paragraphs>
  <ScaleCrop>false</ScaleCrop>
  <Company>微软中国</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ThinkPad</cp:lastModifiedBy>
  <cp:revision>16</cp:revision>
  <dcterms:created xsi:type="dcterms:W3CDTF">2022-01-10T07:29:00Z</dcterms:created>
  <dcterms:modified xsi:type="dcterms:W3CDTF">2023-02-05T02:45:00Z</dcterms:modified>
</cp:coreProperties>
</file>