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lang w:val="en-US" w:eastAsia="zh-CN"/>
        </w:rPr>
        <w:t>北京市西城区德胜中学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学校主要职责负责初中阶段义务教育。根据职能配置及工作需要，内设党政办公室、教学处、学生处、总务处。</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党政办公室是学校党务及行政事务综合协调部门，负责处理学校党务纪检、宣传、文化建设、人事劳资、安全、学校文秘、文件收发、督导、对外联络、外事管理、档案管理、公车管理等工作。</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教学处负责教师队伍建设、课程规划和科研工作，制定并适时调整学校课程，编制教学计划，调配教育教学资源，组织落实日常教学、教务、科研、课后服务等工作。负责学校科研课题申报与管理，学校及教师科研成果管理。</w:t>
      </w:r>
    </w:p>
    <w:p>
      <w:pPr>
        <w:tabs>
          <w:tab w:val="left" w:pos="1680"/>
        </w:tabs>
        <w:snapToGrid w:val="0"/>
        <w:spacing w:before="100" w:beforeAutospacing="1" w:after="100" w:afterAutospacing="1" w:line="560" w:lineRule="exact"/>
        <w:ind w:firstLine="640" w:firstLineChars="200"/>
        <w:contextualSpacing/>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学生处负责学生教育管理，主题教育活动开展，综合素质评价，指导班主任做好学生教育工作，组织开展家校合育，指导共青团和少先队工作。</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lang w:val="en-US" w:eastAsia="zh-CN"/>
        </w:rPr>
        <w:t>总务处负责做好教育教学服务保障工作，负责资产</w:t>
      </w:r>
      <w:r>
        <w:rPr>
          <w:rFonts w:hint="eastAsia" w:ascii="仿宋" w:hAnsi="仿宋" w:eastAsia="仿宋"/>
          <w:color w:val="000000"/>
          <w:sz w:val="32"/>
          <w:szCs w:val="32"/>
          <w:lang w:val="en-US" w:eastAsia="zh-Hans"/>
        </w:rPr>
        <w:t>管理、</w:t>
      </w:r>
      <w:r>
        <w:rPr>
          <w:rFonts w:hint="eastAsia" w:ascii="仿宋" w:hAnsi="仿宋" w:eastAsia="仿宋"/>
          <w:color w:val="000000"/>
          <w:sz w:val="32"/>
          <w:szCs w:val="32"/>
          <w:lang w:val="en-US" w:eastAsia="zh-CN"/>
        </w:rPr>
        <w:t>师生就餐服务与</w:t>
      </w:r>
      <w:r>
        <w:rPr>
          <w:rFonts w:hint="eastAsia" w:ascii="仿宋" w:hAnsi="仿宋" w:eastAsia="仿宋"/>
          <w:color w:val="000000"/>
          <w:sz w:val="32"/>
          <w:szCs w:val="32"/>
          <w:lang w:val="en-US" w:eastAsia="zh-Hans"/>
        </w:rPr>
        <w:t>管理</w:t>
      </w:r>
      <w:r>
        <w:rPr>
          <w:rFonts w:hint="eastAsia" w:ascii="仿宋" w:hAnsi="仿宋" w:eastAsia="仿宋"/>
          <w:color w:val="000000"/>
          <w:sz w:val="32"/>
          <w:szCs w:val="32"/>
          <w:lang w:val="en-US" w:eastAsia="zh-CN"/>
        </w:rPr>
        <w:t>，组织</w:t>
      </w:r>
      <w:r>
        <w:rPr>
          <w:rFonts w:hint="eastAsia" w:ascii="仿宋" w:hAnsi="仿宋" w:eastAsia="仿宋"/>
          <w:color w:val="000000"/>
          <w:sz w:val="32"/>
          <w:szCs w:val="32"/>
          <w:lang w:val="en-US" w:eastAsia="zh-Hans"/>
        </w:rPr>
        <w:t>采购</w:t>
      </w:r>
      <w:r>
        <w:rPr>
          <w:rFonts w:hint="eastAsia" w:ascii="仿宋" w:hAnsi="仿宋" w:eastAsia="仿宋"/>
          <w:color w:val="000000"/>
          <w:sz w:val="32"/>
          <w:szCs w:val="32"/>
          <w:lang w:val="en-US" w:eastAsia="zh-CN"/>
        </w:rPr>
        <w:t>、</w:t>
      </w:r>
      <w:r>
        <w:rPr>
          <w:rFonts w:hint="eastAsia" w:ascii="仿宋" w:hAnsi="仿宋" w:eastAsia="仿宋"/>
          <w:color w:val="000000"/>
          <w:sz w:val="32"/>
          <w:szCs w:val="32"/>
          <w:lang w:val="en-US" w:eastAsia="zh-Hans"/>
        </w:rPr>
        <w:t>校园</w:t>
      </w:r>
      <w:r>
        <w:rPr>
          <w:rFonts w:hint="eastAsia" w:ascii="仿宋" w:hAnsi="仿宋" w:eastAsia="仿宋"/>
          <w:color w:val="000000"/>
          <w:sz w:val="32"/>
          <w:szCs w:val="32"/>
          <w:lang w:val="en-US" w:eastAsia="zh-CN"/>
        </w:rPr>
        <w:t>环境</w:t>
      </w:r>
      <w:r>
        <w:rPr>
          <w:rFonts w:hint="eastAsia" w:ascii="仿宋" w:hAnsi="仿宋" w:eastAsia="仿宋"/>
          <w:color w:val="000000"/>
          <w:sz w:val="32"/>
          <w:szCs w:val="32"/>
          <w:lang w:val="en-US" w:eastAsia="zh-Hans"/>
        </w:rPr>
        <w:t>建设规划</w:t>
      </w:r>
      <w:r>
        <w:rPr>
          <w:rFonts w:hint="eastAsia" w:ascii="仿宋" w:hAnsi="仿宋" w:eastAsia="仿宋"/>
          <w:color w:val="000000"/>
          <w:sz w:val="32"/>
          <w:szCs w:val="32"/>
          <w:lang w:val="en-US" w:eastAsia="zh-CN"/>
        </w:rPr>
        <w:t>和维护，财务管理及水电和卫生保洁等工作。</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hint="eastAsia" w:ascii="仿宋" w:hAnsi="仿宋" w:eastAsia="仿宋"/>
          <w:color w:val="000000"/>
          <w:sz w:val="32"/>
          <w:szCs w:val="32"/>
          <w:lang w:val="en-US" w:eastAsia="zh-CN"/>
        </w:rPr>
        <w:t>98</w:t>
      </w:r>
      <w:r>
        <w:rPr>
          <w:rFonts w:hint="eastAsia" w:ascii="仿宋" w:hAnsi="仿宋" w:eastAsia="仿宋"/>
          <w:color w:val="000000"/>
          <w:sz w:val="32"/>
          <w:szCs w:val="32"/>
        </w:rPr>
        <w:t>人，实际在册教职工</w:t>
      </w:r>
      <w:r>
        <w:rPr>
          <w:rFonts w:hint="eastAsia" w:ascii="仿宋" w:hAnsi="仿宋" w:eastAsia="仿宋"/>
          <w:color w:val="000000"/>
          <w:sz w:val="32"/>
          <w:szCs w:val="32"/>
          <w:lang w:val="en-US" w:eastAsia="zh-CN"/>
        </w:rPr>
        <w:t>57</w:t>
      </w:r>
      <w:r>
        <w:rPr>
          <w:rFonts w:hint="eastAsia" w:ascii="仿宋" w:hAnsi="仿宋" w:eastAsia="仿宋"/>
          <w:color w:val="000000"/>
          <w:sz w:val="32"/>
          <w:szCs w:val="32"/>
        </w:rPr>
        <w:t>人，离休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人，退休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人。学生</w:t>
      </w:r>
      <w:r>
        <w:rPr>
          <w:rFonts w:hint="eastAsia" w:ascii="仿宋" w:hAnsi="仿宋" w:eastAsia="仿宋"/>
          <w:color w:val="000000"/>
          <w:sz w:val="32"/>
          <w:szCs w:val="32"/>
          <w:lang w:val="en-US" w:eastAsia="zh-CN"/>
        </w:rPr>
        <w:t>567</w:t>
      </w:r>
      <w:r>
        <w:rPr>
          <w:rFonts w:hint="eastAsia" w:ascii="仿宋" w:hAnsi="仿宋" w:eastAsia="仿宋"/>
          <w:color w:val="000000"/>
          <w:sz w:val="32"/>
          <w:szCs w:val="32"/>
        </w:rPr>
        <w:t>人，其中：职高</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人，高中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人，初中</w:t>
      </w:r>
      <w:r>
        <w:rPr>
          <w:rFonts w:hint="eastAsia" w:ascii="仿宋" w:hAnsi="仿宋" w:eastAsia="仿宋"/>
          <w:color w:val="000000"/>
          <w:sz w:val="32"/>
          <w:szCs w:val="32"/>
          <w:lang w:val="en-US" w:eastAsia="zh-CN"/>
        </w:rPr>
        <w:t>567</w:t>
      </w:r>
      <w:r>
        <w:rPr>
          <w:rFonts w:hint="eastAsia" w:ascii="仿宋" w:hAnsi="仿宋" w:eastAsia="仿宋"/>
          <w:color w:val="000000"/>
          <w:sz w:val="32"/>
          <w:szCs w:val="32"/>
        </w:rPr>
        <w:t>人，小学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人，特殊教育</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人，学前教育</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2023年收入预算5,969.38万元，比2022年年初</w:t>
      </w:r>
      <w:r>
        <w:rPr>
          <w:rFonts w:ascii="仿宋" w:hAnsi="仿宋" w:eastAsia="仿宋"/>
          <w:color w:val="000000"/>
          <w:sz w:val="32"/>
          <w:szCs w:val="32"/>
        </w:rPr>
        <w:t>预算</w:t>
      </w:r>
      <w:r>
        <w:rPr>
          <w:rFonts w:hint="eastAsia" w:ascii="仿宋_GB2312" w:hAnsi="华文仿宋" w:eastAsia="仿宋_GB2312"/>
          <w:color w:val="000000"/>
          <w:sz w:val="32"/>
          <w:szCs w:val="32"/>
          <w:lang w:val="en-US" w:eastAsia="zh-CN"/>
        </w:rPr>
        <w:t>1224.42</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4744.97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387.53</w:t>
      </w:r>
      <w:r>
        <w:rPr>
          <w:rFonts w:hint="eastAsia" w:ascii="仿宋" w:hAnsi="仿宋" w:eastAsia="仿宋"/>
          <w:color w:val="000000"/>
          <w:sz w:val="32"/>
          <w:szCs w:val="32"/>
        </w:rPr>
        <w:t>%，主要原因是</w:t>
      </w:r>
      <w:r>
        <w:rPr>
          <w:rFonts w:hint="eastAsia" w:ascii="仿宋" w:hAnsi="仿宋" w:eastAsia="仿宋"/>
          <w:color w:val="000000"/>
          <w:sz w:val="32"/>
          <w:szCs w:val="32"/>
          <w:highlight w:val="none"/>
          <w:lang w:val="en-US" w:eastAsia="zh-CN"/>
        </w:rPr>
        <w:t>1.新建校</w:t>
      </w:r>
      <w:r>
        <w:rPr>
          <w:rFonts w:hint="eastAsia" w:ascii="仿宋" w:hAnsi="仿宋" w:eastAsia="仿宋"/>
          <w:color w:val="000000"/>
          <w:sz w:val="32"/>
          <w:szCs w:val="32"/>
          <w:highlight w:val="none"/>
        </w:rPr>
        <w:t>增加</w:t>
      </w:r>
      <w:r>
        <w:rPr>
          <w:rFonts w:hint="eastAsia" w:ascii="仿宋" w:hAnsi="仿宋" w:eastAsia="仿宋"/>
          <w:color w:val="000000"/>
          <w:sz w:val="32"/>
          <w:szCs w:val="32"/>
          <w:highlight w:val="none"/>
          <w:lang w:val="en-US" w:eastAsia="zh-CN"/>
        </w:rPr>
        <w:t>在职</w:t>
      </w:r>
      <w:r>
        <w:rPr>
          <w:rFonts w:hint="eastAsia" w:ascii="仿宋" w:hAnsi="仿宋" w:eastAsia="仿宋"/>
          <w:color w:val="000000"/>
          <w:sz w:val="32"/>
          <w:szCs w:val="32"/>
          <w:highlight w:val="none"/>
        </w:rPr>
        <w:t>人员</w:t>
      </w:r>
      <w:r>
        <w:rPr>
          <w:rFonts w:hint="eastAsia" w:ascii="仿宋" w:hAnsi="仿宋" w:eastAsia="仿宋"/>
          <w:color w:val="000000"/>
          <w:sz w:val="32"/>
          <w:szCs w:val="32"/>
          <w:highlight w:val="none"/>
          <w:lang w:val="en-US" w:eastAsia="zh-CN"/>
        </w:rPr>
        <w:t>32人及</w:t>
      </w:r>
      <w:r>
        <w:rPr>
          <w:rFonts w:hint="eastAsia" w:ascii="仿宋" w:hAnsi="仿宋" w:eastAsia="仿宋"/>
          <w:color w:val="000000"/>
          <w:sz w:val="32"/>
          <w:szCs w:val="32"/>
          <w:highlight w:val="none"/>
        </w:rPr>
        <w:t>岗位绩效调整标准，</w:t>
      </w:r>
      <w:r>
        <w:rPr>
          <w:rFonts w:hint="eastAsia" w:ascii="仿宋" w:hAnsi="仿宋" w:eastAsia="仿宋"/>
          <w:color w:val="000000"/>
          <w:sz w:val="32"/>
          <w:szCs w:val="32"/>
          <w:highlight w:val="none"/>
          <w:lang w:val="en-US" w:eastAsia="zh-CN"/>
        </w:rPr>
        <w:t>使</w:t>
      </w:r>
      <w:r>
        <w:rPr>
          <w:rFonts w:hint="eastAsia" w:ascii="仿宋" w:hAnsi="仿宋" w:eastAsia="仿宋"/>
          <w:color w:val="000000"/>
          <w:sz w:val="32"/>
          <w:szCs w:val="32"/>
          <w:highlight w:val="none"/>
        </w:rPr>
        <w:t>各类人员经费增加</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2.</w:t>
      </w:r>
      <w:r>
        <w:rPr>
          <w:rFonts w:hint="eastAsia" w:ascii="仿宋" w:hAnsi="仿宋" w:eastAsia="仿宋"/>
          <w:color w:val="000000"/>
          <w:sz w:val="32"/>
          <w:szCs w:val="32"/>
          <w:highlight w:val="none"/>
        </w:rPr>
        <w:t>学生增加</w:t>
      </w:r>
      <w:r>
        <w:rPr>
          <w:rFonts w:hint="eastAsia" w:ascii="仿宋" w:hAnsi="仿宋" w:eastAsia="仿宋"/>
          <w:color w:val="000000"/>
          <w:sz w:val="32"/>
          <w:szCs w:val="32"/>
          <w:highlight w:val="none"/>
          <w:lang w:val="en-US" w:eastAsia="zh-CN"/>
        </w:rPr>
        <w:t>325</w:t>
      </w:r>
      <w:r>
        <w:rPr>
          <w:rFonts w:hint="eastAsia" w:ascii="仿宋" w:hAnsi="仿宋" w:eastAsia="仿宋"/>
          <w:color w:val="000000"/>
          <w:sz w:val="32"/>
          <w:szCs w:val="32"/>
          <w:highlight w:val="none"/>
        </w:rPr>
        <w:t>名，相应生均定额公用经费</w:t>
      </w:r>
      <w:r>
        <w:rPr>
          <w:rFonts w:hint="eastAsia" w:ascii="仿宋" w:hAnsi="仿宋" w:eastAsia="仿宋"/>
          <w:color w:val="000000"/>
          <w:sz w:val="32"/>
          <w:szCs w:val="32"/>
          <w:highlight w:val="none"/>
          <w:lang w:val="en-US" w:eastAsia="zh-CN"/>
        </w:rPr>
        <w:t>增加</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3.</w:t>
      </w:r>
      <w:r>
        <w:rPr>
          <w:rFonts w:hint="eastAsia" w:ascii="仿宋" w:hAnsi="仿宋" w:eastAsia="仿宋"/>
          <w:color w:val="000000"/>
          <w:sz w:val="32"/>
          <w:szCs w:val="32"/>
          <w:highlight w:val="none"/>
        </w:rPr>
        <w:t>区财政大力支持教育，2023年专项增加保洁经费</w:t>
      </w:r>
      <w:r>
        <w:rPr>
          <w:rFonts w:hint="eastAsia" w:ascii="仿宋" w:hAnsi="仿宋" w:eastAsia="仿宋"/>
          <w:color w:val="auto"/>
          <w:sz w:val="32"/>
          <w:szCs w:val="32"/>
          <w:highlight w:val="none"/>
          <w:lang w:val="en-US" w:eastAsia="zh-CN"/>
        </w:rPr>
        <w:t>57.14</w:t>
      </w:r>
      <w:r>
        <w:rPr>
          <w:rFonts w:hint="eastAsia" w:ascii="仿宋" w:hAnsi="仿宋" w:eastAsia="仿宋"/>
          <w:color w:val="000000"/>
          <w:sz w:val="32"/>
          <w:szCs w:val="32"/>
          <w:highlight w:val="none"/>
        </w:rPr>
        <w:t>万</w:t>
      </w:r>
      <w:r>
        <w:rPr>
          <w:rFonts w:hint="eastAsia" w:ascii="仿宋" w:hAnsi="仿宋" w:eastAsia="仿宋"/>
          <w:color w:val="000000"/>
          <w:sz w:val="32"/>
          <w:szCs w:val="32"/>
          <w:highlight w:val="none"/>
          <w:lang w:val="en-US" w:eastAsia="zh-CN"/>
        </w:rPr>
        <w:t>元</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4.</w:t>
      </w:r>
      <w:r>
        <w:rPr>
          <w:rFonts w:hint="eastAsia" w:ascii="仿宋" w:hAnsi="仿宋" w:eastAsia="仿宋"/>
          <w:color w:val="000000"/>
          <w:sz w:val="32"/>
          <w:szCs w:val="32"/>
          <w:highlight w:val="none"/>
        </w:rPr>
        <w:t>我校</w:t>
      </w:r>
      <w:r>
        <w:rPr>
          <w:rFonts w:hint="eastAsia" w:ascii="仿宋" w:hAnsi="仿宋" w:eastAsia="仿宋"/>
          <w:color w:val="000000"/>
          <w:sz w:val="32"/>
          <w:szCs w:val="32"/>
          <w:highlight w:val="none"/>
          <w:lang w:val="en-US" w:eastAsia="zh-CN"/>
        </w:rPr>
        <w:t>办学租用的校舍原由教委基建处支付租赁费</w:t>
      </w: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val="en-US" w:eastAsia="zh-CN"/>
        </w:rPr>
        <w:t>20</w:t>
      </w:r>
      <w:r>
        <w:rPr>
          <w:rFonts w:hint="eastAsia" w:ascii="仿宋" w:hAnsi="仿宋" w:eastAsia="仿宋"/>
          <w:color w:val="000000"/>
          <w:sz w:val="32"/>
          <w:szCs w:val="32"/>
          <w:highlight w:val="none"/>
        </w:rPr>
        <w:t>23年</w:t>
      </w:r>
      <w:r>
        <w:rPr>
          <w:rFonts w:hint="eastAsia" w:ascii="仿宋" w:hAnsi="仿宋" w:eastAsia="仿宋"/>
          <w:color w:val="000000"/>
          <w:sz w:val="32"/>
          <w:szCs w:val="32"/>
          <w:highlight w:val="none"/>
          <w:lang w:val="en-US" w:eastAsia="zh-CN"/>
        </w:rPr>
        <w:t>改为学校支付</w:t>
      </w:r>
      <w:r>
        <w:rPr>
          <w:rFonts w:hint="eastAsia" w:ascii="仿宋" w:hAnsi="仿宋" w:eastAsia="仿宋"/>
          <w:color w:val="000000"/>
          <w:sz w:val="32"/>
          <w:szCs w:val="32"/>
          <w:highlight w:val="none"/>
        </w:rPr>
        <w:t>，增加租赁费专项</w:t>
      </w:r>
      <w:r>
        <w:rPr>
          <w:rFonts w:hint="eastAsia" w:ascii="仿宋" w:hAnsi="仿宋" w:eastAsia="仿宋"/>
          <w:color w:val="000000"/>
          <w:sz w:val="32"/>
          <w:szCs w:val="32"/>
          <w:highlight w:val="none"/>
          <w:lang w:val="en-US" w:eastAsia="zh-CN"/>
        </w:rPr>
        <w:t>3457.9</w:t>
      </w:r>
      <w:r>
        <w:rPr>
          <w:rFonts w:hint="eastAsia" w:ascii="仿宋" w:hAnsi="仿宋" w:eastAsia="仿宋"/>
          <w:color w:val="000000"/>
          <w:sz w:val="32"/>
          <w:szCs w:val="32"/>
          <w:highlight w:val="none"/>
        </w:rPr>
        <w:t>万元。</w:t>
      </w:r>
      <w:r>
        <w:rPr>
          <w:rFonts w:hint="eastAsia" w:ascii="仿宋" w:hAnsi="仿宋" w:eastAsia="仿宋"/>
          <w:color w:val="000000"/>
          <w:sz w:val="32"/>
          <w:szCs w:val="32"/>
        </w:rPr>
        <w:t>其中：本年财政拨款收入</w:t>
      </w:r>
      <w:r>
        <w:rPr>
          <w:rFonts w:hint="eastAsia" w:ascii="仿宋" w:hAnsi="仿宋" w:eastAsia="仿宋"/>
          <w:color w:val="000000"/>
          <w:sz w:val="32"/>
          <w:szCs w:val="32"/>
          <w:lang w:val="en-US" w:eastAsia="zh-CN"/>
        </w:rPr>
        <w:t>5969.38</w:t>
      </w:r>
      <w:r>
        <w:rPr>
          <w:rFonts w:hint="eastAsia" w:ascii="仿宋" w:hAnsi="仿宋" w:eastAsia="仿宋"/>
          <w:color w:val="000000"/>
          <w:sz w:val="32"/>
          <w:szCs w:val="32"/>
        </w:rPr>
        <w:t>万元,比2022年年初预算</w:t>
      </w:r>
      <w:r>
        <w:rPr>
          <w:rFonts w:hint="eastAsia" w:ascii="仿宋" w:hAnsi="仿宋" w:eastAsia="仿宋"/>
          <w:color w:val="000000"/>
          <w:sz w:val="32"/>
          <w:szCs w:val="32"/>
          <w:lang w:val="en-US" w:eastAsia="zh-CN"/>
        </w:rPr>
        <w:t>1224.42</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4744.97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387.53</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5969.38</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1224.42</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4744.97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387.53</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rPr>
        <w:t>5,969.38万元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hint="eastAsia" w:ascii="仿宋" w:hAnsi="仿宋" w:eastAsia="仿宋"/>
          <w:color w:val="000000"/>
          <w:sz w:val="32"/>
          <w:szCs w:val="32"/>
          <w:lang w:val="en-US" w:eastAsia="zh-CN"/>
        </w:rPr>
        <w:t>2148.11</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_GB2312" w:eastAsia="仿宋_GB2312"/>
          <w:color w:val="000000"/>
          <w:sz w:val="32"/>
          <w:szCs w:val="32"/>
          <w:lang w:val="en-US" w:eastAsia="zh-CN"/>
        </w:rPr>
        <w:t>842.82万</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1305.29万</w:t>
      </w:r>
      <w:r>
        <w:rPr>
          <w:rFonts w:hint="eastAsia" w:ascii="仿宋" w:hAnsi="仿宋" w:eastAsia="仿宋"/>
          <w:color w:val="000000"/>
          <w:sz w:val="32"/>
          <w:szCs w:val="32"/>
        </w:rPr>
        <w:t>元，增长</w:t>
      </w:r>
      <w:r>
        <w:rPr>
          <w:rFonts w:hint="eastAsia" w:ascii="仿宋" w:hAnsi="仿宋" w:eastAsia="仿宋"/>
          <w:color w:val="000000"/>
          <w:sz w:val="32"/>
          <w:szCs w:val="32"/>
          <w:lang w:val="en-US" w:eastAsia="zh-CN"/>
        </w:rPr>
        <w:t>154.87</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主要原因是</w:t>
      </w:r>
      <w:r>
        <w:rPr>
          <w:rFonts w:hint="eastAsia" w:ascii="仿宋" w:hAnsi="仿宋" w:eastAsia="仿宋"/>
          <w:color w:val="000000"/>
          <w:sz w:val="32"/>
          <w:szCs w:val="32"/>
          <w:highlight w:val="none"/>
          <w:lang w:val="en-US" w:eastAsia="zh-CN"/>
        </w:rPr>
        <w:t>1.新建校</w:t>
      </w:r>
      <w:r>
        <w:rPr>
          <w:rFonts w:hint="eastAsia" w:ascii="仿宋" w:hAnsi="仿宋" w:eastAsia="仿宋"/>
          <w:color w:val="000000"/>
          <w:sz w:val="32"/>
          <w:szCs w:val="32"/>
          <w:highlight w:val="none"/>
        </w:rPr>
        <w:t>增加人员</w:t>
      </w:r>
      <w:r>
        <w:rPr>
          <w:rFonts w:hint="eastAsia" w:ascii="仿宋" w:hAnsi="仿宋" w:eastAsia="仿宋"/>
          <w:color w:val="000000"/>
          <w:sz w:val="32"/>
          <w:szCs w:val="32"/>
          <w:highlight w:val="none"/>
          <w:lang w:val="en-US" w:eastAsia="zh-CN"/>
        </w:rPr>
        <w:t>32人及</w:t>
      </w:r>
      <w:r>
        <w:rPr>
          <w:rFonts w:hint="eastAsia" w:ascii="仿宋" w:hAnsi="仿宋" w:eastAsia="仿宋"/>
          <w:color w:val="000000"/>
          <w:sz w:val="32"/>
          <w:szCs w:val="32"/>
          <w:highlight w:val="none"/>
        </w:rPr>
        <w:t>岗位绩效调整标准，</w:t>
      </w:r>
      <w:r>
        <w:rPr>
          <w:rFonts w:hint="eastAsia" w:ascii="仿宋" w:hAnsi="仿宋" w:eastAsia="仿宋"/>
          <w:color w:val="000000"/>
          <w:sz w:val="32"/>
          <w:szCs w:val="32"/>
          <w:highlight w:val="none"/>
          <w:lang w:val="en-US" w:eastAsia="zh-CN"/>
        </w:rPr>
        <w:t>使</w:t>
      </w:r>
      <w:r>
        <w:rPr>
          <w:rFonts w:hint="eastAsia" w:ascii="仿宋" w:hAnsi="仿宋" w:eastAsia="仿宋"/>
          <w:color w:val="000000"/>
          <w:sz w:val="32"/>
          <w:szCs w:val="32"/>
          <w:highlight w:val="none"/>
        </w:rPr>
        <w:t>各类人员经费</w:t>
      </w:r>
      <w:r>
        <w:rPr>
          <w:rFonts w:hint="eastAsia" w:ascii="仿宋" w:hAnsi="仿宋" w:eastAsia="仿宋"/>
          <w:color w:val="000000"/>
          <w:sz w:val="32"/>
          <w:szCs w:val="32"/>
          <w:highlight w:val="none"/>
          <w:lang w:val="en-US" w:eastAsia="zh-CN"/>
        </w:rPr>
        <w:t>支出</w:t>
      </w:r>
      <w:r>
        <w:rPr>
          <w:rFonts w:hint="eastAsia" w:ascii="仿宋" w:hAnsi="仿宋" w:eastAsia="仿宋"/>
          <w:color w:val="000000"/>
          <w:sz w:val="32"/>
          <w:szCs w:val="32"/>
          <w:highlight w:val="none"/>
        </w:rPr>
        <w:t>增加</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lang w:val="en-US" w:eastAsia="zh-CN"/>
        </w:rPr>
        <w:t>2.</w:t>
      </w:r>
      <w:r>
        <w:rPr>
          <w:rFonts w:hint="eastAsia" w:ascii="仿宋" w:hAnsi="仿宋" w:eastAsia="仿宋"/>
          <w:color w:val="000000"/>
          <w:sz w:val="32"/>
          <w:szCs w:val="32"/>
          <w:highlight w:val="none"/>
        </w:rPr>
        <w:t>学生增加</w:t>
      </w:r>
      <w:r>
        <w:rPr>
          <w:rFonts w:hint="eastAsia" w:ascii="仿宋" w:hAnsi="仿宋" w:eastAsia="仿宋"/>
          <w:color w:val="000000"/>
          <w:sz w:val="32"/>
          <w:szCs w:val="32"/>
          <w:highlight w:val="none"/>
          <w:lang w:val="en-US" w:eastAsia="zh-CN"/>
        </w:rPr>
        <w:t>325</w:t>
      </w:r>
      <w:r>
        <w:rPr>
          <w:rFonts w:hint="eastAsia" w:ascii="仿宋" w:hAnsi="仿宋" w:eastAsia="仿宋"/>
          <w:color w:val="000000"/>
          <w:sz w:val="32"/>
          <w:szCs w:val="32"/>
          <w:highlight w:val="none"/>
        </w:rPr>
        <w:t>名，相应生均定额公用经费提高</w:t>
      </w:r>
      <w:r>
        <w:rPr>
          <w:rFonts w:hint="eastAsia" w:ascii="仿宋" w:hAnsi="仿宋" w:eastAsia="仿宋"/>
          <w:color w:val="000000"/>
          <w:sz w:val="32"/>
          <w:szCs w:val="32"/>
          <w:lang w:eastAsia="zh-CN"/>
        </w:rPr>
        <w:t>。</w:t>
      </w:r>
      <w:r>
        <w:rPr>
          <w:rFonts w:hint="eastAsia" w:ascii="仿宋" w:hAnsi="仿宋" w:eastAsia="仿宋"/>
          <w:color w:val="000000"/>
          <w:sz w:val="32"/>
          <w:szCs w:val="32"/>
        </w:rPr>
        <w:t>项目支出预算</w:t>
      </w:r>
      <w:r>
        <w:rPr>
          <w:rFonts w:hint="eastAsia" w:ascii="仿宋" w:hAnsi="仿宋" w:eastAsia="仿宋"/>
          <w:color w:val="000000"/>
          <w:sz w:val="32"/>
          <w:szCs w:val="32"/>
          <w:lang w:val="en-US" w:eastAsia="zh-CN"/>
        </w:rPr>
        <w:t>3821.27</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_GB2312" w:eastAsia="仿宋_GB2312"/>
          <w:color w:val="000000"/>
          <w:sz w:val="32"/>
          <w:szCs w:val="32"/>
          <w:lang w:val="en-US" w:eastAsia="zh-CN"/>
        </w:rPr>
        <w:t>381.59万</w:t>
      </w:r>
      <w:r>
        <w:rPr>
          <w:rFonts w:hint="eastAsia" w:ascii="仿宋" w:hAnsi="仿宋" w:eastAsia="仿宋"/>
          <w:color w:val="000000"/>
          <w:sz w:val="32"/>
          <w:szCs w:val="32"/>
        </w:rPr>
        <w:t>元</w:t>
      </w:r>
      <w:r>
        <w:rPr>
          <w:rFonts w:hint="eastAsia" w:ascii="仿宋" w:hAnsi="仿宋" w:eastAsia="仿宋"/>
          <w:color w:val="000000"/>
          <w:sz w:val="32"/>
          <w:szCs w:val="32"/>
          <w:lang w:eastAsia="zh-CN"/>
        </w:rPr>
        <w:t>，</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3439.68万</w:t>
      </w:r>
      <w:r>
        <w:rPr>
          <w:rFonts w:hint="eastAsia" w:ascii="仿宋" w:hAnsi="仿宋" w:eastAsia="仿宋"/>
          <w:color w:val="000000"/>
          <w:sz w:val="32"/>
          <w:szCs w:val="32"/>
        </w:rPr>
        <w:t>元，增长</w:t>
      </w:r>
      <w:r>
        <w:rPr>
          <w:rFonts w:hint="eastAsia" w:ascii="仿宋" w:hAnsi="仿宋" w:eastAsia="仿宋"/>
          <w:color w:val="000000"/>
          <w:sz w:val="32"/>
          <w:szCs w:val="32"/>
          <w:lang w:val="en-US" w:eastAsia="zh-CN"/>
        </w:rPr>
        <w:t>901.4</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1.</w:t>
      </w:r>
      <w:r>
        <w:rPr>
          <w:rFonts w:hint="eastAsia" w:ascii="仿宋" w:hAnsi="仿宋" w:eastAsia="仿宋"/>
          <w:color w:val="000000"/>
          <w:sz w:val="32"/>
          <w:szCs w:val="32"/>
          <w:highlight w:val="none"/>
        </w:rPr>
        <w:t>区财政大力支持教育，2023年专项增加保洁经费</w:t>
      </w:r>
      <w:r>
        <w:rPr>
          <w:rFonts w:hint="eastAsia" w:ascii="仿宋" w:hAnsi="仿宋" w:eastAsia="仿宋"/>
          <w:color w:val="auto"/>
          <w:sz w:val="32"/>
          <w:szCs w:val="32"/>
          <w:highlight w:val="none"/>
          <w:lang w:val="en-US" w:eastAsia="zh-CN"/>
        </w:rPr>
        <w:t>57.14</w:t>
      </w:r>
      <w:r>
        <w:rPr>
          <w:rFonts w:hint="eastAsia" w:ascii="仿宋" w:hAnsi="仿宋" w:eastAsia="仿宋"/>
          <w:color w:val="000000"/>
          <w:sz w:val="32"/>
          <w:szCs w:val="32"/>
          <w:highlight w:val="none"/>
        </w:rPr>
        <w:t>万</w:t>
      </w:r>
      <w:r>
        <w:rPr>
          <w:rFonts w:hint="eastAsia" w:ascii="仿宋" w:hAnsi="仿宋" w:eastAsia="仿宋"/>
          <w:color w:val="000000"/>
          <w:sz w:val="32"/>
          <w:szCs w:val="32"/>
          <w:highlight w:val="none"/>
          <w:lang w:val="en-US" w:eastAsia="zh-CN"/>
        </w:rPr>
        <w:t>元</w:t>
      </w: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val="en-US" w:eastAsia="zh-CN"/>
        </w:rPr>
        <w:t>2.</w:t>
      </w:r>
      <w:r>
        <w:rPr>
          <w:rFonts w:hint="eastAsia" w:ascii="仿宋" w:hAnsi="仿宋" w:eastAsia="仿宋"/>
          <w:color w:val="000000"/>
          <w:sz w:val="32"/>
          <w:szCs w:val="32"/>
          <w:highlight w:val="none"/>
        </w:rPr>
        <w:t>我校</w:t>
      </w:r>
      <w:r>
        <w:rPr>
          <w:rFonts w:hint="eastAsia" w:ascii="仿宋" w:hAnsi="仿宋" w:eastAsia="仿宋"/>
          <w:color w:val="000000"/>
          <w:sz w:val="32"/>
          <w:szCs w:val="32"/>
          <w:highlight w:val="none"/>
          <w:lang w:val="en-US" w:eastAsia="zh-CN"/>
        </w:rPr>
        <w:t>办学租用的校舍原由教委基建处支付租赁费</w:t>
      </w: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val="en-US" w:eastAsia="zh-CN"/>
        </w:rPr>
        <w:t>20</w:t>
      </w:r>
      <w:r>
        <w:rPr>
          <w:rFonts w:hint="eastAsia" w:ascii="仿宋" w:hAnsi="仿宋" w:eastAsia="仿宋"/>
          <w:color w:val="000000"/>
          <w:sz w:val="32"/>
          <w:szCs w:val="32"/>
          <w:highlight w:val="none"/>
        </w:rPr>
        <w:t>23年</w:t>
      </w:r>
      <w:r>
        <w:rPr>
          <w:rFonts w:hint="eastAsia" w:ascii="仿宋" w:hAnsi="仿宋" w:eastAsia="仿宋"/>
          <w:color w:val="000000"/>
          <w:sz w:val="32"/>
          <w:szCs w:val="32"/>
          <w:highlight w:val="none"/>
          <w:lang w:val="en-US" w:eastAsia="zh-CN"/>
        </w:rPr>
        <w:t>改为学校支付</w:t>
      </w:r>
      <w:r>
        <w:rPr>
          <w:rFonts w:hint="eastAsia" w:ascii="仿宋" w:hAnsi="仿宋" w:eastAsia="仿宋"/>
          <w:color w:val="000000"/>
          <w:sz w:val="32"/>
          <w:szCs w:val="32"/>
          <w:highlight w:val="none"/>
        </w:rPr>
        <w:t>，增加租赁费专项</w:t>
      </w:r>
      <w:r>
        <w:rPr>
          <w:rFonts w:hint="eastAsia" w:ascii="仿宋" w:hAnsi="仿宋" w:eastAsia="仿宋"/>
          <w:color w:val="000000"/>
          <w:sz w:val="32"/>
          <w:szCs w:val="32"/>
          <w:highlight w:val="none"/>
          <w:lang w:val="en-US" w:eastAsia="zh-CN"/>
        </w:rPr>
        <w:t>3457.9</w:t>
      </w:r>
      <w:r>
        <w:rPr>
          <w:rFonts w:hint="eastAsia" w:ascii="仿宋" w:hAnsi="仿宋" w:eastAsia="仿宋"/>
          <w:color w:val="000000"/>
          <w:sz w:val="32"/>
          <w:szCs w:val="32"/>
          <w:highlight w:val="none"/>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lang w:val="en-US" w:eastAsia="zh-CN"/>
        </w:rPr>
        <w:t>北京市西城区德胜中学</w:t>
      </w:r>
      <w:r>
        <w:rPr>
          <w:rFonts w:hint="eastAsia" w:ascii="仿宋" w:hAnsi="仿宋" w:eastAsia="仿宋"/>
          <w:color w:val="000000"/>
          <w:sz w:val="32"/>
          <w:szCs w:val="32"/>
        </w:rPr>
        <w:t>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57.14</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%以上，100万元以上项目共计</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3557.90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1556.81</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台（套）、</w:t>
      </w:r>
      <w:r>
        <w:rPr>
          <w:rFonts w:hint="eastAsia" w:ascii="仿宋" w:hAnsi="仿宋" w:eastAsia="仿宋"/>
          <w:color w:val="000000"/>
          <w:sz w:val="32"/>
          <w:szCs w:val="32"/>
          <w:highlight w:val="none"/>
          <w:lang w:val="en-US" w:eastAsia="zh-CN"/>
        </w:rPr>
        <w:t>95.45</w:t>
      </w:r>
      <w:r>
        <w:rPr>
          <w:rFonts w:hint="eastAsia" w:ascii="仿宋" w:hAnsi="仿宋" w:eastAsia="仿宋"/>
          <w:color w:val="000000"/>
          <w:sz w:val="32"/>
          <w:szCs w:val="32"/>
        </w:rPr>
        <w:t>万元</w:t>
      </w:r>
      <w:bookmarkStart w:id="1" w:name="_GoBack"/>
      <w:bookmarkEnd w:id="1"/>
      <w:r>
        <w:rPr>
          <w:rFonts w:hint="eastAsia" w:ascii="仿宋" w:hAnsi="仿宋" w:eastAsia="仿宋"/>
          <w:color w:val="000000"/>
          <w:sz w:val="32"/>
          <w:szCs w:val="32"/>
        </w:rPr>
        <w:t>，单位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0ZDMwNmRmNWEwNWY3NDY4YzI1YTYzOGMzY2NiNDM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1E700BB"/>
    <w:rsid w:val="0B0D494A"/>
    <w:rsid w:val="1B6263F4"/>
    <w:rsid w:val="339719EF"/>
    <w:rsid w:val="35CC49FF"/>
    <w:rsid w:val="3A534179"/>
    <w:rsid w:val="47D338DB"/>
    <w:rsid w:val="61684115"/>
    <w:rsid w:val="6A0535A2"/>
    <w:rsid w:val="739A71A3"/>
    <w:rsid w:val="75FF6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2212</Words>
  <Characters>2470</Characters>
  <Lines>12</Lines>
  <Paragraphs>3</Paragraphs>
  <TotalTime>7</TotalTime>
  <ScaleCrop>false</ScaleCrop>
  <LinksUpToDate>false</LinksUpToDate>
  <CharactersWithSpaces>2471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铁牛</cp:lastModifiedBy>
  <dcterms:modified xsi:type="dcterms:W3CDTF">2023-02-03T00:37:36Z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0D026CB7058C443EA6B8203AC24F7C7D</vt:lpwstr>
  </property>
</Properties>
</file>