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1" w:rsidRPr="008D44A9" w:rsidRDefault="00A11C31" w:rsidP="00A11C31">
      <w:pPr>
        <w:jc w:val="center"/>
        <w:rPr>
          <w:rFonts w:ascii="楷体" w:eastAsia="楷体" w:hAnsi="楷体"/>
          <w:b/>
          <w:sz w:val="36"/>
          <w:szCs w:val="36"/>
        </w:rPr>
      </w:pPr>
      <w:r w:rsidRPr="008D44A9">
        <w:rPr>
          <w:rFonts w:ascii="楷体" w:eastAsia="楷体" w:hAnsi="楷体" w:hint="eastAsia"/>
          <w:b/>
          <w:sz w:val="36"/>
          <w:szCs w:val="36"/>
        </w:rPr>
        <w:t>第一部分  20</w:t>
      </w:r>
      <w:r>
        <w:rPr>
          <w:rFonts w:ascii="楷体" w:eastAsia="楷体" w:hAnsi="楷体" w:hint="eastAsia"/>
          <w:b/>
          <w:sz w:val="36"/>
          <w:szCs w:val="36"/>
        </w:rPr>
        <w:t>2</w:t>
      </w:r>
      <w:r w:rsidR="00D2112F">
        <w:rPr>
          <w:rFonts w:ascii="楷体" w:eastAsia="楷体" w:hAnsi="楷体" w:hint="eastAsia"/>
          <w:b/>
          <w:sz w:val="36"/>
          <w:szCs w:val="36"/>
        </w:rPr>
        <w:t>3</w:t>
      </w:r>
      <w:r w:rsidRPr="008D44A9">
        <w:rPr>
          <w:rFonts w:ascii="楷体" w:eastAsia="楷体" w:hAnsi="楷体" w:hint="eastAsia"/>
          <w:b/>
          <w:sz w:val="36"/>
          <w:szCs w:val="36"/>
        </w:rPr>
        <w:t>年部门预算情况说明</w:t>
      </w:r>
    </w:p>
    <w:p w:rsidR="00A11C31" w:rsidRPr="005545A2" w:rsidRDefault="00A11C31" w:rsidP="00A11C31">
      <w:pPr>
        <w:ind w:firstLineChars="400" w:firstLine="1285"/>
        <w:rPr>
          <w:rFonts w:ascii="仿宋_GB2312" w:eastAsia="仿宋_GB2312"/>
          <w:b/>
          <w:sz w:val="32"/>
          <w:szCs w:val="32"/>
        </w:rPr>
      </w:pPr>
    </w:p>
    <w:p w:rsidR="00A11C31" w:rsidRPr="00A059A5" w:rsidRDefault="00A11C31" w:rsidP="00A11C31">
      <w:pPr>
        <w:spacing w:line="560" w:lineRule="exact"/>
        <w:ind w:firstLineChars="200" w:firstLine="602"/>
        <w:rPr>
          <w:rFonts w:ascii="黑体" w:eastAsia="黑体" w:hAnsi="黑体"/>
          <w:b/>
          <w:color w:val="000000"/>
          <w:sz w:val="30"/>
          <w:szCs w:val="30"/>
        </w:rPr>
      </w:pPr>
      <w:r w:rsidRPr="00A059A5">
        <w:rPr>
          <w:rFonts w:ascii="黑体" w:eastAsia="黑体" w:hAnsi="黑体" w:hint="eastAsia"/>
          <w:b/>
          <w:sz w:val="30"/>
          <w:szCs w:val="30"/>
        </w:rPr>
        <w:t>一、</w:t>
      </w:r>
      <w:r w:rsidRPr="00A059A5">
        <w:rPr>
          <w:rFonts w:ascii="黑体" w:eastAsia="黑体" w:hAnsi="黑体" w:hint="eastAsia"/>
          <w:b/>
          <w:color w:val="000000"/>
          <w:sz w:val="30"/>
          <w:szCs w:val="30"/>
        </w:rPr>
        <w:t>部门主要职责及机构设置</w:t>
      </w:r>
      <w:r w:rsidRPr="00A059A5">
        <w:rPr>
          <w:rFonts w:ascii="黑体" w:eastAsia="黑体" w:hAnsi="黑体"/>
          <w:b/>
          <w:color w:val="000000"/>
          <w:sz w:val="30"/>
          <w:szCs w:val="30"/>
        </w:rPr>
        <w:t>情况</w:t>
      </w:r>
    </w:p>
    <w:p w:rsidR="00A11C31" w:rsidRPr="00CA47D7" w:rsidRDefault="00A11C31" w:rsidP="00A11C31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A47D7">
        <w:rPr>
          <w:rFonts w:ascii="仿宋" w:eastAsia="仿宋" w:hAnsi="仿宋" w:hint="eastAsia"/>
          <w:sz w:val="32"/>
          <w:szCs w:val="32"/>
        </w:rPr>
        <w:t>（一）部门机构设置</w:t>
      </w:r>
      <w:r>
        <w:rPr>
          <w:rFonts w:ascii="仿宋" w:eastAsia="仿宋" w:hAnsi="仿宋" w:hint="eastAsia"/>
          <w:sz w:val="32"/>
          <w:szCs w:val="32"/>
        </w:rPr>
        <w:t>、职责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/>
          <w:sz w:val="32"/>
          <w:szCs w:val="32"/>
        </w:rPr>
      </w:pPr>
      <w:r w:rsidRPr="00383540">
        <w:rPr>
          <w:rFonts w:ascii="仿宋" w:eastAsia="仿宋" w:hAnsi="仿宋" w:hint="eastAsia"/>
          <w:sz w:val="32"/>
          <w:szCs w:val="32"/>
        </w:rPr>
        <w:t>北京市西城区财政局是负责本区财政收支、财税政策和财政监督</w:t>
      </w:r>
      <w:r w:rsidR="00FA49B0">
        <w:rPr>
          <w:rFonts w:ascii="仿宋" w:eastAsia="仿宋" w:hAnsi="仿宋" w:hint="eastAsia"/>
          <w:sz w:val="32"/>
          <w:szCs w:val="32"/>
        </w:rPr>
        <w:t>、行政事业单位国有资产管理</w:t>
      </w:r>
      <w:r w:rsidRPr="00383540">
        <w:rPr>
          <w:rFonts w:ascii="仿宋" w:eastAsia="仿宋" w:hAnsi="仿宋" w:hint="eastAsia"/>
          <w:sz w:val="32"/>
          <w:szCs w:val="32"/>
        </w:rPr>
        <w:t>的区政府工作部门，内设</w:t>
      </w:r>
      <w:r>
        <w:rPr>
          <w:rFonts w:ascii="仿宋" w:eastAsia="仿宋" w:hAnsi="仿宋" w:hint="eastAsia"/>
          <w:sz w:val="32"/>
          <w:szCs w:val="32"/>
        </w:rPr>
        <w:t>26</w:t>
      </w:r>
      <w:r w:rsidRPr="00383540">
        <w:rPr>
          <w:rFonts w:ascii="仿宋" w:eastAsia="仿宋" w:hAnsi="仿宋" w:hint="eastAsia"/>
          <w:sz w:val="32"/>
          <w:szCs w:val="32"/>
        </w:rPr>
        <w:t>个科室。</w:t>
      </w:r>
    </w:p>
    <w:p w:rsidR="00A11C31" w:rsidRPr="00CA47D7" w:rsidRDefault="00A11C31" w:rsidP="00A11C31">
      <w:pPr>
        <w:spacing w:line="360" w:lineRule="auto"/>
        <w:ind w:firstLine="555"/>
        <w:rPr>
          <w:rFonts w:ascii="仿宋" w:eastAsia="仿宋" w:hAnsi="仿宋"/>
          <w:sz w:val="32"/>
          <w:szCs w:val="32"/>
        </w:rPr>
      </w:pPr>
      <w:r w:rsidRPr="00CA47D7">
        <w:rPr>
          <w:rFonts w:ascii="仿宋" w:eastAsia="仿宋" w:hAnsi="仿宋" w:hint="eastAsia"/>
          <w:sz w:val="32"/>
          <w:szCs w:val="32"/>
        </w:rPr>
        <w:t>主要职责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贯彻执行国家关于财政、财务、会计管理的法律、法规、规章、政策和北京市的相关规定，负责本区具体实施办法的制定并组织落实。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国家有关法律、法规、规章、政策和北京市的有关规定，结合本区社会发展战略，编制并组织实施本区中长期财政发展规划；参与本区重大经济决策和政策制定，研究提出经济运行调控和综合平衡本区财力的建议；执行市与区、政府与企业的财政分配政策，</w:t>
      </w:r>
      <w:r w:rsidR="0092506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制定并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执行区与街道的分配政策。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担本区各项财政收支管理的责任；负责编制年度财政预、决算草案，组织实施区人代会批准的预算；受区政府委托，向区人代会报告本区财政预算及其执行情况，向区人大常委会报告决算；组织拟定经费开支标准、定额；负责审核、批复年度部门预决算；组织落实年度区级财政税收收入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计划。 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负责本区政府非税收入的监督管理；按规定负责管理行政事业性收费；管理财政票据；负责彩票资金的管理。 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负责组织拟定本区财政国库管理制度、国库集中收付制度并组织落实；负责本区财政资金的拨付与调度；负责本区行政事业单位银行账户的管理。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承办和监督本区财政经济发展支出，政府性投资项目的财政拨款；参与研究制定财政投融资政策；负责投资基本建设项目的财务管理；实施对财政性投资项目资金使用的监督；负责有关政策性补贴和专项储备资金财政管理工作；承担财政投资评审工作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负责管理财政预算内行政机构、事业单位和社会团体的非贸易外汇；负责外国政府和国际金融组织对本区的贷款项目的财政监督管理；监督区属金融企业财务；</w:t>
      </w:r>
      <w:r w:rsidRPr="005B6791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分析研究政府债务状况，制定政府性债务管理办法，拟订政府防范债务风险的措施。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贯彻执行国家政府采购政策、法规；制定本区政府采购实施办法并组织落实；指导、监督本区政府采购工作；负责党政机关、财政拨款事业单位汽车定编工作。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贯彻执行国家、北京市社保政策和财务管理制度；管理本区财政的社会保障支出；对社会保障资金使用实施监管。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负责管理本区会计工作；监督和规范会计行为；负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责本区域代理记账机构的代理记账资格行政许可。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负责本区行政事业单位财政预算支出绩效考评工作，研究建立本区财政预算支出绩效评价制度和评价体系；负责制定本区行政事业单位国有资产管理制度和办法；负责管理本区行政事业单位国有资产。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负责国有资本经营预算相关工作，组织收缴区属国有企业的资本收益；制定并组织实施企业财务制度；参与拟定企业国有资本管理相关制度。</w:t>
      </w:r>
    </w:p>
    <w:p w:rsidR="00A11C31" w:rsidRDefault="00A11C31" w:rsidP="00A11C31">
      <w:pPr>
        <w:spacing w:line="360" w:lineRule="auto"/>
        <w:ind w:firstLine="55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监督财税方针政策、法律、法规、规章的执行情况；检查、反映本区财政收支管理中存在的问题，并提出加强本区财政管理的政策性建议。</w:t>
      </w:r>
    </w:p>
    <w:p w:rsidR="00A11C31" w:rsidRPr="005B6791" w:rsidRDefault="00A11C31" w:rsidP="00A11C31">
      <w:pPr>
        <w:spacing w:line="360" w:lineRule="auto"/>
        <w:ind w:firstLine="55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14、</w:t>
      </w:r>
      <w:r w:rsidRPr="005B67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承办区政府和上级业务指导部门交办的其他事项。</w:t>
      </w:r>
    </w:p>
    <w:p w:rsidR="00A11C31" w:rsidRDefault="00A11C31" w:rsidP="00A11C31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(二)人员构成情况</w:t>
      </w:r>
    </w:p>
    <w:p w:rsidR="00A11C31" w:rsidRPr="000A1D82" w:rsidRDefault="00A11C31" w:rsidP="00A11C31">
      <w:pPr>
        <w:spacing w:line="360" w:lineRule="auto"/>
        <w:ind w:firstLine="555"/>
        <w:rPr>
          <w:rFonts w:ascii="仿宋" w:eastAsia="仿宋" w:hAnsi="仿宋"/>
          <w:color w:val="000000"/>
          <w:sz w:val="32"/>
          <w:szCs w:val="32"/>
        </w:rPr>
      </w:pPr>
      <w:r w:rsidRPr="000A1D82">
        <w:rPr>
          <w:rFonts w:ascii="仿宋" w:eastAsia="仿宋" w:hAnsi="仿宋" w:hint="eastAsia"/>
          <w:color w:val="000000"/>
          <w:sz w:val="32"/>
          <w:szCs w:val="32"/>
        </w:rPr>
        <w:t>北京市西城区财政局</w:t>
      </w:r>
      <w:r w:rsidRPr="00CA5D95">
        <w:rPr>
          <w:rFonts w:ascii="仿宋" w:eastAsia="仿宋" w:hAnsi="仿宋" w:hint="eastAsia"/>
          <w:sz w:val="32"/>
          <w:szCs w:val="32"/>
        </w:rPr>
        <w:t>行政编制</w:t>
      </w:r>
      <w:r w:rsidR="00CA5D95" w:rsidRPr="00CA5D95">
        <w:rPr>
          <w:rFonts w:ascii="仿宋" w:eastAsia="仿宋" w:hAnsi="仿宋" w:hint="eastAsia"/>
          <w:sz w:val="32"/>
          <w:szCs w:val="32"/>
        </w:rPr>
        <w:t>100</w:t>
      </w:r>
      <w:r w:rsidRPr="00CA5D95">
        <w:rPr>
          <w:rFonts w:ascii="仿宋" w:eastAsia="仿宋" w:hAnsi="仿宋" w:hint="eastAsia"/>
          <w:sz w:val="32"/>
          <w:szCs w:val="32"/>
        </w:rPr>
        <w:t>人;事业编制89人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；工勤编制</w:t>
      </w:r>
      <w:r w:rsidR="00D2112F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人；实际</w:t>
      </w:r>
      <w:r w:rsidR="00D2112F">
        <w:rPr>
          <w:rFonts w:ascii="仿宋" w:eastAsia="仿宋" w:hAnsi="仿宋" w:hint="eastAsia"/>
          <w:color w:val="000000"/>
          <w:sz w:val="32"/>
          <w:szCs w:val="32"/>
        </w:rPr>
        <w:t>165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人。离退休人员</w:t>
      </w:r>
      <w:r w:rsidR="00D2112F">
        <w:rPr>
          <w:rFonts w:ascii="仿宋" w:eastAsia="仿宋" w:hAnsi="仿宋" w:hint="eastAsia"/>
          <w:color w:val="000000"/>
          <w:sz w:val="32"/>
          <w:szCs w:val="32"/>
        </w:rPr>
        <w:t>123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人，其中：离休</w:t>
      </w:r>
      <w:r w:rsidR="00D2112F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人，退休</w:t>
      </w:r>
      <w:r w:rsidR="00D2112F">
        <w:rPr>
          <w:rFonts w:ascii="仿宋" w:eastAsia="仿宋" w:hAnsi="仿宋" w:hint="eastAsia"/>
          <w:color w:val="000000"/>
          <w:sz w:val="32"/>
          <w:szCs w:val="32"/>
        </w:rPr>
        <w:t>121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人。</w:t>
      </w:r>
    </w:p>
    <w:p w:rsidR="00A11C31" w:rsidRPr="00A059A5" w:rsidRDefault="00A11C31" w:rsidP="00A11C31">
      <w:pPr>
        <w:spacing w:line="360" w:lineRule="auto"/>
        <w:ind w:firstLine="555"/>
        <w:outlineLvl w:val="0"/>
        <w:rPr>
          <w:rFonts w:ascii="黑体" w:eastAsia="黑体" w:hAnsi="黑体"/>
          <w:sz w:val="30"/>
          <w:szCs w:val="30"/>
        </w:rPr>
      </w:pPr>
      <w:r w:rsidRPr="00A059A5">
        <w:rPr>
          <w:rFonts w:ascii="黑体" w:eastAsia="黑体" w:hAnsi="黑体" w:hint="eastAsia"/>
          <w:sz w:val="30"/>
          <w:szCs w:val="30"/>
        </w:rPr>
        <w:t>二、20</w:t>
      </w:r>
      <w:r>
        <w:rPr>
          <w:rFonts w:ascii="黑体" w:eastAsia="黑体" w:hAnsi="黑体" w:hint="eastAsia"/>
          <w:sz w:val="30"/>
          <w:szCs w:val="30"/>
        </w:rPr>
        <w:t>2</w:t>
      </w:r>
      <w:r w:rsidR="00C75464">
        <w:rPr>
          <w:rFonts w:ascii="黑体" w:eastAsia="黑体" w:hAnsi="黑体" w:hint="eastAsia"/>
          <w:sz w:val="30"/>
          <w:szCs w:val="30"/>
        </w:rPr>
        <w:t>3</w:t>
      </w:r>
      <w:r w:rsidRPr="00A059A5">
        <w:rPr>
          <w:rFonts w:ascii="黑体" w:eastAsia="黑体" w:hAnsi="黑体" w:hint="eastAsia"/>
          <w:sz w:val="30"/>
          <w:szCs w:val="30"/>
        </w:rPr>
        <w:t>年部门预算收支及增减变化情况说明</w:t>
      </w:r>
    </w:p>
    <w:p w:rsidR="00A11C31" w:rsidRPr="00064F95" w:rsidRDefault="00A11C31" w:rsidP="00A11C31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 w:rsidRPr="00064F95">
        <w:rPr>
          <w:rFonts w:ascii="仿宋" w:eastAsia="仿宋" w:hAnsi="仿宋" w:hint="eastAsia"/>
          <w:sz w:val="32"/>
          <w:szCs w:val="32"/>
        </w:rPr>
        <w:t>收入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064F95">
        <w:rPr>
          <w:rFonts w:ascii="仿宋" w:eastAsia="仿宋" w:hAnsi="仿宋" w:hint="eastAsia"/>
          <w:sz w:val="32"/>
          <w:szCs w:val="32"/>
        </w:rPr>
        <w:t>说明</w:t>
      </w:r>
    </w:p>
    <w:p w:rsidR="000F2074" w:rsidRDefault="00A11C31" w:rsidP="000F2074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C75464">
        <w:rPr>
          <w:rFonts w:ascii="仿宋" w:eastAsia="仿宋" w:hAnsi="仿宋" w:hint="eastAsia"/>
          <w:sz w:val="32"/>
          <w:szCs w:val="32"/>
        </w:rPr>
        <w:t>3</w:t>
      </w:r>
      <w:r w:rsidRPr="00BE00D5">
        <w:rPr>
          <w:rFonts w:ascii="仿宋" w:eastAsia="仿宋" w:hAnsi="仿宋" w:hint="eastAsia"/>
          <w:sz w:val="32"/>
          <w:szCs w:val="32"/>
        </w:rPr>
        <w:t>年收入预算</w:t>
      </w:r>
      <w:r w:rsidR="00C75464" w:rsidRPr="00CC6DC5">
        <w:rPr>
          <w:rFonts w:ascii="仿宋" w:eastAsia="仿宋" w:hAnsi="仿宋" w:hint="eastAsia"/>
          <w:sz w:val="32"/>
          <w:szCs w:val="32"/>
        </w:rPr>
        <w:t>114</w:t>
      </w:r>
      <w:r w:rsidRPr="00CC6DC5">
        <w:rPr>
          <w:rFonts w:ascii="仿宋" w:eastAsia="仿宋" w:hAnsi="仿宋"/>
          <w:sz w:val="32"/>
          <w:szCs w:val="32"/>
        </w:rPr>
        <w:t>,</w:t>
      </w:r>
      <w:r w:rsidR="00C75464" w:rsidRPr="00CC6DC5">
        <w:rPr>
          <w:rFonts w:ascii="仿宋" w:eastAsia="仿宋" w:hAnsi="仿宋" w:hint="eastAsia"/>
          <w:sz w:val="32"/>
          <w:szCs w:val="32"/>
        </w:rPr>
        <w:t>852</w:t>
      </w:r>
      <w:r w:rsidRPr="00CC6DC5">
        <w:rPr>
          <w:rFonts w:ascii="仿宋" w:eastAsia="仿宋" w:hAnsi="仿宋"/>
          <w:sz w:val="32"/>
          <w:szCs w:val="32"/>
        </w:rPr>
        <w:t>,</w:t>
      </w:r>
      <w:r w:rsidR="00C75464" w:rsidRPr="00CC6DC5">
        <w:rPr>
          <w:rFonts w:ascii="仿宋" w:eastAsia="仿宋" w:hAnsi="仿宋" w:hint="eastAsia"/>
          <w:sz w:val="32"/>
          <w:szCs w:val="32"/>
        </w:rPr>
        <w:t>890</w:t>
      </w:r>
      <w:r w:rsidRPr="00CC6DC5">
        <w:rPr>
          <w:rFonts w:ascii="仿宋" w:eastAsia="仿宋" w:hAnsi="仿宋"/>
          <w:sz w:val="32"/>
          <w:szCs w:val="32"/>
        </w:rPr>
        <w:t>.</w:t>
      </w:r>
      <w:r w:rsidR="00C75464" w:rsidRPr="00CC6DC5">
        <w:rPr>
          <w:rFonts w:ascii="仿宋" w:eastAsia="仿宋" w:hAnsi="仿宋" w:hint="eastAsia"/>
          <w:sz w:val="32"/>
          <w:szCs w:val="32"/>
        </w:rPr>
        <w:t>97</w:t>
      </w:r>
      <w:r w:rsidRPr="00CC6DC5">
        <w:rPr>
          <w:rFonts w:ascii="仿宋" w:eastAsia="仿宋" w:hAnsi="仿宋"/>
          <w:sz w:val="32"/>
          <w:szCs w:val="32"/>
        </w:rPr>
        <w:t xml:space="preserve"> </w:t>
      </w:r>
      <w:r w:rsidRPr="00CC6DC5">
        <w:rPr>
          <w:rFonts w:ascii="仿宋" w:eastAsia="仿宋" w:hAnsi="仿宋" w:hint="eastAsia"/>
          <w:sz w:val="32"/>
          <w:szCs w:val="32"/>
        </w:rPr>
        <w:t xml:space="preserve"> 元,其中:一般公共预算财政拨款</w:t>
      </w:r>
      <w:r w:rsidR="00C75464" w:rsidRPr="00CC6DC5">
        <w:rPr>
          <w:rFonts w:ascii="仿宋" w:eastAsia="仿宋" w:hAnsi="仿宋" w:hint="eastAsia"/>
          <w:sz w:val="32"/>
          <w:szCs w:val="32"/>
        </w:rPr>
        <w:t>114</w:t>
      </w:r>
      <w:r w:rsidRPr="00CC6DC5">
        <w:rPr>
          <w:rFonts w:ascii="仿宋" w:eastAsia="仿宋" w:hAnsi="仿宋"/>
          <w:sz w:val="32"/>
          <w:szCs w:val="32"/>
        </w:rPr>
        <w:t>,</w:t>
      </w:r>
      <w:r w:rsidR="00C75464" w:rsidRPr="00CC6DC5">
        <w:rPr>
          <w:rFonts w:ascii="仿宋" w:eastAsia="仿宋" w:hAnsi="仿宋" w:hint="eastAsia"/>
          <w:sz w:val="32"/>
          <w:szCs w:val="32"/>
        </w:rPr>
        <w:t>852</w:t>
      </w:r>
      <w:r w:rsidRPr="00CC6DC5">
        <w:rPr>
          <w:rFonts w:ascii="仿宋" w:eastAsia="仿宋" w:hAnsi="仿宋"/>
          <w:sz w:val="32"/>
          <w:szCs w:val="32"/>
        </w:rPr>
        <w:t>,</w:t>
      </w:r>
      <w:r w:rsidR="00C75464" w:rsidRPr="00CC6DC5">
        <w:rPr>
          <w:rFonts w:ascii="仿宋" w:eastAsia="仿宋" w:hAnsi="仿宋" w:hint="eastAsia"/>
          <w:sz w:val="32"/>
          <w:szCs w:val="32"/>
        </w:rPr>
        <w:t>890</w:t>
      </w:r>
      <w:r w:rsidRPr="00CC6DC5">
        <w:rPr>
          <w:rFonts w:ascii="仿宋" w:eastAsia="仿宋" w:hAnsi="仿宋"/>
          <w:sz w:val="32"/>
          <w:szCs w:val="32"/>
        </w:rPr>
        <w:t>.</w:t>
      </w:r>
      <w:r w:rsidR="00C75464" w:rsidRPr="00CC6DC5">
        <w:rPr>
          <w:rFonts w:ascii="仿宋" w:eastAsia="仿宋" w:hAnsi="仿宋" w:hint="eastAsia"/>
          <w:sz w:val="32"/>
          <w:szCs w:val="32"/>
        </w:rPr>
        <w:t>97</w:t>
      </w:r>
      <w:r w:rsidRPr="00CC6DC5">
        <w:rPr>
          <w:rFonts w:ascii="仿宋" w:eastAsia="仿宋" w:hAnsi="仿宋" w:hint="eastAsia"/>
          <w:sz w:val="32"/>
          <w:szCs w:val="32"/>
        </w:rPr>
        <w:t>元,比20</w:t>
      </w:r>
      <w:r w:rsidR="00C75464" w:rsidRPr="00CC6DC5">
        <w:rPr>
          <w:rFonts w:ascii="仿宋" w:eastAsia="仿宋" w:hAnsi="仿宋" w:hint="eastAsia"/>
          <w:sz w:val="32"/>
          <w:szCs w:val="32"/>
        </w:rPr>
        <w:t>22</w:t>
      </w:r>
      <w:r w:rsidRPr="00CC6DC5">
        <w:rPr>
          <w:rFonts w:ascii="仿宋" w:eastAsia="仿宋" w:hAnsi="仿宋" w:hint="eastAsia"/>
          <w:sz w:val="32"/>
          <w:szCs w:val="32"/>
        </w:rPr>
        <w:t>年收入预算</w:t>
      </w:r>
      <w:r w:rsidRPr="00CC6DC5">
        <w:rPr>
          <w:rFonts w:ascii="仿宋" w:eastAsia="仿宋" w:hAnsi="仿宋" w:cs="Arial" w:hint="eastAsia"/>
          <w:kern w:val="0"/>
          <w:sz w:val="32"/>
          <w:szCs w:val="32"/>
        </w:rPr>
        <w:t>7</w:t>
      </w:r>
      <w:r w:rsidR="00C75464" w:rsidRPr="00CC6DC5">
        <w:rPr>
          <w:rFonts w:ascii="仿宋" w:eastAsia="仿宋" w:hAnsi="仿宋" w:cs="Arial" w:hint="eastAsia"/>
          <w:kern w:val="0"/>
          <w:sz w:val="32"/>
          <w:szCs w:val="32"/>
        </w:rPr>
        <w:t>7</w:t>
      </w:r>
      <w:r w:rsidRPr="00CC6DC5">
        <w:rPr>
          <w:rFonts w:ascii="仿宋" w:eastAsia="仿宋" w:hAnsi="仿宋" w:cs="Arial"/>
          <w:kern w:val="0"/>
          <w:sz w:val="32"/>
          <w:szCs w:val="32"/>
        </w:rPr>
        <w:t>,</w:t>
      </w:r>
      <w:r w:rsidR="00C75464" w:rsidRPr="00CC6DC5">
        <w:rPr>
          <w:rFonts w:ascii="仿宋" w:eastAsia="仿宋" w:hAnsi="仿宋" w:cs="Arial" w:hint="eastAsia"/>
          <w:kern w:val="0"/>
          <w:sz w:val="32"/>
          <w:szCs w:val="32"/>
        </w:rPr>
        <w:t>678</w:t>
      </w:r>
      <w:r w:rsidRPr="00CC6DC5">
        <w:rPr>
          <w:rFonts w:ascii="仿宋" w:eastAsia="仿宋" w:hAnsi="仿宋" w:cs="Arial"/>
          <w:kern w:val="0"/>
          <w:sz w:val="32"/>
          <w:szCs w:val="32"/>
        </w:rPr>
        <w:t>,</w:t>
      </w:r>
      <w:r w:rsidR="00C75464" w:rsidRPr="00CC6DC5">
        <w:rPr>
          <w:rFonts w:ascii="仿宋" w:eastAsia="仿宋" w:hAnsi="仿宋" w:cs="Arial" w:hint="eastAsia"/>
          <w:kern w:val="0"/>
          <w:sz w:val="32"/>
          <w:szCs w:val="32"/>
        </w:rPr>
        <w:t>906</w:t>
      </w:r>
      <w:r w:rsidRPr="00CC6DC5">
        <w:rPr>
          <w:rFonts w:ascii="仿宋" w:eastAsia="仿宋" w:hAnsi="仿宋" w:cs="Arial"/>
          <w:kern w:val="0"/>
          <w:sz w:val="32"/>
          <w:szCs w:val="32"/>
        </w:rPr>
        <w:t>.</w:t>
      </w:r>
      <w:r w:rsidR="00C75464" w:rsidRPr="00CC6DC5">
        <w:rPr>
          <w:rFonts w:ascii="仿宋" w:eastAsia="仿宋" w:hAnsi="仿宋" w:cs="Arial" w:hint="eastAsia"/>
          <w:kern w:val="0"/>
          <w:sz w:val="32"/>
          <w:szCs w:val="32"/>
        </w:rPr>
        <w:t>82</w:t>
      </w:r>
      <w:r w:rsidRPr="00CC6DC5">
        <w:rPr>
          <w:rFonts w:ascii="仿宋" w:eastAsia="仿宋" w:hAnsi="仿宋" w:hint="eastAsia"/>
          <w:sz w:val="32"/>
          <w:szCs w:val="32"/>
        </w:rPr>
        <w:t>元增加</w:t>
      </w:r>
      <w:r w:rsidR="00C75464" w:rsidRPr="00CC6DC5">
        <w:rPr>
          <w:rFonts w:ascii="仿宋" w:eastAsia="仿宋" w:hAnsi="仿宋" w:hint="eastAsia"/>
          <w:sz w:val="32"/>
          <w:szCs w:val="32"/>
        </w:rPr>
        <w:t>37</w:t>
      </w:r>
      <w:r w:rsidRPr="00CC6DC5">
        <w:rPr>
          <w:rFonts w:ascii="仿宋" w:eastAsia="仿宋" w:hAnsi="仿宋"/>
          <w:sz w:val="32"/>
          <w:szCs w:val="32"/>
        </w:rPr>
        <w:t>,</w:t>
      </w:r>
      <w:r w:rsidR="00C75464" w:rsidRPr="00CC6DC5">
        <w:rPr>
          <w:rFonts w:ascii="仿宋" w:eastAsia="仿宋" w:hAnsi="仿宋" w:hint="eastAsia"/>
          <w:sz w:val="32"/>
          <w:szCs w:val="32"/>
        </w:rPr>
        <w:t>173</w:t>
      </w:r>
      <w:r w:rsidRPr="00CC6DC5">
        <w:rPr>
          <w:rFonts w:ascii="仿宋" w:eastAsia="仿宋" w:hAnsi="仿宋" w:hint="eastAsia"/>
          <w:sz w:val="32"/>
          <w:szCs w:val="32"/>
        </w:rPr>
        <w:t>,</w:t>
      </w:r>
      <w:r w:rsidR="00F74BD1" w:rsidRPr="00CC6DC5">
        <w:rPr>
          <w:rFonts w:ascii="仿宋" w:eastAsia="仿宋" w:hAnsi="仿宋" w:hint="eastAsia"/>
          <w:sz w:val="32"/>
          <w:szCs w:val="32"/>
        </w:rPr>
        <w:t>984</w:t>
      </w:r>
      <w:r w:rsidRPr="00CC6DC5">
        <w:rPr>
          <w:rFonts w:ascii="仿宋" w:eastAsia="仿宋" w:hAnsi="仿宋" w:hint="eastAsia"/>
          <w:sz w:val="32"/>
          <w:szCs w:val="32"/>
        </w:rPr>
        <w:t>.</w:t>
      </w:r>
      <w:r w:rsidR="00F74BD1" w:rsidRPr="00CC6DC5">
        <w:rPr>
          <w:rFonts w:ascii="仿宋" w:eastAsia="仿宋" w:hAnsi="仿宋" w:hint="eastAsia"/>
          <w:sz w:val="32"/>
          <w:szCs w:val="32"/>
        </w:rPr>
        <w:t>15</w:t>
      </w:r>
      <w:r w:rsidRPr="00CC6DC5">
        <w:rPr>
          <w:rFonts w:ascii="仿宋" w:eastAsia="仿宋" w:hAnsi="仿宋" w:hint="eastAsia"/>
          <w:sz w:val="32"/>
          <w:szCs w:val="32"/>
        </w:rPr>
        <w:t>元,增长</w:t>
      </w:r>
      <w:r w:rsidR="00F74BD1" w:rsidRPr="00CC6DC5">
        <w:rPr>
          <w:rFonts w:ascii="仿宋" w:eastAsia="仿宋" w:hAnsi="仿宋" w:hint="eastAsia"/>
          <w:sz w:val="32"/>
          <w:szCs w:val="32"/>
        </w:rPr>
        <w:t>47</w:t>
      </w:r>
      <w:r w:rsidRPr="00CC6DC5">
        <w:rPr>
          <w:rFonts w:ascii="仿宋" w:eastAsia="仿宋" w:hAnsi="仿宋" w:hint="eastAsia"/>
          <w:sz w:val="32"/>
          <w:szCs w:val="32"/>
        </w:rPr>
        <w:t>.</w:t>
      </w:r>
      <w:r w:rsidR="00F74BD1" w:rsidRPr="00CC6DC5">
        <w:rPr>
          <w:rFonts w:ascii="仿宋" w:eastAsia="仿宋" w:hAnsi="仿宋" w:hint="eastAsia"/>
          <w:sz w:val="32"/>
          <w:szCs w:val="32"/>
        </w:rPr>
        <w:t>86</w:t>
      </w:r>
      <w:r w:rsidRPr="00CC6DC5">
        <w:rPr>
          <w:rFonts w:ascii="仿宋" w:eastAsia="仿宋" w:hAnsi="仿宋" w:hint="eastAsia"/>
          <w:sz w:val="32"/>
          <w:szCs w:val="32"/>
        </w:rPr>
        <w:t>%。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t>主要是根据2023年财政工作实际情况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D16F34">
        <w:rPr>
          <w:rFonts w:ascii="仿宋" w:eastAsia="仿宋" w:hAnsi="仿宋" w:cs="Arial" w:hint="eastAsia"/>
          <w:kern w:val="0"/>
          <w:sz w:val="32"/>
          <w:szCs w:val="32"/>
        </w:rPr>
        <w:t>将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t>“评审中介机构服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务费”和“公共管理综合保险”2个项目</w:t>
      </w:r>
      <w:r w:rsidR="00F6497E">
        <w:rPr>
          <w:rFonts w:ascii="仿宋" w:eastAsia="仿宋" w:hAnsi="仿宋" w:cs="Arial" w:hint="eastAsia"/>
          <w:kern w:val="0"/>
          <w:sz w:val="32"/>
          <w:szCs w:val="32"/>
        </w:rPr>
        <w:t>资金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纳入</w:t>
      </w:r>
      <w:r w:rsidR="00D16F34">
        <w:rPr>
          <w:rFonts w:ascii="仿宋" w:eastAsia="仿宋" w:hAnsi="仿宋" w:cs="Arial" w:hint="eastAsia"/>
          <w:kern w:val="0"/>
          <w:sz w:val="32"/>
          <w:szCs w:val="32"/>
        </w:rPr>
        <w:t>区财政局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部门</w:t>
      </w:r>
      <w:r w:rsidR="00632BEC" w:rsidRPr="00C27308">
        <w:rPr>
          <w:rFonts w:ascii="仿宋" w:eastAsia="仿宋" w:hAnsi="仿宋" w:cs="Arial" w:hint="eastAsia"/>
          <w:kern w:val="0"/>
          <w:sz w:val="32"/>
          <w:szCs w:val="32"/>
        </w:rPr>
        <w:t>预算。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剔除此项因素，2023年收入预算增长3.44%。</w:t>
      </w:r>
    </w:p>
    <w:p w:rsidR="00A11C31" w:rsidRPr="000F2074" w:rsidRDefault="00A11C31" w:rsidP="000F2074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(二)支出预算</w:t>
      </w:r>
      <w:r w:rsidRPr="000A1EA5">
        <w:rPr>
          <w:rFonts w:ascii="仿宋" w:eastAsia="仿宋" w:hAnsi="仿宋" w:hint="eastAsia"/>
          <w:sz w:val="32"/>
          <w:szCs w:val="32"/>
        </w:rPr>
        <w:t>说明</w:t>
      </w:r>
    </w:p>
    <w:p w:rsidR="00A11C31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A47D21">
        <w:rPr>
          <w:rFonts w:ascii="仿宋" w:eastAsia="仿宋" w:hAnsi="仿宋" w:hint="eastAsia"/>
          <w:sz w:val="32"/>
          <w:szCs w:val="32"/>
        </w:rPr>
        <w:t>3</w:t>
      </w:r>
      <w:r w:rsidRPr="000A1EA5">
        <w:rPr>
          <w:rFonts w:ascii="仿宋" w:eastAsia="仿宋" w:hAnsi="仿宋" w:hint="eastAsia"/>
          <w:sz w:val="32"/>
          <w:szCs w:val="32"/>
        </w:rPr>
        <w:t>年支出预算按用途划分：</w:t>
      </w:r>
    </w:p>
    <w:p w:rsidR="00A11C31" w:rsidRPr="00A37549" w:rsidRDefault="00A11C31" w:rsidP="00A11C31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0A1EA5">
        <w:rPr>
          <w:rFonts w:ascii="仿宋" w:eastAsia="仿宋" w:hAnsi="仿宋" w:hint="eastAsia"/>
          <w:sz w:val="32"/>
          <w:szCs w:val="32"/>
        </w:rPr>
        <w:t>基本支出预算</w:t>
      </w:r>
      <w:r w:rsidR="00F74BD1">
        <w:rPr>
          <w:rFonts w:ascii="仿宋" w:eastAsia="仿宋" w:hAnsi="仿宋" w:hint="eastAsia"/>
          <w:sz w:val="32"/>
          <w:szCs w:val="32"/>
        </w:rPr>
        <w:t>58</w:t>
      </w:r>
      <w:r w:rsidRPr="00664AEA">
        <w:rPr>
          <w:rFonts w:ascii="仿宋" w:eastAsia="仿宋" w:hAnsi="仿宋"/>
          <w:sz w:val="32"/>
          <w:szCs w:val="32"/>
        </w:rPr>
        <w:t>,</w:t>
      </w:r>
      <w:r w:rsidR="00F74BD1">
        <w:rPr>
          <w:rFonts w:ascii="仿宋" w:eastAsia="仿宋" w:hAnsi="仿宋" w:hint="eastAsia"/>
          <w:sz w:val="32"/>
          <w:szCs w:val="32"/>
        </w:rPr>
        <w:t>536</w:t>
      </w:r>
      <w:r w:rsidRPr="00664AEA">
        <w:rPr>
          <w:rFonts w:ascii="仿宋" w:eastAsia="仿宋" w:hAnsi="仿宋"/>
          <w:sz w:val="32"/>
          <w:szCs w:val="32"/>
        </w:rPr>
        <w:t>,</w:t>
      </w:r>
      <w:r w:rsidR="00F74BD1">
        <w:rPr>
          <w:rFonts w:ascii="仿宋" w:eastAsia="仿宋" w:hAnsi="仿宋" w:hint="eastAsia"/>
          <w:sz w:val="32"/>
          <w:szCs w:val="32"/>
        </w:rPr>
        <w:t>812</w:t>
      </w:r>
      <w:r w:rsidRPr="00664AEA">
        <w:rPr>
          <w:rFonts w:ascii="仿宋" w:eastAsia="仿宋" w:hAnsi="仿宋"/>
          <w:sz w:val="32"/>
          <w:szCs w:val="32"/>
        </w:rPr>
        <w:t>.</w:t>
      </w:r>
      <w:r w:rsidR="00F74BD1">
        <w:rPr>
          <w:rFonts w:ascii="仿宋" w:eastAsia="仿宋" w:hAnsi="仿宋" w:hint="eastAsia"/>
          <w:sz w:val="32"/>
          <w:szCs w:val="32"/>
        </w:rPr>
        <w:t>80</w:t>
      </w:r>
      <w:r w:rsidRPr="000A1EA5">
        <w:rPr>
          <w:rFonts w:ascii="仿宋" w:eastAsia="仿宋" w:hAnsi="仿宋" w:hint="eastAsia"/>
          <w:sz w:val="32"/>
          <w:szCs w:val="32"/>
        </w:rPr>
        <w:t>元，</w:t>
      </w:r>
      <w:r w:rsidRPr="00826142">
        <w:rPr>
          <w:rFonts w:ascii="仿宋" w:eastAsia="仿宋" w:hAnsi="仿宋" w:hint="eastAsia"/>
          <w:sz w:val="32"/>
          <w:szCs w:val="32"/>
        </w:rPr>
        <w:t>占</w:t>
      </w:r>
      <w:r>
        <w:rPr>
          <w:rFonts w:ascii="仿宋" w:eastAsia="仿宋" w:hAnsi="仿宋" w:hint="eastAsia"/>
          <w:sz w:val="32"/>
          <w:szCs w:val="32"/>
        </w:rPr>
        <w:t>总支出预算的</w:t>
      </w:r>
      <w:r w:rsidR="00F74BD1"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.</w:t>
      </w:r>
      <w:r w:rsidR="00F74BD1">
        <w:rPr>
          <w:rFonts w:ascii="仿宋" w:eastAsia="仿宋" w:hAnsi="仿宋" w:hint="eastAsia"/>
          <w:sz w:val="32"/>
          <w:szCs w:val="32"/>
        </w:rPr>
        <w:t>97</w:t>
      </w:r>
      <w:r>
        <w:rPr>
          <w:rFonts w:ascii="仿宋" w:eastAsia="仿宋" w:hAnsi="仿宋" w:hint="eastAsia"/>
          <w:sz w:val="32"/>
          <w:szCs w:val="32"/>
        </w:rPr>
        <w:t>%,</w:t>
      </w:r>
      <w:r w:rsidRPr="000A1EA5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202</w:t>
      </w:r>
      <w:r w:rsidR="00F74BD1">
        <w:rPr>
          <w:rFonts w:ascii="仿宋" w:eastAsia="仿宋" w:hAnsi="仿宋" w:hint="eastAsia"/>
          <w:sz w:val="32"/>
          <w:szCs w:val="32"/>
        </w:rPr>
        <w:t>2</w:t>
      </w:r>
      <w:r w:rsidRPr="000A1EA5">
        <w:rPr>
          <w:rFonts w:ascii="仿宋" w:eastAsia="仿宋" w:hAnsi="仿宋" w:hint="eastAsia"/>
          <w:sz w:val="32"/>
          <w:szCs w:val="32"/>
        </w:rPr>
        <w:t>年</w:t>
      </w:r>
      <w:r w:rsidR="00F74BD1">
        <w:rPr>
          <w:rFonts w:ascii="仿宋" w:eastAsia="仿宋" w:hAnsi="仿宋" w:hint="eastAsia"/>
          <w:sz w:val="32"/>
          <w:szCs w:val="32"/>
        </w:rPr>
        <w:t>56</w:t>
      </w:r>
      <w:r w:rsidRPr="00664AEA">
        <w:rPr>
          <w:rFonts w:ascii="仿宋" w:eastAsia="仿宋" w:hAnsi="仿宋"/>
          <w:sz w:val="32"/>
          <w:szCs w:val="32"/>
        </w:rPr>
        <w:t>,</w:t>
      </w:r>
      <w:r w:rsidR="00F74BD1">
        <w:rPr>
          <w:rFonts w:ascii="仿宋" w:eastAsia="仿宋" w:hAnsi="仿宋" w:hint="eastAsia"/>
          <w:sz w:val="32"/>
          <w:szCs w:val="32"/>
        </w:rPr>
        <w:t>097</w:t>
      </w:r>
      <w:r w:rsidRPr="00664AEA">
        <w:rPr>
          <w:rFonts w:ascii="仿宋" w:eastAsia="仿宋" w:hAnsi="仿宋"/>
          <w:sz w:val="32"/>
          <w:szCs w:val="32"/>
        </w:rPr>
        <w:t>,</w:t>
      </w:r>
      <w:r w:rsidR="00F74BD1">
        <w:rPr>
          <w:rFonts w:ascii="仿宋" w:eastAsia="仿宋" w:hAnsi="仿宋" w:hint="eastAsia"/>
          <w:sz w:val="32"/>
          <w:szCs w:val="32"/>
        </w:rPr>
        <w:t>055</w:t>
      </w:r>
      <w:r w:rsidRPr="00664AEA">
        <w:rPr>
          <w:rFonts w:ascii="仿宋" w:eastAsia="仿宋" w:hAnsi="仿宋"/>
          <w:sz w:val="32"/>
          <w:szCs w:val="32"/>
        </w:rPr>
        <w:t>.</w:t>
      </w:r>
      <w:r w:rsidR="00F74BD1">
        <w:rPr>
          <w:rFonts w:ascii="仿宋" w:eastAsia="仿宋" w:hAnsi="仿宋" w:hint="eastAsia"/>
          <w:sz w:val="32"/>
          <w:szCs w:val="32"/>
        </w:rPr>
        <w:t>65</w:t>
      </w:r>
      <w:r w:rsidRPr="000A1EA5">
        <w:rPr>
          <w:rFonts w:ascii="仿宋" w:eastAsia="仿宋" w:hAnsi="仿宋" w:hint="eastAsia"/>
          <w:sz w:val="32"/>
          <w:szCs w:val="32"/>
        </w:rPr>
        <w:t>元增加</w:t>
      </w:r>
      <w:r w:rsidR="00F74BD1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664AEA">
        <w:rPr>
          <w:rFonts w:ascii="仿宋" w:eastAsia="仿宋" w:hAnsi="仿宋" w:cs="Arial"/>
          <w:kern w:val="0"/>
          <w:sz w:val="32"/>
          <w:szCs w:val="32"/>
        </w:rPr>
        <w:t>,</w:t>
      </w:r>
      <w:r w:rsidR="00F74BD1">
        <w:rPr>
          <w:rFonts w:ascii="仿宋" w:eastAsia="仿宋" w:hAnsi="仿宋" w:cs="Arial" w:hint="eastAsia"/>
          <w:kern w:val="0"/>
          <w:sz w:val="32"/>
          <w:szCs w:val="32"/>
        </w:rPr>
        <w:t>439</w:t>
      </w:r>
      <w:r w:rsidRPr="00664AEA">
        <w:rPr>
          <w:rFonts w:ascii="仿宋" w:eastAsia="仿宋" w:hAnsi="仿宋" w:cs="Arial"/>
          <w:kern w:val="0"/>
          <w:sz w:val="32"/>
          <w:szCs w:val="32"/>
        </w:rPr>
        <w:t>,</w:t>
      </w:r>
      <w:r w:rsidR="00F74BD1">
        <w:rPr>
          <w:rFonts w:ascii="仿宋" w:eastAsia="仿宋" w:hAnsi="仿宋" w:cs="Arial" w:hint="eastAsia"/>
          <w:kern w:val="0"/>
          <w:sz w:val="32"/>
          <w:szCs w:val="32"/>
        </w:rPr>
        <w:t>757</w:t>
      </w:r>
      <w:r w:rsidRPr="00664AEA">
        <w:rPr>
          <w:rFonts w:ascii="仿宋" w:eastAsia="仿宋" w:hAnsi="仿宋" w:cs="Arial"/>
          <w:kern w:val="0"/>
          <w:sz w:val="32"/>
          <w:szCs w:val="32"/>
        </w:rPr>
        <w:t>.</w:t>
      </w:r>
      <w:r w:rsidR="00F74BD1">
        <w:rPr>
          <w:rFonts w:ascii="仿宋" w:eastAsia="仿宋" w:hAnsi="仿宋" w:cs="Arial" w:hint="eastAsia"/>
          <w:kern w:val="0"/>
          <w:sz w:val="32"/>
          <w:szCs w:val="32"/>
        </w:rPr>
        <w:t>15</w:t>
      </w:r>
      <w:r w:rsidRPr="000A1EA5">
        <w:rPr>
          <w:rFonts w:ascii="仿宋" w:eastAsia="仿宋" w:hAnsi="仿宋" w:cs="Arial" w:hint="eastAsia"/>
          <w:kern w:val="0"/>
          <w:sz w:val="32"/>
          <w:szCs w:val="32"/>
        </w:rPr>
        <w:t>元，增长</w:t>
      </w:r>
      <w:r w:rsidR="00F74BD1">
        <w:rPr>
          <w:rFonts w:ascii="仿宋" w:eastAsia="仿宋" w:hAnsi="仿宋" w:cs="Arial" w:hint="eastAsia"/>
          <w:kern w:val="0"/>
          <w:sz w:val="32"/>
          <w:szCs w:val="32"/>
        </w:rPr>
        <w:t>4</w:t>
      </w:r>
      <w:r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F74BD1">
        <w:rPr>
          <w:rFonts w:ascii="仿宋" w:eastAsia="仿宋" w:hAnsi="仿宋" w:cs="Arial" w:hint="eastAsia"/>
          <w:kern w:val="0"/>
          <w:sz w:val="32"/>
          <w:szCs w:val="32"/>
        </w:rPr>
        <w:t>35</w:t>
      </w:r>
      <w:r w:rsidRPr="008465D6">
        <w:rPr>
          <w:rFonts w:ascii="仿宋" w:eastAsia="仿宋" w:hAnsi="仿宋" w:cs="Arial"/>
          <w:kern w:val="0"/>
          <w:sz w:val="32"/>
          <w:szCs w:val="32"/>
        </w:rPr>
        <w:t>%</w:t>
      </w:r>
      <w:r>
        <w:rPr>
          <w:rFonts w:ascii="仿宋" w:eastAsia="仿宋" w:hAnsi="仿宋" w:cs="Arial" w:hint="eastAsia"/>
          <w:kern w:val="0"/>
          <w:sz w:val="32"/>
          <w:szCs w:val="32"/>
        </w:rPr>
        <w:t>,</w:t>
      </w:r>
      <w:r w:rsidRPr="00A37549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F74BD1" w:rsidRPr="00A37549">
        <w:rPr>
          <w:rFonts w:ascii="仿宋" w:eastAsia="仿宋" w:hAnsi="仿宋" w:cs="Arial" w:hint="eastAsia"/>
          <w:kern w:val="0"/>
          <w:sz w:val="32"/>
          <w:szCs w:val="32"/>
        </w:rPr>
        <w:t>人员工资变动</w:t>
      </w:r>
      <w:r w:rsidR="00F73960">
        <w:rPr>
          <w:rFonts w:ascii="仿宋" w:eastAsia="仿宋" w:hAnsi="仿宋" w:cs="Arial" w:hint="eastAsia"/>
          <w:kern w:val="0"/>
          <w:sz w:val="32"/>
          <w:szCs w:val="32"/>
        </w:rPr>
        <w:t>及</w:t>
      </w:r>
      <w:r w:rsidR="00F73960" w:rsidRPr="00A37549">
        <w:rPr>
          <w:rFonts w:ascii="仿宋" w:eastAsia="仿宋" w:hAnsi="仿宋" w:cs="Arial" w:hint="eastAsia"/>
          <w:kern w:val="0"/>
          <w:sz w:val="32"/>
          <w:szCs w:val="32"/>
        </w:rPr>
        <w:t>公用经费相关定额标准调整</w:t>
      </w:r>
      <w:r w:rsidR="00F74BD1" w:rsidRPr="00A37549">
        <w:rPr>
          <w:rFonts w:ascii="仿宋" w:eastAsia="仿宋" w:hAnsi="仿宋" w:cs="Arial" w:hint="eastAsia"/>
          <w:kern w:val="0"/>
          <w:sz w:val="32"/>
          <w:szCs w:val="32"/>
        </w:rPr>
        <w:t>，支出</w:t>
      </w:r>
      <w:r w:rsidRPr="00A37549">
        <w:rPr>
          <w:rFonts w:ascii="仿宋" w:eastAsia="仿宋" w:hAnsi="仿宋" w:cs="Arial" w:hint="eastAsia"/>
          <w:kern w:val="0"/>
          <w:sz w:val="32"/>
          <w:szCs w:val="32"/>
        </w:rPr>
        <w:t>增加。</w:t>
      </w:r>
    </w:p>
    <w:p w:rsidR="00A11C31" w:rsidRPr="00A47D21" w:rsidRDefault="00A11C31" w:rsidP="00A11C31">
      <w:pPr>
        <w:ind w:firstLineChars="200" w:firstLine="640"/>
        <w:rPr>
          <w:rFonts w:ascii="仿宋" w:eastAsia="仿宋" w:hAnsi="仿宋" w:cs="Arial"/>
          <w:color w:val="FF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732368">
        <w:rPr>
          <w:rFonts w:ascii="仿宋" w:eastAsia="仿宋" w:hAnsi="仿宋" w:hint="eastAsia"/>
          <w:sz w:val="32"/>
          <w:szCs w:val="32"/>
        </w:rPr>
        <w:t>项目支出预算</w:t>
      </w:r>
      <w:r w:rsidR="00F74BD1" w:rsidRPr="00D009A5">
        <w:rPr>
          <w:rFonts w:ascii="仿宋" w:eastAsia="仿宋" w:hAnsi="仿宋" w:hint="eastAsia"/>
          <w:sz w:val="32"/>
          <w:szCs w:val="32"/>
        </w:rPr>
        <w:t>56</w:t>
      </w:r>
      <w:r w:rsidRPr="00D009A5">
        <w:rPr>
          <w:rFonts w:ascii="仿宋" w:eastAsia="仿宋" w:hAnsi="仿宋"/>
          <w:sz w:val="32"/>
          <w:szCs w:val="32"/>
        </w:rPr>
        <w:t>,</w:t>
      </w:r>
      <w:r w:rsidR="00F74BD1" w:rsidRPr="00D009A5">
        <w:rPr>
          <w:rFonts w:ascii="仿宋" w:eastAsia="仿宋" w:hAnsi="仿宋" w:hint="eastAsia"/>
          <w:sz w:val="32"/>
          <w:szCs w:val="32"/>
        </w:rPr>
        <w:t>316</w:t>
      </w:r>
      <w:r w:rsidRPr="00D009A5">
        <w:rPr>
          <w:rFonts w:ascii="仿宋" w:eastAsia="仿宋" w:hAnsi="仿宋"/>
          <w:sz w:val="32"/>
          <w:szCs w:val="32"/>
        </w:rPr>
        <w:t>,</w:t>
      </w:r>
      <w:r w:rsidR="00F74BD1" w:rsidRPr="00D009A5">
        <w:rPr>
          <w:rFonts w:ascii="仿宋" w:eastAsia="仿宋" w:hAnsi="仿宋" w:hint="eastAsia"/>
          <w:sz w:val="32"/>
          <w:szCs w:val="32"/>
        </w:rPr>
        <w:t>078</w:t>
      </w:r>
      <w:r w:rsidRPr="00D009A5">
        <w:rPr>
          <w:rFonts w:ascii="仿宋" w:eastAsia="仿宋" w:hAnsi="仿宋"/>
          <w:sz w:val="32"/>
          <w:szCs w:val="32"/>
        </w:rPr>
        <w:t>.</w:t>
      </w:r>
      <w:r w:rsidRPr="00D009A5">
        <w:rPr>
          <w:rFonts w:ascii="仿宋" w:eastAsia="仿宋" w:hAnsi="仿宋" w:hint="eastAsia"/>
          <w:sz w:val="32"/>
          <w:szCs w:val="32"/>
        </w:rPr>
        <w:t>17元</w:t>
      </w:r>
      <w:r w:rsidRPr="00826142">
        <w:rPr>
          <w:rFonts w:ascii="仿宋" w:eastAsia="仿宋" w:hAnsi="仿宋" w:hint="eastAsia"/>
          <w:sz w:val="32"/>
          <w:szCs w:val="32"/>
        </w:rPr>
        <w:t>,占</w:t>
      </w:r>
      <w:r>
        <w:rPr>
          <w:rFonts w:ascii="仿宋" w:eastAsia="仿宋" w:hAnsi="仿宋" w:hint="eastAsia"/>
          <w:sz w:val="32"/>
          <w:szCs w:val="32"/>
        </w:rPr>
        <w:t>总支出预算的</w:t>
      </w:r>
      <w:r w:rsidR="00F74BD1">
        <w:rPr>
          <w:rFonts w:ascii="仿宋" w:eastAsia="仿宋" w:hAnsi="仿宋" w:hint="eastAsia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.</w:t>
      </w:r>
      <w:r w:rsidR="00F74BD1">
        <w:rPr>
          <w:rFonts w:ascii="仿宋" w:eastAsia="仿宋" w:hAnsi="仿宋" w:hint="eastAsia"/>
          <w:sz w:val="32"/>
          <w:szCs w:val="32"/>
        </w:rPr>
        <w:t>03</w:t>
      </w:r>
      <w:r w:rsidRPr="00826142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,</w:t>
      </w:r>
      <w:r w:rsidRPr="00732368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202</w:t>
      </w:r>
      <w:r w:rsidR="00F74BD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Pr="00664AEA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 w:rsidRPr="00664AEA">
        <w:rPr>
          <w:rFonts w:ascii="仿宋" w:eastAsia="仿宋" w:hAnsi="仿宋"/>
          <w:sz w:val="32"/>
          <w:szCs w:val="32"/>
        </w:rPr>
        <w:t>,</w:t>
      </w:r>
      <w:r w:rsidR="005D03BE">
        <w:rPr>
          <w:rFonts w:ascii="仿宋" w:eastAsia="仿宋" w:hAnsi="仿宋" w:hint="eastAsia"/>
          <w:sz w:val="32"/>
          <w:szCs w:val="32"/>
        </w:rPr>
        <w:t>581</w:t>
      </w:r>
      <w:r w:rsidRPr="00664AEA">
        <w:rPr>
          <w:rFonts w:ascii="仿宋" w:eastAsia="仿宋" w:hAnsi="仿宋"/>
          <w:sz w:val="32"/>
          <w:szCs w:val="32"/>
        </w:rPr>
        <w:t>,</w:t>
      </w:r>
      <w:r w:rsidR="005D03BE">
        <w:rPr>
          <w:rFonts w:ascii="仿宋" w:eastAsia="仿宋" w:hAnsi="仿宋" w:hint="eastAsia"/>
          <w:sz w:val="32"/>
          <w:szCs w:val="32"/>
        </w:rPr>
        <w:t>851</w:t>
      </w:r>
      <w:r w:rsidRPr="00664AEA">
        <w:rPr>
          <w:rFonts w:ascii="仿宋" w:eastAsia="仿宋" w:hAnsi="仿宋"/>
          <w:sz w:val="32"/>
          <w:szCs w:val="32"/>
        </w:rPr>
        <w:t>.</w:t>
      </w:r>
      <w:r w:rsidR="005D03BE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元增加</w:t>
      </w:r>
      <w:r w:rsidR="00D009A5">
        <w:rPr>
          <w:rFonts w:ascii="仿宋" w:eastAsia="仿宋" w:hAnsi="仿宋" w:hint="eastAsia"/>
          <w:sz w:val="32"/>
          <w:szCs w:val="32"/>
        </w:rPr>
        <w:t>34,734</w:t>
      </w:r>
      <w:r>
        <w:rPr>
          <w:rFonts w:ascii="仿宋" w:eastAsia="仿宋" w:hAnsi="仿宋"/>
          <w:sz w:val="32"/>
          <w:szCs w:val="32"/>
        </w:rPr>
        <w:t>,</w:t>
      </w:r>
      <w:r w:rsidR="00D009A5">
        <w:rPr>
          <w:rFonts w:ascii="仿宋" w:eastAsia="仿宋" w:hAnsi="仿宋" w:hint="eastAsia"/>
          <w:sz w:val="32"/>
          <w:szCs w:val="32"/>
        </w:rPr>
        <w:t>227</w:t>
      </w:r>
      <w:r w:rsidRPr="00732368">
        <w:rPr>
          <w:rFonts w:ascii="仿宋" w:eastAsia="仿宋" w:hAnsi="仿宋" w:cs="Arial" w:hint="eastAsia"/>
          <w:kern w:val="0"/>
          <w:sz w:val="32"/>
          <w:szCs w:val="32"/>
        </w:rPr>
        <w:t>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D009A5">
        <w:rPr>
          <w:rFonts w:ascii="仿宋" w:eastAsia="仿宋" w:hAnsi="仿宋" w:cs="Arial" w:hint="eastAsia"/>
          <w:kern w:val="0"/>
          <w:sz w:val="32"/>
          <w:szCs w:val="32"/>
        </w:rPr>
        <w:t>160</w:t>
      </w:r>
      <w:r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D009A5"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732368">
        <w:rPr>
          <w:rFonts w:ascii="仿宋" w:eastAsia="仿宋" w:hAnsi="仿宋" w:cs="Arial" w:hint="eastAsia"/>
          <w:kern w:val="0"/>
          <w:sz w:val="32"/>
          <w:szCs w:val="32"/>
        </w:rPr>
        <w:t>%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Pr="00C27308">
        <w:rPr>
          <w:rFonts w:ascii="仿宋" w:eastAsia="仿宋" w:hAnsi="仿宋" w:cs="Arial" w:hint="eastAsia"/>
          <w:kern w:val="0"/>
          <w:sz w:val="32"/>
          <w:szCs w:val="32"/>
        </w:rPr>
        <w:t>主要是根据202</w:t>
      </w:r>
      <w:r w:rsidR="00D009A5" w:rsidRPr="00C27308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Pr="00C27308">
        <w:rPr>
          <w:rFonts w:ascii="仿宋" w:eastAsia="仿宋" w:hAnsi="仿宋" w:cs="Arial" w:hint="eastAsia"/>
          <w:kern w:val="0"/>
          <w:sz w:val="32"/>
          <w:szCs w:val="32"/>
        </w:rPr>
        <w:t>年财政工作实际情况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591EED">
        <w:rPr>
          <w:rFonts w:ascii="仿宋" w:eastAsia="仿宋" w:hAnsi="仿宋" w:cs="Arial" w:hint="eastAsia"/>
          <w:kern w:val="0"/>
          <w:sz w:val="32"/>
          <w:szCs w:val="32"/>
        </w:rPr>
        <w:t>将</w:t>
      </w:r>
      <w:r w:rsidR="00C27308" w:rsidRPr="00C27308">
        <w:rPr>
          <w:rFonts w:ascii="仿宋" w:eastAsia="仿宋" w:hAnsi="仿宋" w:cs="Arial" w:hint="eastAsia"/>
          <w:kern w:val="0"/>
          <w:sz w:val="32"/>
          <w:szCs w:val="32"/>
        </w:rPr>
        <w:t>“评审中介机构服务费”和“公共管理综合保险”</w:t>
      </w:r>
      <w:r w:rsidR="00A37549" w:rsidRPr="00C27308">
        <w:rPr>
          <w:rFonts w:ascii="仿宋" w:eastAsia="仿宋" w:hAnsi="仿宋" w:cs="Arial" w:hint="eastAsia"/>
          <w:kern w:val="0"/>
          <w:sz w:val="32"/>
          <w:szCs w:val="32"/>
        </w:rPr>
        <w:t>2个项目</w:t>
      </w:r>
      <w:r w:rsidR="00F6497E">
        <w:rPr>
          <w:rFonts w:ascii="仿宋" w:eastAsia="仿宋" w:hAnsi="仿宋" w:cs="Arial" w:hint="eastAsia"/>
          <w:kern w:val="0"/>
          <w:sz w:val="32"/>
          <w:szCs w:val="32"/>
        </w:rPr>
        <w:t>资金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纳入</w:t>
      </w:r>
      <w:r w:rsidR="00591EED">
        <w:rPr>
          <w:rFonts w:ascii="仿宋" w:eastAsia="仿宋" w:hAnsi="仿宋" w:cs="Arial" w:hint="eastAsia"/>
          <w:kern w:val="0"/>
          <w:sz w:val="32"/>
          <w:szCs w:val="32"/>
        </w:rPr>
        <w:t>区财政局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部门</w:t>
      </w:r>
      <w:r w:rsidR="00C27308" w:rsidRPr="00C27308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Pr="00C27308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632BEC">
        <w:rPr>
          <w:rFonts w:ascii="仿宋" w:eastAsia="仿宋" w:hAnsi="仿宋" w:cs="Arial" w:hint="eastAsia"/>
          <w:kern w:val="0"/>
          <w:sz w:val="32"/>
          <w:szCs w:val="32"/>
        </w:rPr>
        <w:t>剔除此项因素，2023年项目支出预算增长1.09%。</w:t>
      </w:r>
    </w:p>
    <w:p w:rsidR="00A11C31" w:rsidRPr="00180AD1" w:rsidRDefault="00A11C31" w:rsidP="00180AD1">
      <w:pPr>
        <w:spacing w:line="360" w:lineRule="auto"/>
        <w:ind w:firstLineChars="200" w:firstLine="602"/>
        <w:rPr>
          <w:rFonts w:ascii="黑体" w:eastAsia="黑体" w:hAnsi="黑体" w:cs="Arial"/>
          <w:b/>
          <w:kern w:val="0"/>
          <w:sz w:val="30"/>
          <w:szCs w:val="30"/>
        </w:rPr>
      </w:pPr>
      <w:bookmarkStart w:id="0" w:name="_GoBack"/>
      <w:r w:rsidRPr="00180AD1">
        <w:rPr>
          <w:rFonts w:ascii="黑体" w:eastAsia="黑体" w:hAnsi="黑体" w:cs="Arial" w:hint="eastAsia"/>
          <w:b/>
          <w:kern w:val="0"/>
          <w:sz w:val="30"/>
          <w:szCs w:val="30"/>
        </w:rPr>
        <w:t>三、主要支出情况</w:t>
      </w:r>
    </w:p>
    <w:p w:rsidR="00A11C31" w:rsidRPr="00E353D7" w:rsidRDefault="00A11C31" w:rsidP="00A11C31">
      <w:pPr>
        <w:snapToGrid w:val="0"/>
        <w:spacing w:line="360" w:lineRule="auto"/>
        <w:ind w:left="284" w:firstLineChars="100" w:firstLine="320"/>
        <w:rPr>
          <w:rFonts w:ascii="仿宋" w:eastAsia="仿宋" w:hAnsi="仿宋"/>
          <w:sz w:val="32"/>
          <w:szCs w:val="32"/>
        </w:rPr>
      </w:pPr>
      <w:bookmarkStart w:id="1" w:name="_Toc17531"/>
      <w:bookmarkStart w:id="2" w:name="_Toc25448"/>
      <w:bookmarkEnd w:id="0"/>
      <w:r w:rsidRPr="00E353D7">
        <w:rPr>
          <w:rFonts w:ascii="仿宋" w:eastAsia="仿宋" w:hAnsi="仿宋" w:hint="eastAsia"/>
          <w:sz w:val="32"/>
          <w:szCs w:val="32"/>
        </w:rPr>
        <w:t>（一）基本支出主要包括</w:t>
      </w:r>
      <w:bookmarkEnd w:id="1"/>
      <w:bookmarkEnd w:id="2"/>
      <w:r w:rsidRPr="00E353D7">
        <w:rPr>
          <w:rFonts w:ascii="仿宋" w:eastAsia="仿宋" w:hAnsi="仿宋" w:hint="eastAsia"/>
          <w:sz w:val="32"/>
          <w:szCs w:val="32"/>
        </w:rPr>
        <w:t>在职、离退休人员支出、个人</w:t>
      </w:r>
    </w:p>
    <w:p w:rsidR="00A11C31" w:rsidRPr="00E353D7" w:rsidRDefault="00A11C31" w:rsidP="00A11C31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353D7">
        <w:rPr>
          <w:rFonts w:ascii="仿宋" w:eastAsia="仿宋" w:hAnsi="仿宋" w:hint="eastAsia"/>
          <w:sz w:val="32"/>
          <w:szCs w:val="32"/>
        </w:rPr>
        <w:t>和家庭补助支出、公用支出</w:t>
      </w:r>
      <w:bookmarkStart w:id="3" w:name="_Toc3237"/>
      <w:bookmarkStart w:id="4" w:name="_Toc7025"/>
      <w:r w:rsidRPr="00E353D7">
        <w:rPr>
          <w:rFonts w:ascii="仿宋" w:eastAsia="仿宋" w:hAnsi="仿宋" w:hint="eastAsia"/>
          <w:sz w:val="32"/>
          <w:szCs w:val="32"/>
        </w:rPr>
        <w:t>。</w:t>
      </w:r>
    </w:p>
    <w:p w:rsidR="00A11C31" w:rsidRDefault="00A11C31" w:rsidP="00A11C31">
      <w:pPr>
        <w:snapToGrid w:val="0"/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E353D7">
        <w:rPr>
          <w:rFonts w:ascii="仿宋" w:eastAsia="仿宋" w:hAnsi="仿宋" w:hint="eastAsia"/>
          <w:sz w:val="32"/>
          <w:szCs w:val="32"/>
        </w:rPr>
        <w:t>（二）项目支出主要</w:t>
      </w:r>
      <w:bookmarkEnd w:id="3"/>
      <w:bookmarkEnd w:id="4"/>
      <w:r w:rsidRPr="00E353D7">
        <w:rPr>
          <w:rFonts w:ascii="仿宋" w:eastAsia="仿宋" w:hAnsi="仿宋" w:hint="eastAsia"/>
          <w:sz w:val="32"/>
          <w:szCs w:val="32"/>
        </w:rPr>
        <w:t>包括</w:t>
      </w:r>
      <w:r w:rsidR="00D009A5">
        <w:rPr>
          <w:rFonts w:ascii="仿宋" w:eastAsia="仿宋" w:hAnsi="仿宋" w:hint="eastAsia"/>
          <w:sz w:val="32"/>
          <w:szCs w:val="32"/>
        </w:rPr>
        <w:t>评审中介机构服务费、</w:t>
      </w:r>
      <w:r w:rsidRPr="00B229C7">
        <w:rPr>
          <w:rFonts w:ascii="仿宋" w:eastAsia="仿宋" w:hAnsi="仿宋" w:cs="Arial" w:hint="eastAsia"/>
          <w:kern w:val="0"/>
          <w:sz w:val="32"/>
          <w:szCs w:val="32"/>
        </w:rPr>
        <w:t>会计专业技术资格考试机位费</w:t>
      </w:r>
      <w:r w:rsidRPr="00826142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Pr="007C0497">
        <w:rPr>
          <w:rFonts w:ascii="仿宋" w:eastAsia="仿宋" w:hAnsi="仿宋" w:cs="Arial" w:hint="eastAsia"/>
          <w:kern w:val="0"/>
          <w:sz w:val="32"/>
          <w:szCs w:val="32"/>
        </w:rPr>
        <w:t>绩效评价中介机构服务费、</w:t>
      </w:r>
      <w:r w:rsidRPr="005642A4">
        <w:rPr>
          <w:rFonts w:ascii="仿宋" w:eastAsia="仿宋" w:hAnsi="仿宋" w:cs="Arial" w:hint="eastAsia"/>
          <w:kern w:val="0"/>
          <w:sz w:val="32"/>
          <w:szCs w:val="32"/>
        </w:rPr>
        <w:t>办公楼物业管理费、</w:t>
      </w:r>
      <w:r>
        <w:rPr>
          <w:rFonts w:ascii="仿宋" w:eastAsia="仿宋" w:hAnsi="仿宋" w:cs="Arial" w:hint="eastAsia"/>
          <w:kern w:val="0"/>
          <w:sz w:val="32"/>
          <w:szCs w:val="32"/>
        </w:rPr>
        <w:t>财政票据工本费、</w:t>
      </w:r>
      <w:r w:rsidRPr="00B229C7">
        <w:rPr>
          <w:rFonts w:ascii="仿宋" w:eastAsia="仿宋" w:hAnsi="仿宋" w:cs="Arial" w:hint="eastAsia"/>
          <w:kern w:val="0"/>
          <w:sz w:val="32"/>
          <w:szCs w:val="32"/>
        </w:rPr>
        <w:t>会计专业技术资格考试经费</w:t>
      </w:r>
      <w:r w:rsidRPr="0051426A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="00D009A5">
        <w:rPr>
          <w:rFonts w:ascii="仿宋" w:eastAsia="仿宋" w:hAnsi="仿宋" w:cs="Arial" w:hint="eastAsia"/>
          <w:kern w:val="0"/>
          <w:sz w:val="32"/>
          <w:szCs w:val="32"/>
        </w:rPr>
        <w:t>市预算管理一体化系统分级运维费</w:t>
      </w:r>
      <w:r>
        <w:rPr>
          <w:rFonts w:ascii="仿宋" w:eastAsia="仿宋" w:hAnsi="仿宋" w:cs="Arial" w:hint="eastAsia"/>
          <w:kern w:val="0"/>
          <w:sz w:val="32"/>
          <w:szCs w:val="32"/>
        </w:rPr>
        <w:t>、财政业务系统运维费</w:t>
      </w:r>
      <w:r w:rsidRPr="0051426A">
        <w:rPr>
          <w:rFonts w:ascii="仿宋" w:eastAsia="仿宋" w:hAnsi="仿宋" w:cs="Arial" w:hint="eastAsia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kern w:val="0"/>
          <w:sz w:val="32"/>
          <w:szCs w:val="32"/>
        </w:rPr>
        <w:t>主机房运维</w:t>
      </w:r>
      <w:r w:rsidRPr="00826142">
        <w:rPr>
          <w:rFonts w:ascii="仿宋" w:eastAsia="仿宋" w:hAnsi="仿宋" w:cs="Arial" w:hint="eastAsia"/>
          <w:kern w:val="0"/>
          <w:sz w:val="32"/>
          <w:szCs w:val="32"/>
        </w:rPr>
        <w:t>等。</w:t>
      </w:r>
    </w:p>
    <w:p w:rsidR="00A11C31" w:rsidRPr="00A059A5" w:rsidRDefault="00A11C31" w:rsidP="00A11C31">
      <w:pPr>
        <w:snapToGrid w:val="0"/>
        <w:spacing w:line="360" w:lineRule="auto"/>
        <w:ind w:firstLineChars="250" w:firstLine="750"/>
        <w:rPr>
          <w:rFonts w:ascii="黑体" w:eastAsia="黑体" w:hAnsi="黑体" w:cs="黑体"/>
          <w:sz w:val="30"/>
          <w:szCs w:val="30"/>
        </w:rPr>
      </w:pPr>
      <w:r w:rsidRPr="00A059A5">
        <w:rPr>
          <w:rFonts w:ascii="黑体" w:eastAsia="黑体" w:hAnsi="黑体" w:hint="eastAsia"/>
          <w:sz w:val="30"/>
          <w:szCs w:val="30"/>
        </w:rPr>
        <w:lastRenderedPageBreak/>
        <w:t>四、</w:t>
      </w:r>
      <w:bookmarkStart w:id="5" w:name="_Toc31961"/>
      <w:bookmarkStart w:id="6" w:name="_Toc3637"/>
      <w:bookmarkStart w:id="7" w:name="_Toc31769"/>
      <w:r w:rsidRPr="00A059A5">
        <w:rPr>
          <w:rFonts w:ascii="黑体" w:eastAsia="黑体" w:hAnsi="黑体" w:cs="黑体" w:hint="eastAsia"/>
          <w:sz w:val="30"/>
          <w:szCs w:val="30"/>
        </w:rPr>
        <w:t>部门“三公”经费财政拨款预算说明</w:t>
      </w:r>
      <w:bookmarkEnd w:id="5"/>
      <w:bookmarkEnd w:id="6"/>
      <w:bookmarkEnd w:id="7"/>
      <w:r w:rsidRPr="00A059A5"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A11C31" w:rsidRPr="009A292B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（一）“三公”经费的单</w:t>
      </w:r>
      <w:r w:rsidRPr="009A292B">
        <w:rPr>
          <w:rFonts w:ascii="仿宋" w:eastAsia="仿宋" w:hAnsi="仿宋" w:hint="eastAsia"/>
          <w:sz w:val="32"/>
          <w:szCs w:val="32"/>
        </w:rPr>
        <w:t>位范围</w:t>
      </w:r>
    </w:p>
    <w:p w:rsidR="00A11C31" w:rsidRPr="009A292B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292B">
        <w:rPr>
          <w:rFonts w:ascii="仿宋" w:eastAsia="仿宋" w:hAnsi="仿宋" w:hint="eastAsia"/>
          <w:sz w:val="32"/>
          <w:szCs w:val="32"/>
        </w:rPr>
        <w:t>北京市西城区财政局部门预算中因公出国（境）费、公务接待费、公务用车购置及运行维护费的支出单位包括1个所属单位，即北京市西城区财政局。</w:t>
      </w:r>
    </w:p>
    <w:p w:rsidR="00A11C31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 w:rsidRPr="009A292B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)“三公”经费预算财政拨款情况说明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01C6"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3</w:t>
      </w:r>
      <w:r w:rsidRPr="00CD01C6">
        <w:rPr>
          <w:rFonts w:ascii="仿宋" w:eastAsia="仿宋" w:hAnsi="仿宋" w:hint="eastAsia"/>
          <w:sz w:val="32"/>
          <w:szCs w:val="32"/>
        </w:rPr>
        <w:t>年一般公共预算44,852.65元,</w:t>
      </w:r>
      <w:r>
        <w:rPr>
          <w:rFonts w:ascii="仿宋" w:eastAsia="仿宋" w:hAnsi="仿宋" w:hint="eastAsia"/>
          <w:sz w:val="32"/>
          <w:szCs w:val="32"/>
        </w:rPr>
        <w:t>与</w:t>
      </w:r>
      <w:r w:rsidRPr="00CD01C6"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2</w:t>
      </w:r>
      <w:r w:rsidRPr="00CD01C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一般公共预算数一致</w:t>
      </w:r>
      <w:r w:rsidRPr="00CD01C6">
        <w:rPr>
          <w:rFonts w:ascii="仿宋" w:eastAsia="仿宋" w:hAnsi="仿宋" w:hint="eastAsia"/>
          <w:sz w:val="32"/>
          <w:szCs w:val="32"/>
        </w:rPr>
        <w:t>。</w:t>
      </w:r>
      <w:r w:rsidRPr="00F14895">
        <w:rPr>
          <w:rFonts w:ascii="仿宋" w:eastAsia="仿宋" w:hAnsi="仿宋" w:hint="eastAsia"/>
          <w:sz w:val="32"/>
          <w:szCs w:val="32"/>
        </w:rPr>
        <w:t>其中：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F14895">
        <w:rPr>
          <w:rFonts w:ascii="仿宋" w:eastAsia="仿宋" w:hAnsi="仿宋" w:hint="eastAsia"/>
          <w:sz w:val="32"/>
          <w:szCs w:val="32"/>
        </w:rPr>
        <w:t>因公出国（境）费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</w:t>
      </w:r>
      <w:r w:rsidRPr="003A364A">
        <w:rPr>
          <w:rFonts w:ascii="仿宋" w:eastAsia="仿宋" w:hAnsi="仿宋" w:hint="eastAsia"/>
          <w:sz w:val="32"/>
          <w:szCs w:val="32"/>
        </w:rPr>
        <w:t>一般公共预算</w:t>
      </w:r>
      <w:r w:rsidRPr="00F14895">
        <w:rPr>
          <w:rFonts w:ascii="仿宋" w:eastAsia="仿宋" w:hAnsi="仿宋" w:hint="eastAsia"/>
          <w:sz w:val="32"/>
          <w:szCs w:val="32"/>
        </w:rPr>
        <w:t>0元，与</w:t>
      </w:r>
      <w:r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2</w:t>
      </w:r>
      <w:r w:rsidRPr="00F14895">
        <w:rPr>
          <w:rFonts w:ascii="仿宋" w:eastAsia="仿宋" w:hAnsi="仿宋" w:hint="eastAsia"/>
          <w:sz w:val="32"/>
          <w:szCs w:val="32"/>
        </w:rPr>
        <w:t>年</w:t>
      </w:r>
      <w:r w:rsidRPr="003A364A">
        <w:rPr>
          <w:rFonts w:ascii="仿宋" w:eastAsia="仿宋" w:hAnsi="仿宋" w:hint="eastAsia"/>
          <w:sz w:val="32"/>
          <w:szCs w:val="32"/>
        </w:rPr>
        <w:t>一般公共预算</w:t>
      </w:r>
      <w:r w:rsidRPr="00F14895">
        <w:rPr>
          <w:rFonts w:ascii="仿宋" w:eastAsia="仿宋" w:hAnsi="仿宋" w:hint="eastAsia"/>
          <w:sz w:val="32"/>
          <w:szCs w:val="32"/>
        </w:rPr>
        <w:t>一致。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F14895">
        <w:rPr>
          <w:rFonts w:ascii="仿宋" w:eastAsia="仿宋" w:hAnsi="仿宋" w:hint="eastAsia"/>
          <w:sz w:val="32"/>
          <w:szCs w:val="32"/>
        </w:rPr>
        <w:t>公务接待费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</w:t>
      </w:r>
      <w:r w:rsidRPr="003A364A">
        <w:rPr>
          <w:rFonts w:ascii="仿宋" w:eastAsia="仿宋" w:hAnsi="仿宋" w:hint="eastAsia"/>
          <w:sz w:val="32"/>
          <w:szCs w:val="32"/>
        </w:rPr>
        <w:t>一般公共预算</w:t>
      </w:r>
      <w:r>
        <w:rPr>
          <w:rFonts w:ascii="仿宋" w:eastAsia="仿宋" w:hAnsi="仿宋" w:hint="eastAsia"/>
          <w:sz w:val="32"/>
          <w:szCs w:val="32"/>
        </w:rPr>
        <w:t>44,852.65元,与202</w:t>
      </w:r>
      <w:r w:rsidR="00D009A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年一般公共预算数一致</w:t>
      </w:r>
      <w:r w:rsidRPr="00F14895">
        <w:rPr>
          <w:rFonts w:ascii="仿宋" w:eastAsia="仿宋" w:hAnsi="仿宋" w:hint="eastAsia"/>
          <w:sz w:val="32"/>
          <w:szCs w:val="32"/>
        </w:rPr>
        <w:t>。</w:t>
      </w:r>
    </w:p>
    <w:p w:rsidR="00A11C31" w:rsidRPr="00F148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F14895">
        <w:rPr>
          <w:rFonts w:ascii="仿宋" w:eastAsia="仿宋" w:hAnsi="仿宋" w:hint="eastAsia"/>
          <w:sz w:val="32"/>
          <w:szCs w:val="32"/>
        </w:rPr>
        <w:t>公务用车购置及运行维护费</w:t>
      </w:r>
    </w:p>
    <w:p w:rsidR="00A11C31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3</w:t>
      </w:r>
      <w:r w:rsidRPr="007D6C02">
        <w:rPr>
          <w:rFonts w:ascii="仿宋" w:eastAsia="仿宋" w:hAnsi="仿宋" w:hint="eastAsia"/>
          <w:sz w:val="32"/>
          <w:szCs w:val="32"/>
        </w:rPr>
        <w:t>年公务用车</w:t>
      </w:r>
      <w:r w:rsidRPr="00ED5015">
        <w:rPr>
          <w:rFonts w:ascii="仿宋" w:eastAsia="仿宋" w:hAnsi="仿宋" w:hint="eastAsia"/>
          <w:sz w:val="32"/>
          <w:szCs w:val="32"/>
        </w:rPr>
        <w:t>一般公共预算</w:t>
      </w:r>
      <w:r w:rsidRPr="007D6C02">
        <w:rPr>
          <w:rFonts w:ascii="仿宋" w:eastAsia="仿宋" w:hAnsi="仿宋" w:hint="eastAsia"/>
          <w:sz w:val="32"/>
          <w:szCs w:val="32"/>
        </w:rPr>
        <w:t>数量为</w:t>
      </w:r>
      <w:r>
        <w:rPr>
          <w:rFonts w:ascii="仿宋" w:eastAsia="仿宋" w:hAnsi="仿宋" w:hint="eastAsia"/>
          <w:sz w:val="32"/>
          <w:szCs w:val="32"/>
        </w:rPr>
        <w:t>0</w:t>
      </w:r>
      <w:r w:rsidRPr="007D6C02">
        <w:rPr>
          <w:rFonts w:ascii="仿宋" w:eastAsia="仿宋" w:hAnsi="仿宋" w:hint="eastAsia"/>
          <w:sz w:val="32"/>
          <w:szCs w:val="32"/>
        </w:rPr>
        <w:t>辆，</w:t>
      </w:r>
      <w:r>
        <w:rPr>
          <w:rFonts w:ascii="仿宋" w:eastAsia="仿宋" w:hAnsi="仿宋" w:hint="eastAsia"/>
          <w:sz w:val="32"/>
          <w:szCs w:val="32"/>
        </w:rPr>
        <w:t>与</w:t>
      </w:r>
      <w:r w:rsidRPr="007D6C0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D009A5">
        <w:rPr>
          <w:rFonts w:ascii="仿宋" w:eastAsia="仿宋" w:hAnsi="仿宋" w:hint="eastAsia"/>
          <w:sz w:val="32"/>
          <w:szCs w:val="32"/>
        </w:rPr>
        <w:t>2</w:t>
      </w:r>
      <w:r w:rsidRPr="007D6C0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一致</w:t>
      </w:r>
      <w:r w:rsidRPr="003A364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年公务用车购置及运行维护费</w:t>
      </w:r>
      <w:r w:rsidRPr="00ED5015">
        <w:rPr>
          <w:rFonts w:ascii="仿宋" w:eastAsia="仿宋" w:hAnsi="仿宋" w:hint="eastAsia"/>
          <w:sz w:val="32"/>
          <w:szCs w:val="32"/>
        </w:rPr>
        <w:t>一般公共预算</w:t>
      </w:r>
      <w:r>
        <w:rPr>
          <w:rFonts w:ascii="仿宋" w:eastAsia="仿宋" w:hAnsi="仿宋" w:hint="eastAsia"/>
          <w:sz w:val="32"/>
          <w:szCs w:val="32"/>
        </w:rPr>
        <w:t>0元,与202</w:t>
      </w:r>
      <w:r w:rsidR="00D009A5">
        <w:rPr>
          <w:rFonts w:ascii="仿宋" w:eastAsia="仿宋" w:hAnsi="仿宋" w:hint="eastAsia"/>
          <w:sz w:val="32"/>
          <w:szCs w:val="32"/>
        </w:rPr>
        <w:t>2</w:t>
      </w:r>
      <w:r w:rsidRPr="00F14895">
        <w:rPr>
          <w:rFonts w:ascii="仿宋" w:eastAsia="仿宋" w:hAnsi="仿宋" w:hint="eastAsia"/>
          <w:sz w:val="32"/>
          <w:szCs w:val="32"/>
        </w:rPr>
        <w:t>年公务用车购置及运行维护费</w:t>
      </w:r>
      <w:r w:rsidRPr="00ED5015">
        <w:rPr>
          <w:rFonts w:ascii="仿宋" w:eastAsia="仿宋" w:hAnsi="仿宋" w:hint="eastAsia"/>
          <w:sz w:val="32"/>
          <w:szCs w:val="32"/>
        </w:rPr>
        <w:t>一般公共预算</w:t>
      </w:r>
      <w:r>
        <w:rPr>
          <w:rFonts w:ascii="仿宋" w:eastAsia="仿宋" w:hAnsi="仿宋" w:hint="eastAsia"/>
          <w:sz w:val="32"/>
          <w:szCs w:val="32"/>
        </w:rPr>
        <w:t>一致,</w:t>
      </w:r>
      <w:r w:rsidRPr="00F14895">
        <w:rPr>
          <w:rFonts w:ascii="仿宋" w:eastAsia="仿宋" w:hAnsi="仿宋" w:hint="eastAsia"/>
          <w:sz w:val="32"/>
          <w:szCs w:val="32"/>
        </w:rPr>
        <w:t>其中公务用车购置费0元，与</w:t>
      </w:r>
      <w:r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2</w:t>
      </w:r>
      <w:r w:rsidRPr="00F14895">
        <w:rPr>
          <w:rFonts w:ascii="仿宋" w:eastAsia="仿宋" w:hAnsi="仿宋" w:hint="eastAsia"/>
          <w:sz w:val="32"/>
          <w:szCs w:val="32"/>
        </w:rPr>
        <w:t>年公务用车购置费</w:t>
      </w:r>
      <w:r>
        <w:rPr>
          <w:rFonts w:ascii="仿宋" w:eastAsia="仿宋" w:hAnsi="仿宋" w:hint="eastAsia"/>
          <w:sz w:val="32"/>
          <w:szCs w:val="32"/>
        </w:rPr>
        <w:t>一致</w:t>
      </w:r>
      <w:r w:rsidRPr="00F1489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202</w:t>
      </w:r>
      <w:r w:rsidR="00D009A5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年公务用车运行维护费</w:t>
      </w:r>
      <w:r>
        <w:rPr>
          <w:rFonts w:ascii="仿宋" w:eastAsia="仿宋" w:hAnsi="仿宋" w:hint="eastAsia"/>
          <w:sz w:val="32"/>
          <w:szCs w:val="32"/>
        </w:rPr>
        <w:t>0</w:t>
      </w:r>
      <w:r w:rsidRPr="00F14895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D009A5">
        <w:rPr>
          <w:rFonts w:ascii="仿宋" w:eastAsia="仿宋" w:hAnsi="仿宋" w:hint="eastAsia"/>
          <w:sz w:val="32"/>
          <w:szCs w:val="32"/>
        </w:rPr>
        <w:t>2</w:t>
      </w:r>
      <w:r w:rsidRPr="00F14895">
        <w:rPr>
          <w:rFonts w:ascii="仿宋" w:eastAsia="仿宋" w:hAnsi="仿宋" w:hint="eastAsia"/>
          <w:sz w:val="32"/>
          <w:szCs w:val="32"/>
        </w:rPr>
        <w:t>年公务用车运行维护费</w:t>
      </w:r>
      <w:r>
        <w:rPr>
          <w:rFonts w:ascii="仿宋" w:eastAsia="仿宋" w:hAnsi="仿宋" w:hint="eastAsia"/>
          <w:sz w:val="32"/>
          <w:szCs w:val="32"/>
        </w:rPr>
        <w:t>一致</w:t>
      </w:r>
      <w:r w:rsidRPr="00F14895">
        <w:rPr>
          <w:rFonts w:ascii="仿宋" w:eastAsia="仿宋" w:hAnsi="仿宋" w:hint="eastAsia"/>
          <w:sz w:val="32"/>
          <w:szCs w:val="32"/>
        </w:rPr>
        <w:t>。</w:t>
      </w:r>
    </w:p>
    <w:p w:rsidR="00A11C31" w:rsidRPr="00A059A5" w:rsidRDefault="00A11C31" w:rsidP="00A11C31">
      <w:pPr>
        <w:snapToGrid w:val="0"/>
        <w:spacing w:line="360" w:lineRule="auto"/>
        <w:ind w:firstLineChars="250" w:firstLine="750"/>
        <w:rPr>
          <w:rFonts w:ascii="黑体" w:eastAsia="黑体" w:hAnsi="黑体" w:cs="黑体"/>
          <w:sz w:val="30"/>
          <w:szCs w:val="30"/>
        </w:rPr>
      </w:pPr>
      <w:r w:rsidRPr="00A059A5">
        <w:rPr>
          <w:rFonts w:ascii="黑体" w:eastAsia="黑体" w:hAnsi="黑体" w:cs="黑体" w:hint="eastAsia"/>
          <w:sz w:val="30"/>
          <w:szCs w:val="30"/>
        </w:rPr>
        <w:t>五、其他情况说明</w:t>
      </w:r>
    </w:p>
    <w:p w:rsidR="00A11C31" w:rsidRPr="00CA5D95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A5D95">
        <w:rPr>
          <w:rFonts w:ascii="仿宋" w:eastAsia="仿宋" w:hAnsi="仿宋" w:hint="eastAsia"/>
          <w:sz w:val="32"/>
          <w:szCs w:val="32"/>
        </w:rPr>
        <w:lastRenderedPageBreak/>
        <w:t>（一）202</w:t>
      </w:r>
      <w:r w:rsidR="00CA5D95" w:rsidRPr="00CA5D95">
        <w:rPr>
          <w:rFonts w:ascii="仿宋" w:eastAsia="仿宋" w:hAnsi="仿宋" w:hint="eastAsia"/>
          <w:sz w:val="32"/>
          <w:szCs w:val="32"/>
        </w:rPr>
        <w:t>3</w:t>
      </w:r>
      <w:r w:rsidRPr="00CA5D95">
        <w:rPr>
          <w:rFonts w:ascii="仿宋" w:eastAsia="仿宋" w:hAnsi="仿宋" w:hint="eastAsia"/>
          <w:sz w:val="32"/>
          <w:szCs w:val="32"/>
        </w:rPr>
        <w:t>年机关运行经费说明</w:t>
      </w:r>
    </w:p>
    <w:p w:rsidR="00A11C31" w:rsidRPr="000A1D82" w:rsidRDefault="00A11C31" w:rsidP="00A11C31">
      <w:pPr>
        <w:ind w:firstLine="64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3472A5">
        <w:rPr>
          <w:rFonts w:ascii="仿宋" w:eastAsia="仿宋" w:hAnsi="仿宋" w:hint="eastAsia"/>
          <w:sz w:val="32"/>
          <w:szCs w:val="32"/>
        </w:rPr>
        <w:t>3</w:t>
      </w:r>
      <w:r w:rsidRPr="00F14895">
        <w:rPr>
          <w:rFonts w:ascii="仿宋" w:eastAsia="仿宋" w:hAnsi="仿宋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970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683</w:t>
      </w:r>
      <w:r w:rsidRPr="000A1D82">
        <w:rPr>
          <w:rFonts w:ascii="仿宋" w:eastAsia="仿宋" w:hAnsi="仿宋"/>
          <w:color w:val="000000"/>
          <w:sz w:val="32"/>
          <w:szCs w:val="32"/>
        </w:rPr>
        <w:t>.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32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元，比202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年机关运行经费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962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963</w:t>
      </w:r>
      <w:r w:rsidRPr="000A1D82">
        <w:rPr>
          <w:rFonts w:ascii="仿宋" w:eastAsia="仿宋" w:hAnsi="仿宋"/>
          <w:color w:val="000000"/>
          <w:sz w:val="32"/>
          <w:szCs w:val="32"/>
        </w:rPr>
        <w:t>.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45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元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增加7</w:t>
      </w:r>
      <w:r w:rsidRPr="000A1D82">
        <w:rPr>
          <w:rFonts w:ascii="仿宋" w:eastAsia="仿宋" w:hAnsi="仿宋"/>
          <w:color w:val="000000"/>
          <w:sz w:val="32"/>
          <w:szCs w:val="32"/>
        </w:rPr>
        <w:t>,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719</w:t>
      </w:r>
      <w:r w:rsidRPr="000A1D82">
        <w:rPr>
          <w:rFonts w:ascii="仿宋" w:eastAsia="仿宋" w:hAnsi="仿宋"/>
          <w:color w:val="000000"/>
          <w:sz w:val="32"/>
          <w:szCs w:val="32"/>
        </w:rPr>
        <w:t>.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87</w:t>
      </w:r>
      <w:r w:rsidRPr="000A1D82">
        <w:rPr>
          <w:rFonts w:ascii="仿宋" w:eastAsia="仿宋" w:hAnsi="仿宋" w:hint="eastAsia"/>
          <w:color w:val="000000"/>
          <w:sz w:val="32"/>
          <w:szCs w:val="32"/>
        </w:rPr>
        <w:t>元</w:t>
      </w:r>
      <w:r w:rsidR="003472A5">
        <w:rPr>
          <w:rFonts w:ascii="仿宋" w:eastAsia="仿宋" w:hAnsi="仿宋" w:hint="eastAsia"/>
          <w:color w:val="000000"/>
          <w:sz w:val="32"/>
          <w:szCs w:val="32"/>
        </w:rPr>
        <w:t>，基本与去年持平。</w:t>
      </w:r>
    </w:p>
    <w:p w:rsidR="00A11C31" w:rsidRPr="004D2B92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Pr="00F47F0E">
        <w:rPr>
          <w:rFonts w:ascii="仿宋" w:eastAsia="仿宋" w:hAnsi="仿宋" w:hint="eastAsia"/>
          <w:sz w:val="32"/>
          <w:szCs w:val="32"/>
        </w:rPr>
        <w:t>）</w:t>
      </w:r>
      <w:r w:rsidRPr="004D2B92">
        <w:rPr>
          <w:rFonts w:ascii="仿宋" w:eastAsia="仿宋" w:hAnsi="仿宋" w:hint="eastAsia"/>
          <w:sz w:val="32"/>
          <w:szCs w:val="32"/>
        </w:rPr>
        <w:t>政府采购预</w:t>
      </w:r>
      <w:r>
        <w:rPr>
          <w:rFonts w:ascii="仿宋" w:eastAsia="仿宋" w:hAnsi="仿宋" w:hint="eastAsia"/>
          <w:sz w:val="32"/>
          <w:szCs w:val="32"/>
        </w:rPr>
        <w:t>算</w:t>
      </w:r>
      <w:r w:rsidRPr="004D2B92">
        <w:rPr>
          <w:rFonts w:ascii="仿宋" w:eastAsia="仿宋" w:hAnsi="仿宋" w:hint="eastAsia"/>
          <w:sz w:val="32"/>
          <w:szCs w:val="32"/>
        </w:rPr>
        <w:t>说明</w:t>
      </w:r>
    </w:p>
    <w:p w:rsidR="00A11C31" w:rsidRPr="004D2B92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2B9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CC6DC5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Pr="004D2B92">
        <w:rPr>
          <w:rFonts w:ascii="仿宋" w:eastAsia="仿宋" w:hAnsi="仿宋" w:hint="eastAsia"/>
          <w:sz w:val="32"/>
          <w:szCs w:val="32"/>
        </w:rPr>
        <w:t>政府采购项目</w:t>
      </w:r>
      <w:r w:rsidR="00CC6DC5">
        <w:rPr>
          <w:rFonts w:ascii="仿宋" w:eastAsia="仿宋" w:hAnsi="仿宋" w:hint="eastAsia"/>
          <w:sz w:val="32"/>
          <w:szCs w:val="32"/>
        </w:rPr>
        <w:t>7</w:t>
      </w:r>
      <w:r w:rsidRPr="004D2B92">
        <w:rPr>
          <w:rFonts w:ascii="仿宋" w:eastAsia="仿宋" w:hAnsi="仿宋" w:hint="eastAsia"/>
          <w:sz w:val="32"/>
          <w:szCs w:val="32"/>
        </w:rPr>
        <w:t>个，预算资金</w:t>
      </w:r>
      <w:r w:rsidR="00CC6DC5">
        <w:rPr>
          <w:rFonts w:ascii="仿宋" w:eastAsia="仿宋" w:hAnsi="仿宋" w:hint="eastAsia"/>
          <w:sz w:val="32"/>
          <w:szCs w:val="32"/>
        </w:rPr>
        <w:t>42</w:t>
      </w:r>
      <w:r>
        <w:rPr>
          <w:rFonts w:ascii="仿宋" w:eastAsia="仿宋" w:hAnsi="仿宋" w:hint="eastAsia"/>
          <w:sz w:val="32"/>
          <w:szCs w:val="32"/>
        </w:rPr>
        <w:t>,</w:t>
      </w:r>
      <w:r w:rsidR="00CC6DC5">
        <w:rPr>
          <w:rFonts w:ascii="仿宋" w:eastAsia="仿宋" w:hAnsi="仿宋" w:hint="eastAsia"/>
          <w:sz w:val="32"/>
          <w:szCs w:val="32"/>
        </w:rPr>
        <w:t>433</w:t>
      </w:r>
      <w:r>
        <w:rPr>
          <w:rFonts w:ascii="仿宋" w:eastAsia="仿宋" w:hAnsi="仿宋" w:hint="eastAsia"/>
          <w:sz w:val="32"/>
          <w:szCs w:val="32"/>
        </w:rPr>
        <w:t>,</w:t>
      </w:r>
      <w:r w:rsidR="00CC6DC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20</w:t>
      </w:r>
      <w:r w:rsidRPr="004D2B92">
        <w:rPr>
          <w:rFonts w:ascii="仿宋" w:eastAsia="仿宋" w:hAnsi="仿宋" w:hint="eastAsia"/>
          <w:sz w:val="32"/>
          <w:szCs w:val="32"/>
        </w:rPr>
        <w:t>元。</w:t>
      </w:r>
    </w:p>
    <w:p w:rsidR="00A11C31" w:rsidRPr="004D2B92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2B92">
        <w:rPr>
          <w:rFonts w:ascii="仿宋" w:eastAsia="仿宋" w:hAnsi="仿宋" w:hint="eastAsia"/>
          <w:sz w:val="32"/>
          <w:szCs w:val="32"/>
        </w:rPr>
        <w:t>（三）政府购买服务预算说明</w:t>
      </w:r>
    </w:p>
    <w:p w:rsidR="00A11C31" w:rsidRDefault="00A11C31" w:rsidP="00A11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2B9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CD2F01">
        <w:rPr>
          <w:rFonts w:ascii="仿宋" w:eastAsia="仿宋" w:hAnsi="仿宋" w:hint="eastAsia"/>
          <w:sz w:val="32"/>
          <w:szCs w:val="32"/>
        </w:rPr>
        <w:t>3</w:t>
      </w:r>
      <w:r w:rsidRPr="004D2B92">
        <w:rPr>
          <w:rFonts w:ascii="仿宋" w:eastAsia="仿宋" w:hAnsi="仿宋" w:hint="eastAsia"/>
          <w:sz w:val="32"/>
          <w:szCs w:val="32"/>
        </w:rPr>
        <w:t>年政府购买服务项目</w:t>
      </w:r>
      <w:r>
        <w:rPr>
          <w:rFonts w:ascii="仿宋" w:eastAsia="仿宋" w:hAnsi="仿宋" w:hint="eastAsia"/>
          <w:sz w:val="32"/>
          <w:szCs w:val="32"/>
        </w:rPr>
        <w:t>11</w:t>
      </w:r>
      <w:r w:rsidRPr="004D2B92">
        <w:rPr>
          <w:rFonts w:ascii="仿宋" w:eastAsia="仿宋" w:hAnsi="仿宋" w:hint="eastAsia"/>
          <w:sz w:val="32"/>
          <w:szCs w:val="32"/>
        </w:rPr>
        <w:t>个，预算资金</w:t>
      </w:r>
      <w:r w:rsidR="00CD2F01">
        <w:rPr>
          <w:rFonts w:ascii="仿宋" w:eastAsia="仿宋" w:hAnsi="仿宋" w:hint="eastAsia"/>
          <w:sz w:val="32"/>
          <w:szCs w:val="32"/>
        </w:rPr>
        <w:t>44</w:t>
      </w:r>
      <w:r w:rsidRPr="002F3D12">
        <w:rPr>
          <w:rFonts w:ascii="仿宋" w:eastAsia="仿宋" w:hAnsi="仿宋"/>
          <w:sz w:val="32"/>
          <w:szCs w:val="32"/>
        </w:rPr>
        <w:t>,</w:t>
      </w:r>
      <w:r w:rsidR="00CD2F01">
        <w:rPr>
          <w:rFonts w:ascii="仿宋" w:eastAsia="仿宋" w:hAnsi="仿宋" w:hint="eastAsia"/>
          <w:sz w:val="32"/>
          <w:szCs w:val="32"/>
        </w:rPr>
        <w:t>709</w:t>
      </w:r>
      <w:r w:rsidRPr="002F3D12">
        <w:rPr>
          <w:rFonts w:ascii="仿宋" w:eastAsia="仿宋" w:hAnsi="仿宋"/>
          <w:sz w:val="32"/>
          <w:szCs w:val="32"/>
        </w:rPr>
        <w:t>,</w:t>
      </w:r>
      <w:r w:rsidR="00CD2F01">
        <w:rPr>
          <w:rFonts w:ascii="仿宋" w:eastAsia="仿宋" w:hAnsi="仿宋" w:hint="eastAsia"/>
          <w:sz w:val="32"/>
          <w:szCs w:val="32"/>
        </w:rPr>
        <w:t>620</w:t>
      </w:r>
      <w:r w:rsidRPr="004D2B92">
        <w:rPr>
          <w:rFonts w:ascii="仿宋" w:eastAsia="仿宋" w:hAnsi="仿宋" w:hint="eastAsia"/>
          <w:sz w:val="32"/>
          <w:szCs w:val="32"/>
        </w:rPr>
        <w:t>元。</w:t>
      </w:r>
    </w:p>
    <w:p w:rsidR="00A11C31" w:rsidRDefault="00A11C31" w:rsidP="00A11C31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Pr="00F47F0E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绩效目标情况及绩效评价结果说明</w:t>
      </w:r>
    </w:p>
    <w:p w:rsidR="00A11C31" w:rsidRPr="00A57A35" w:rsidRDefault="00A11C31" w:rsidP="00A11C31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57A35"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591675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A57A35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，按照预算一体化实施要求，全部项目均填报</w:t>
      </w:r>
      <w:r w:rsidRPr="00A57A35">
        <w:rPr>
          <w:rFonts w:ascii="仿宋" w:eastAsia="仿宋" w:hAnsi="仿宋" w:cs="宋体" w:hint="eastAsia"/>
          <w:kern w:val="0"/>
          <w:sz w:val="32"/>
          <w:szCs w:val="32"/>
        </w:rPr>
        <w:t>绩效目标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申报表。</w:t>
      </w:r>
    </w:p>
    <w:p w:rsidR="00591675" w:rsidRPr="00591675" w:rsidRDefault="00A11C31" w:rsidP="00591675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591675">
        <w:rPr>
          <w:rFonts w:ascii="仿宋" w:eastAsia="仿宋" w:hAnsi="仿宋" w:hint="eastAsia"/>
          <w:sz w:val="32"/>
          <w:szCs w:val="32"/>
        </w:rPr>
        <w:t>2</w:t>
      </w:r>
      <w:r w:rsidRPr="003D5DE8">
        <w:rPr>
          <w:rFonts w:ascii="仿宋" w:eastAsia="仿宋" w:hAnsi="仿宋" w:hint="eastAsia"/>
          <w:sz w:val="32"/>
          <w:szCs w:val="32"/>
        </w:rPr>
        <w:t>年</w:t>
      </w:r>
      <w:r w:rsidR="000F2074">
        <w:rPr>
          <w:rFonts w:ascii="仿宋" w:eastAsia="仿宋" w:hAnsi="仿宋" w:hint="eastAsia"/>
          <w:sz w:val="32"/>
          <w:szCs w:val="32"/>
        </w:rPr>
        <w:t>，</w:t>
      </w:r>
      <w:r w:rsidR="00591675">
        <w:rPr>
          <w:rFonts w:ascii="仿宋" w:eastAsia="仿宋" w:hAnsi="仿宋" w:hint="eastAsia"/>
          <w:sz w:val="32"/>
          <w:szCs w:val="32"/>
        </w:rPr>
        <w:t>区财政</w:t>
      </w:r>
      <w:r w:rsidR="000F2074">
        <w:rPr>
          <w:rFonts w:ascii="仿宋" w:eastAsia="仿宋" w:hAnsi="仿宋" w:hint="eastAsia"/>
          <w:sz w:val="32"/>
          <w:szCs w:val="32"/>
        </w:rPr>
        <w:t>局</w:t>
      </w:r>
      <w:r w:rsidR="00591675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“</w:t>
      </w:r>
      <w:r w:rsidR="00591675" w:rsidRPr="00591675">
        <w:rPr>
          <w:rFonts w:ascii="仿宋" w:eastAsia="仿宋" w:hAnsi="仿宋" w:hint="eastAsia"/>
          <w:sz w:val="32"/>
          <w:szCs w:val="32"/>
        </w:rPr>
        <w:t>会计专业技术资格考试机位费</w:t>
      </w:r>
      <w:r>
        <w:rPr>
          <w:rFonts w:ascii="仿宋" w:eastAsia="仿宋" w:hAnsi="仿宋" w:hint="eastAsia"/>
          <w:sz w:val="32"/>
          <w:szCs w:val="32"/>
        </w:rPr>
        <w:t>”项目</w:t>
      </w:r>
      <w:r w:rsidR="00591675">
        <w:rPr>
          <w:rFonts w:ascii="仿宋" w:eastAsia="仿宋" w:hAnsi="仿宋" w:hint="eastAsia"/>
          <w:sz w:val="32"/>
          <w:szCs w:val="32"/>
        </w:rPr>
        <w:t>实施绩效评价，</w:t>
      </w:r>
      <w:r w:rsidR="00591675" w:rsidRPr="00591675">
        <w:rPr>
          <w:rFonts w:ascii="仿宋" w:eastAsia="仿宋" w:hAnsi="仿宋" w:hint="eastAsia"/>
          <w:bCs/>
          <w:sz w:val="32"/>
          <w:szCs w:val="32"/>
        </w:rPr>
        <w:t>该项目绩效评价综合得分94.16分，绩效评价级别评定为“优”。</w:t>
      </w:r>
    </w:p>
    <w:p w:rsidR="00A11C31" w:rsidRPr="006310DD" w:rsidRDefault="00A11C31" w:rsidP="005916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10DD">
        <w:rPr>
          <w:rFonts w:ascii="仿宋" w:eastAsia="仿宋" w:hAnsi="仿宋" w:hint="eastAsia"/>
          <w:sz w:val="32"/>
          <w:szCs w:val="32"/>
        </w:rPr>
        <w:t>（五）</w:t>
      </w:r>
      <w:bookmarkStart w:id="8" w:name="_Toc2489"/>
      <w:bookmarkStart w:id="9" w:name="_Toc3895"/>
      <w:r w:rsidRPr="006310DD">
        <w:rPr>
          <w:rFonts w:ascii="仿宋" w:eastAsia="仿宋" w:hAnsi="仿宋" w:hint="eastAsia"/>
          <w:sz w:val="32"/>
          <w:szCs w:val="32"/>
        </w:rPr>
        <w:t>国</w:t>
      </w:r>
      <w:r w:rsidRPr="006310DD">
        <w:rPr>
          <w:rFonts w:ascii="仿宋" w:eastAsia="仿宋" w:hAnsi="仿宋" w:hint="eastAsia"/>
          <w:color w:val="000000"/>
          <w:sz w:val="32"/>
          <w:szCs w:val="32"/>
        </w:rPr>
        <w:t>有</w:t>
      </w:r>
      <w:r w:rsidRPr="006310DD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6310DD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6310DD">
        <w:rPr>
          <w:rFonts w:ascii="仿宋" w:eastAsia="仿宋" w:hAnsi="仿宋"/>
          <w:color w:val="000000"/>
          <w:sz w:val="32"/>
          <w:szCs w:val="32"/>
        </w:rPr>
        <w:t>说明</w:t>
      </w:r>
      <w:bookmarkEnd w:id="8"/>
      <w:bookmarkEnd w:id="9"/>
    </w:p>
    <w:p w:rsidR="00A11C31" w:rsidRPr="006310DD" w:rsidRDefault="00A11C31" w:rsidP="00A11C3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310DD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 w:rsidR="00577F16">
        <w:rPr>
          <w:rFonts w:ascii="仿宋" w:eastAsia="仿宋" w:hAnsi="仿宋" w:cs="仿宋_GB2312" w:hint="eastAsia"/>
          <w:sz w:val="32"/>
          <w:szCs w:val="32"/>
        </w:rPr>
        <w:t>3</w:t>
      </w:r>
      <w:r w:rsidRPr="006310DD">
        <w:rPr>
          <w:rFonts w:ascii="仿宋" w:eastAsia="仿宋" w:hAnsi="仿宋" w:cs="仿宋_GB2312" w:hint="eastAsia"/>
          <w:sz w:val="32"/>
          <w:szCs w:val="32"/>
        </w:rPr>
        <w:t>年无国有资本经营预算拨款收支。</w:t>
      </w:r>
    </w:p>
    <w:p w:rsidR="00A11C31" w:rsidRPr="009E0462" w:rsidRDefault="00A11C31" w:rsidP="00A11C3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E0462">
        <w:rPr>
          <w:rFonts w:ascii="仿宋" w:eastAsia="仿宋" w:hAnsi="仿宋" w:cs="仿宋_GB2312" w:hint="eastAsia"/>
          <w:sz w:val="32"/>
          <w:szCs w:val="32"/>
        </w:rPr>
        <w:t>（六）国有资产占用情况说明</w:t>
      </w:r>
    </w:p>
    <w:p w:rsidR="00A11C31" w:rsidRPr="00985995" w:rsidRDefault="00A11C31" w:rsidP="00A11C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5995">
        <w:rPr>
          <w:rFonts w:ascii="仿宋" w:eastAsia="仿宋" w:hAnsi="仿宋" w:hint="eastAsia"/>
          <w:sz w:val="32"/>
          <w:szCs w:val="32"/>
        </w:rPr>
        <w:t>截止202</w:t>
      </w:r>
      <w:r w:rsidR="00577F16" w:rsidRPr="00985995">
        <w:rPr>
          <w:rFonts w:ascii="仿宋" w:eastAsia="仿宋" w:hAnsi="仿宋" w:hint="eastAsia"/>
          <w:sz w:val="32"/>
          <w:szCs w:val="32"/>
        </w:rPr>
        <w:t>2</w:t>
      </w:r>
      <w:r w:rsidRPr="00985995">
        <w:rPr>
          <w:rFonts w:ascii="仿宋" w:eastAsia="仿宋" w:hAnsi="仿宋" w:hint="eastAsia"/>
          <w:sz w:val="32"/>
          <w:szCs w:val="32"/>
        </w:rPr>
        <w:t>年底，本部门固定资产原值</w:t>
      </w:r>
      <w:r w:rsidR="00985995" w:rsidRPr="00985995">
        <w:rPr>
          <w:rFonts w:ascii="仿宋" w:eastAsia="仿宋" w:hAnsi="仿宋" w:hint="eastAsia"/>
          <w:sz w:val="32"/>
          <w:szCs w:val="32"/>
        </w:rPr>
        <w:t>31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918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313</w:t>
      </w:r>
      <w:r w:rsidRPr="00985995">
        <w:rPr>
          <w:rFonts w:ascii="仿宋" w:eastAsia="仿宋" w:hAnsi="仿宋" w:hint="eastAsia"/>
          <w:sz w:val="32"/>
          <w:szCs w:val="32"/>
        </w:rPr>
        <w:t>.88元，固定资产累计折旧</w:t>
      </w:r>
      <w:r w:rsidR="00985995" w:rsidRPr="00985995">
        <w:rPr>
          <w:rFonts w:ascii="仿宋" w:eastAsia="仿宋" w:hAnsi="仿宋" w:hint="eastAsia"/>
          <w:sz w:val="32"/>
          <w:szCs w:val="32"/>
        </w:rPr>
        <w:t>26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551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278</w:t>
      </w:r>
      <w:r w:rsidRPr="00985995">
        <w:rPr>
          <w:rFonts w:ascii="仿宋" w:eastAsia="仿宋" w:hAnsi="仿宋" w:hint="eastAsia"/>
          <w:sz w:val="32"/>
          <w:szCs w:val="32"/>
        </w:rPr>
        <w:t>.</w:t>
      </w:r>
      <w:r w:rsidR="00985995" w:rsidRPr="00985995">
        <w:rPr>
          <w:rFonts w:ascii="仿宋" w:eastAsia="仿宋" w:hAnsi="仿宋" w:hint="eastAsia"/>
          <w:sz w:val="32"/>
          <w:szCs w:val="32"/>
        </w:rPr>
        <w:t>53</w:t>
      </w:r>
      <w:r w:rsidRPr="00985995">
        <w:rPr>
          <w:rFonts w:ascii="仿宋" w:eastAsia="仿宋" w:hAnsi="仿宋" w:hint="eastAsia"/>
          <w:sz w:val="32"/>
          <w:szCs w:val="32"/>
        </w:rPr>
        <w:t>元,固定资产净值</w:t>
      </w:r>
      <w:r w:rsidR="00985995" w:rsidRPr="00985995">
        <w:rPr>
          <w:rFonts w:ascii="仿宋" w:eastAsia="仿宋" w:hAnsi="仿宋" w:hint="eastAsia"/>
          <w:sz w:val="32"/>
          <w:szCs w:val="32"/>
        </w:rPr>
        <w:t>5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367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535</w:t>
      </w:r>
      <w:r w:rsidRPr="00985995">
        <w:rPr>
          <w:rFonts w:ascii="仿宋" w:eastAsia="仿宋" w:hAnsi="仿宋" w:hint="eastAsia"/>
          <w:sz w:val="32"/>
          <w:szCs w:val="32"/>
        </w:rPr>
        <w:t>.</w:t>
      </w:r>
      <w:r w:rsidR="00985995" w:rsidRPr="00985995">
        <w:rPr>
          <w:rFonts w:ascii="仿宋" w:eastAsia="仿宋" w:hAnsi="仿宋" w:hint="eastAsia"/>
          <w:sz w:val="32"/>
          <w:szCs w:val="32"/>
        </w:rPr>
        <w:t>35</w:t>
      </w:r>
      <w:r w:rsidRPr="00985995">
        <w:rPr>
          <w:rFonts w:ascii="仿宋" w:eastAsia="仿宋" w:hAnsi="仿宋" w:hint="eastAsia"/>
          <w:sz w:val="32"/>
          <w:szCs w:val="32"/>
        </w:rPr>
        <w:t>元,其中：车辆0台，0元；单位价值50万元</w:t>
      </w:r>
      <w:r w:rsidRPr="00985995">
        <w:rPr>
          <w:rFonts w:ascii="仿宋" w:eastAsia="仿宋" w:hAnsi="仿宋" w:hint="eastAsia"/>
          <w:sz w:val="32"/>
          <w:szCs w:val="32"/>
        </w:rPr>
        <w:lastRenderedPageBreak/>
        <w:t>以上的通用设备</w:t>
      </w:r>
      <w:r w:rsidR="00985995" w:rsidRPr="00985995">
        <w:rPr>
          <w:rFonts w:ascii="仿宋" w:eastAsia="仿宋" w:hAnsi="仿宋" w:hint="eastAsia"/>
          <w:sz w:val="32"/>
          <w:szCs w:val="32"/>
        </w:rPr>
        <w:t>5</w:t>
      </w:r>
      <w:r w:rsidRPr="00985995">
        <w:rPr>
          <w:rFonts w:ascii="仿宋" w:eastAsia="仿宋" w:hAnsi="仿宋" w:hint="eastAsia"/>
          <w:sz w:val="32"/>
          <w:szCs w:val="32"/>
        </w:rPr>
        <w:t>台(套),</w:t>
      </w:r>
      <w:r w:rsidR="00985995" w:rsidRPr="00985995">
        <w:rPr>
          <w:rFonts w:ascii="仿宋" w:eastAsia="仿宋" w:hAnsi="仿宋" w:hint="eastAsia"/>
          <w:sz w:val="32"/>
          <w:szCs w:val="32"/>
        </w:rPr>
        <w:t>3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444</w:t>
      </w:r>
      <w:r w:rsidRPr="00985995">
        <w:rPr>
          <w:rFonts w:ascii="仿宋" w:eastAsia="仿宋" w:hAnsi="仿宋" w:hint="eastAsia"/>
          <w:sz w:val="32"/>
          <w:szCs w:val="32"/>
        </w:rPr>
        <w:t>,</w:t>
      </w:r>
      <w:r w:rsidR="00985995" w:rsidRPr="00985995">
        <w:rPr>
          <w:rFonts w:ascii="仿宋" w:eastAsia="仿宋" w:hAnsi="仿宋" w:hint="eastAsia"/>
          <w:sz w:val="32"/>
          <w:szCs w:val="32"/>
        </w:rPr>
        <w:t>240</w:t>
      </w:r>
      <w:r w:rsidRPr="00985995">
        <w:rPr>
          <w:rFonts w:ascii="仿宋" w:eastAsia="仿宋" w:hAnsi="仿宋" w:hint="eastAsia"/>
          <w:sz w:val="32"/>
          <w:szCs w:val="32"/>
        </w:rPr>
        <w:t xml:space="preserve">元;单位价值100万元以上的专用设备0台(套),0元。  </w:t>
      </w:r>
    </w:p>
    <w:p w:rsidR="00A11C31" w:rsidRDefault="00A11C31" w:rsidP="009B15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577F1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年部门预算:安排购置车辆0台,0元,</w:t>
      </w:r>
      <w:r w:rsidRPr="00EB10D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安排购置单位价值50万元以上的通用设备0台(套),0元;单位价值100万元以上的专用设备0台(套),0元。</w:t>
      </w:r>
    </w:p>
    <w:p w:rsidR="00A11C31" w:rsidRPr="00A059A5" w:rsidRDefault="00A11C31" w:rsidP="00A87A67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A059A5">
        <w:rPr>
          <w:rFonts w:ascii="黑体" w:eastAsia="黑体" w:hAnsi="黑体" w:hint="eastAsia"/>
          <w:sz w:val="30"/>
          <w:szCs w:val="30"/>
        </w:rPr>
        <w:t>六、名称解释</w:t>
      </w:r>
    </w:p>
    <w:p w:rsidR="00A11C31" w:rsidRPr="00D70B9D" w:rsidRDefault="00A11C31" w:rsidP="00A87A67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机关</w:t>
      </w:r>
      <w:r w:rsidRPr="00D70B9D">
        <w:rPr>
          <w:rFonts w:ascii="仿宋" w:eastAsia="仿宋" w:hAnsi="仿宋" w:hint="eastAsia"/>
          <w:sz w:val="32"/>
          <w:szCs w:val="32"/>
        </w:rPr>
        <w:t>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 w:rsidR="00A11C31" w:rsidRPr="009A2B27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A11C31" w:rsidRDefault="00A11C31" w:rsidP="00A11C31">
      <w:pPr>
        <w:rPr>
          <w:rFonts w:ascii="仿宋" w:eastAsia="仿宋" w:hAnsi="仿宋"/>
          <w:sz w:val="32"/>
          <w:szCs w:val="32"/>
        </w:rPr>
      </w:pPr>
    </w:p>
    <w:p w:rsidR="00C04E57" w:rsidRPr="00A11C31" w:rsidRDefault="00C04E57"/>
    <w:sectPr w:rsidR="00C04E57" w:rsidRPr="00A1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AB" w:rsidRDefault="000368AB" w:rsidP="00D2112F">
      <w:r>
        <w:separator/>
      </w:r>
    </w:p>
  </w:endnote>
  <w:endnote w:type="continuationSeparator" w:id="0">
    <w:p w:rsidR="000368AB" w:rsidRDefault="000368AB" w:rsidP="00D2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AB" w:rsidRDefault="000368AB" w:rsidP="00D2112F">
      <w:r>
        <w:separator/>
      </w:r>
    </w:p>
  </w:footnote>
  <w:footnote w:type="continuationSeparator" w:id="0">
    <w:p w:rsidR="000368AB" w:rsidRDefault="000368AB" w:rsidP="00D2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1"/>
    <w:rsid w:val="000360CB"/>
    <w:rsid w:val="000368AB"/>
    <w:rsid w:val="000F2074"/>
    <w:rsid w:val="000F7D78"/>
    <w:rsid w:val="00180AD1"/>
    <w:rsid w:val="001F5A39"/>
    <w:rsid w:val="00305240"/>
    <w:rsid w:val="003472A5"/>
    <w:rsid w:val="003A2698"/>
    <w:rsid w:val="00490716"/>
    <w:rsid w:val="004B4CB0"/>
    <w:rsid w:val="00577F16"/>
    <w:rsid w:val="00591675"/>
    <w:rsid w:val="00591EED"/>
    <w:rsid w:val="005D03BE"/>
    <w:rsid w:val="00632BEC"/>
    <w:rsid w:val="006D3734"/>
    <w:rsid w:val="00707DE6"/>
    <w:rsid w:val="0083074A"/>
    <w:rsid w:val="008F01B8"/>
    <w:rsid w:val="0092506D"/>
    <w:rsid w:val="0097043F"/>
    <w:rsid w:val="00985995"/>
    <w:rsid w:val="00990D3D"/>
    <w:rsid w:val="009B1557"/>
    <w:rsid w:val="00A11C31"/>
    <w:rsid w:val="00A37549"/>
    <w:rsid w:val="00A47D21"/>
    <w:rsid w:val="00A75A8A"/>
    <w:rsid w:val="00A87A67"/>
    <w:rsid w:val="00B24E52"/>
    <w:rsid w:val="00BB5ED0"/>
    <w:rsid w:val="00C04E57"/>
    <w:rsid w:val="00C2414A"/>
    <w:rsid w:val="00C27308"/>
    <w:rsid w:val="00C4029B"/>
    <w:rsid w:val="00C75464"/>
    <w:rsid w:val="00CA5D95"/>
    <w:rsid w:val="00CC6DC5"/>
    <w:rsid w:val="00CD2F01"/>
    <w:rsid w:val="00CE2741"/>
    <w:rsid w:val="00D009A5"/>
    <w:rsid w:val="00D16F34"/>
    <w:rsid w:val="00D2112F"/>
    <w:rsid w:val="00D65F3A"/>
    <w:rsid w:val="00E76A44"/>
    <w:rsid w:val="00EF0725"/>
    <w:rsid w:val="00F62689"/>
    <w:rsid w:val="00F6497E"/>
    <w:rsid w:val="00F73960"/>
    <w:rsid w:val="00F74BD1"/>
    <w:rsid w:val="00F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1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1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1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1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35</cp:revision>
  <dcterms:created xsi:type="dcterms:W3CDTF">2022-01-20T08:05:00Z</dcterms:created>
  <dcterms:modified xsi:type="dcterms:W3CDTF">2023-02-06T05:14:00Z</dcterms:modified>
</cp:coreProperties>
</file>