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napToGrid w:val="0"/>
        <w:jc w:val="center"/>
        <w:rPr>
          <w:rFonts w:ascii="宋体" w:hAnsi="宋体" w:cs="宋体"/>
          <w:b/>
          <w:bCs/>
          <w:spacing w:val="15"/>
          <w:kern w:val="0"/>
          <w:sz w:val="44"/>
          <w:szCs w:val="44"/>
        </w:rPr>
      </w:pPr>
    </w:p>
    <w:p>
      <w:pPr>
        <w:rPr>
          <w:rFonts w:ascii="仿宋_GB2312" w:hAnsi="仿宋" w:eastAsia="仿宋_GB2312"/>
          <w:sz w:val="32"/>
          <w:szCs w:val="32"/>
        </w:rPr>
      </w:pPr>
    </w:p>
    <w:p>
      <w:pPr>
        <w:tabs>
          <w:tab w:val="left" w:pos="2166"/>
          <w:tab w:val="center" w:pos="4214"/>
        </w:tabs>
        <w:jc w:val="center"/>
        <w:rPr>
          <w:rFonts w:ascii="方正小标宋简体" w:eastAsia="方正小标宋简体" w:cs="宋体" w:hAnsiTheme="majorEastAsia"/>
          <w:sz w:val="72"/>
          <w:szCs w:val="72"/>
        </w:rPr>
      </w:pPr>
      <w:bookmarkStart w:id="0" w:name="_GoBack"/>
      <w:bookmarkEnd w:id="0"/>
      <w:r>
        <w:rPr>
          <w:rFonts w:hint="eastAsia" w:ascii="方正小标宋简体" w:eastAsia="方正小标宋简体" w:hAnsiTheme="majorEastAsia"/>
          <w:sz w:val="72"/>
          <w:szCs w:val="72"/>
        </w:rPr>
        <w:t>集体合同</w:t>
      </w:r>
      <w:r>
        <w:rPr>
          <w:rFonts w:hint="eastAsia" w:ascii="方正小标宋简体" w:eastAsia="方正小标宋简体" w:cs="宋体" w:hAnsiTheme="majorEastAsia"/>
          <w:sz w:val="72"/>
          <w:szCs w:val="72"/>
        </w:rPr>
        <w:t>参考文本</w:t>
      </w:r>
    </w:p>
    <w:p>
      <w:pPr>
        <w:tabs>
          <w:tab w:val="left" w:pos="2166"/>
          <w:tab w:val="center" w:pos="4214"/>
        </w:tabs>
        <w:jc w:val="center"/>
        <w:rPr>
          <w:rFonts w:ascii="仿宋_GB2312" w:eastAsia="仿宋_GB2312" w:cs="宋体" w:hAnsiTheme="majorEastAsia"/>
          <w:sz w:val="32"/>
          <w:szCs w:val="32"/>
        </w:rPr>
      </w:pPr>
      <w:r>
        <w:rPr>
          <w:rFonts w:hint="eastAsia" w:ascii="仿宋_GB2312" w:eastAsia="仿宋_GB2312" w:cs="宋体" w:hAnsiTheme="majorEastAsia"/>
          <w:sz w:val="32"/>
          <w:szCs w:val="32"/>
        </w:rPr>
        <w:t>（用人单位版）</w:t>
      </w:r>
    </w:p>
    <w:p>
      <w:pPr>
        <w:tabs>
          <w:tab w:val="left" w:pos="2166"/>
          <w:tab w:val="center" w:pos="4214"/>
        </w:tabs>
        <w:jc w:val="center"/>
        <w:rPr>
          <w:rFonts w:ascii="仿宋_GB2312" w:hAnsi="宋体" w:eastAsia="仿宋_GB2312" w:cs="宋体"/>
          <w:sz w:val="32"/>
          <w:szCs w:val="32"/>
        </w:rPr>
      </w:pPr>
    </w:p>
    <w:p>
      <w:pPr>
        <w:tabs>
          <w:tab w:val="left" w:pos="2166"/>
          <w:tab w:val="center" w:pos="4214"/>
        </w:tabs>
        <w:jc w:val="center"/>
        <w:rPr>
          <w:rFonts w:ascii="仿宋_GB2312" w:hAnsi="宋体" w:eastAsia="仿宋_GB2312" w:cs="宋体"/>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3658870</wp:posOffset>
                </wp:positionH>
                <wp:positionV relativeFrom="paragraph">
                  <wp:posOffset>5715</wp:posOffset>
                </wp:positionV>
                <wp:extent cx="2171700" cy="1136650"/>
                <wp:effectExtent l="742950" t="0" r="19050" b="368300"/>
                <wp:wrapNone/>
                <wp:docPr id="1" name="圆角矩形标注 1"/>
                <wp:cNvGraphicFramePr/>
                <a:graphic xmlns:a="http://schemas.openxmlformats.org/drawingml/2006/main">
                  <a:graphicData uri="http://schemas.microsoft.com/office/word/2010/wordprocessingShape">
                    <wps:wsp>
                      <wps:cNvSpPr>
                        <a:spLocks noChangeArrowheads="1"/>
                      </wps:cNvSpPr>
                      <wps:spPr bwMode="auto">
                        <a:xfrm>
                          <a:off x="0" y="0"/>
                          <a:ext cx="2171700" cy="1136650"/>
                        </a:xfrm>
                        <a:prstGeom prst="wedgeRoundRectCallout">
                          <a:avLst>
                            <a:gd name="adj1" fmla="val -82307"/>
                            <a:gd name="adj2" fmla="val 75314"/>
                            <a:gd name="adj3" fmla="val 16667"/>
                          </a:avLst>
                        </a:prstGeom>
                        <a:solidFill>
                          <a:srgbClr val="FFFFFF"/>
                        </a:solidFill>
                        <a:ln w="9525" cmpd="sng">
                          <a:solidFill>
                            <a:srgbClr val="000000"/>
                          </a:solidFill>
                          <a:miter lim="800000"/>
                        </a:ln>
                      </wps:spPr>
                      <wps:txbx>
                        <w:txbxContent>
                          <w:p>
                            <w:pPr>
                              <w:rPr>
                                <w:color w:val="FF0000"/>
                                <w:sz w:val="30"/>
                                <w:szCs w:val="30"/>
                              </w:rPr>
                            </w:pPr>
                            <w:r>
                              <w:rPr>
                                <w:rFonts w:hint="eastAsia"/>
                                <w:color w:val="FF0000"/>
                                <w:sz w:val="30"/>
                                <w:szCs w:val="30"/>
                              </w:rPr>
                              <w:t>填报信息准确、规范，符合法定要求。</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88.1pt;margin-top:0.45pt;height:89.5pt;width:171pt;z-index:251659264;mso-width-relative:page;mso-height-relative:page;" fillcolor="#FFFFFF" filled="t" stroked="t" coordsize="21600,21600" o:gfxdata="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lTw5rZAAAA&#10;CAEAAA8AAAAAAAAAAQAgAAAAIgAAAGRycy9kb3ducmV2LnhtbFBLAQIUABQAAAAIAIdO4kBg+iCz&#10;jgIAABkFAAAOAAAAAAAAAAEAIAAAACgBAABkcnMvZTJvRG9jLnhtbFBLBQYAAAAABgAGAFkBAAAo&#10;BgAAAAA=&#10;" adj="-6978,27068,14400">
                <v:fill on="t" focussize="0,0"/>
                <v:stroke color="#000000" miterlimit="8" joinstyle="miter"/>
                <v:imagedata o:title=""/>
                <o:lock v:ext="edit" aspectratio="f"/>
                <v:textbox>
                  <w:txbxContent>
                    <w:p>
                      <w:pPr>
                        <w:rPr>
                          <w:color w:val="FF0000"/>
                          <w:sz w:val="30"/>
                          <w:szCs w:val="30"/>
                        </w:rPr>
                      </w:pPr>
                      <w:r>
                        <w:rPr>
                          <w:rFonts w:hint="eastAsia"/>
                          <w:color w:val="FF0000"/>
                          <w:sz w:val="30"/>
                          <w:szCs w:val="30"/>
                        </w:rPr>
                        <w:t>填报信息准确、规范，符合法定要求。</w:t>
                      </w:r>
                    </w:p>
                  </w:txbxContent>
                </v:textbox>
              </v:shape>
            </w:pict>
          </mc:Fallback>
        </mc:AlternateContent>
      </w:r>
    </w:p>
    <w:p>
      <w:pPr>
        <w:jc w:val="center"/>
        <w:rPr>
          <w:rFonts w:eastAsia="楷体_GB2312"/>
          <w:sz w:val="44"/>
        </w:rPr>
      </w:pPr>
    </w:p>
    <w:p>
      <w:pPr>
        <w:rPr>
          <w:rFonts w:eastAsia="楷体_GB2312"/>
          <w:sz w:val="44"/>
        </w:rPr>
      </w:pPr>
    </w:p>
    <w:p>
      <w:pPr>
        <w:rPr>
          <w:rFonts w:eastAsia="楷体_GB2312"/>
          <w:sz w:val="44"/>
        </w:rPr>
      </w:pPr>
    </w:p>
    <w:tbl>
      <w:tblPr>
        <w:tblStyle w:val="7"/>
        <w:tblW w:w="8522" w:type="dxa"/>
        <w:tblInd w:w="392" w:type="dxa"/>
        <w:tblLayout w:type="autofit"/>
        <w:tblCellMar>
          <w:top w:w="0" w:type="dxa"/>
          <w:left w:w="108" w:type="dxa"/>
          <w:bottom w:w="0" w:type="dxa"/>
          <w:right w:w="108" w:type="dxa"/>
        </w:tblCellMar>
      </w:tblPr>
      <w:tblGrid>
        <w:gridCol w:w="4099"/>
        <w:gridCol w:w="4423"/>
      </w:tblGrid>
      <w:tr>
        <w:tblPrEx>
          <w:tblCellMar>
            <w:top w:w="0" w:type="dxa"/>
            <w:left w:w="108" w:type="dxa"/>
            <w:bottom w:w="0" w:type="dxa"/>
            <w:right w:w="108" w:type="dxa"/>
          </w:tblCellMar>
        </w:tblPrEx>
        <w:tc>
          <w:tcPr>
            <w:tcW w:w="4099" w:type="dxa"/>
          </w:tcPr>
          <w:p>
            <w:pPr>
              <w:rPr>
                <w:rFonts w:ascii="仿宋_GB2312" w:eastAsia="仿宋_GB2312" w:hAnsiTheme="majorEastAsia"/>
                <w:sz w:val="32"/>
                <w:szCs w:val="32"/>
              </w:rPr>
            </w:pPr>
            <w:r>
              <w:rPr>
                <w:rFonts w:hint="eastAsia" w:ascii="仿宋_GB2312" w:eastAsia="仿宋_GB2312" w:hAnsiTheme="majorEastAsia"/>
                <w:sz w:val="32"/>
                <w:szCs w:val="32"/>
              </w:rPr>
              <w:t>用人单位：</w:t>
            </w:r>
          </w:p>
          <w:p>
            <w:pPr>
              <w:rPr>
                <w:rFonts w:ascii="仿宋_GB2312" w:eastAsia="仿宋_GB2312" w:hAnsiTheme="majorEastAsia"/>
                <w:sz w:val="32"/>
                <w:szCs w:val="32"/>
              </w:rPr>
            </w:pPr>
            <w:r>
              <w:rPr>
                <w:rFonts w:hint="eastAsia" w:ascii="华文仿宋" w:hAnsi="华文仿宋" w:eastAsia="华文仿宋"/>
                <w:sz w:val="32"/>
                <w:szCs w:val="32"/>
              </w:rPr>
              <w:t>______________________</w:t>
            </w:r>
            <w:r>
              <w:rPr>
                <w:rFonts w:ascii="华文仿宋" w:hAnsi="华文仿宋" w:eastAsia="华文仿宋"/>
                <w:sz w:val="30"/>
                <w:szCs w:val="30"/>
              </w:rPr>
              <w:t xml:space="preserve">    </w:t>
            </w:r>
          </w:p>
        </w:tc>
        <w:tc>
          <w:tcPr>
            <w:tcW w:w="4423" w:type="dxa"/>
          </w:tcPr>
          <w:p>
            <w:pPr>
              <w:ind w:firstLine="320" w:firstLineChars="100"/>
              <w:rPr>
                <w:rFonts w:ascii="仿宋_GB2312" w:eastAsia="仿宋_GB2312" w:hAnsiTheme="majorEastAsia"/>
                <w:sz w:val="32"/>
                <w:szCs w:val="32"/>
              </w:rPr>
            </w:pPr>
            <w:r>
              <w:rPr>
                <w:rFonts w:hint="eastAsia" w:ascii="仿宋_GB2312" w:eastAsia="仿宋_GB2312" w:hAnsiTheme="majorEastAsia"/>
                <w:sz w:val="32"/>
                <w:szCs w:val="32"/>
              </w:rPr>
              <w:t>职工方：</w:t>
            </w:r>
          </w:p>
          <w:p>
            <w:pPr>
              <w:ind w:firstLine="320" w:firstLineChars="100"/>
              <w:rPr>
                <w:rFonts w:ascii="仿宋_GB2312" w:eastAsia="仿宋_GB2312" w:hAnsiTheme="majorEastAsia"/>
                <w:sz w:val="32"/>
                <w:szCs w:val="32"/>
              </w:rPr>
            </w:pPr>
            <w:r>
              <w:rPr>
                <w:rFonts w:hint="eastAsia" w:ascii="华文仿宋" w:hAnsi="华文仿宋" w:eastAsia="华文仿宋"/>
                <w:sz w:val="32"/>
                <w:szCs w:val="32"/>
              </w:rPr>
              <w:t xml:space="preserve">______________________ </w:t>
            </w:r>
            <w:r>
              <w:rPr>
                <w:rFonts w:ascii="华文仿宋" w:hAnsi="华文仿宋" w:eastAsia="华文仿宋"/>
                <w:sz w:val="30"/>
                <w:szCs w:val="30"/>
              </w:rPr>
              <w:t xml:space="preserve">       </w:t>
            </w:r>
          </w:p>
        </w:tc>
      </w:tr>
      <w:tr>
        <w:tblPrEx>
          <w:tblCellMar>
            <w:top w:w="0" w:type="dxa"/>
            <w:left w:w="108" w:type="dxa"/>
            <w:bottom w:w="0" w:type="dxa"/>
            <w:right w:w="108" w:type="dxa"/>
          </w:tblCellMar>
        </w:tblPrEx>
        <w:tc>
          <w:tcPr>
            <w:tcW w:w="4099" w:type="dxa"/>
          </w:tcPr>
          <w:p>
            <w:pPr>
              <w:rPr>
                <w:rFonts w:ascii="仿宋_GB2312" w:eastAsia="仿宋_GB2312" w:hAnsiTheme="majorEastAsia"/>
                <w:sz w:val="32"/>
                <w:szCs w:val="32"/>
              </w:rPr>
            </w:pPr>
            <w:r>
              <w:rPr>
                <w:rFonts w:hint="eastAsia" w:ascii="仿宋_GB2312" w:eastAsia="仿宋_GB2312" w:hAnsiTheme="majorEastAsia"/>
                <w:sz w:val="32"/>
                <w:szCs w:val="32"/>
              </w:rPr>
              <w:t>首席代表姓名：</w:t>
            </w:r>
          </w:p>
          <w:p>
            <w:pPr>
              <w:rPr>
                <w:rFonts w:ascii="仿宋_GB2312" w:eastAsia="仿宋_GB2312" w:hAnsiTheme="majorEastAsia"/>
                <w:sz w:val="32"/>
                <w:szCs w:val="32"/>
              </w:rPr>
            </w:pPr>
            <w:r>
              <w:rPr>
                <w:rFonts w:hint="eastAsia" w:ascii="华文仿宋" w:hAnsi="华文仿宋" w:eastAsia="华文仿宋"/>
                <w:sz w:val="32"/>
                <w:szCs w:val="32"/>
              </w:rPr>
              <w:t>_____ ________________</w:t>
            </w:r>
          </w:p>
        </w:tc>
        <w:tc>
          <w:tcPr>
            <w:tcW w:w="4423" w:type="dxa"/>
          </w:tcPr>
          <w:p>
            <w:pPr>
              <w:ind w:firstLine="320" w:firstLineChars="100"/>
              <w:rPr>
                <w:rFonts w:ascii="仿宋_GB2312" w:eastAsia="仿宋_GB2312" w:hAnsiTheme="majorEastAsia"/>
                <w:sz w:val="32"/>
                <w:szCs w:val="32"/>
              </w:rPr>
            </w:pPr>
            <w:r>
              <w:rPr>
                <w:rFonts w:hint="eastAsia" w:ascii="仿宋_GB2312" w:eastAsia="仿宋_GB2312" w:hAnsiTheme="majorEastAsia"/>
                <w:sz w:val="32"/>
                <w:szCs w:val="32"/>
              </w:rPr>
              <w:t>首席代表姓名：</w:t>
            </w:r>
          </w:p>
          <w:p>
            <w:pPr>
              <w:ind w:firstLine="320" w:firstLineChars="100"/>
              <w:rPr>
                <w:rFonts w:ascii="仿宋_GB2312" w:eastAsia="仿宋_GB2312" w:hAnsiTheme="majorEastAsia"/>
                <w:sz w:val="32"/>
                <w:szCs w:val="32"/>
              </w:rPr>
            </w:pPr>
            <w:r>
              <w:rPr>
                <w:rFonts w:hint="eastAsia" w:ascii="华文仿宋" w:hAnsi="华文仿宋" w:eastAsia="华文仿宋"/>
                <w:sz w:val="32"/>
                <w:szCs w:val="32"/>
              </w:rPr>
              <w:t>______ _______________</w:t>
            </w:r>
          </w:p>
        </w:tc>
      </w:tr>
      <w:tr>
        <w:tblPrEx>
          <w:tblCellMar>
            <w:top w:w="0" w:type="dxa"/>
            <w:left w:w="108" w:type="dxa"/>
            <w:bottom w:w="0" w:type="dxa"/>
            <w:right w:w="108" w:type="dxa"/>
          </w:tblCellMar>
        </w:tblPrEx>
        <w:tc>
          <w:tcPr>
            <w:tcW w:w="4099" w:type="dxa"/>
          </w:tcPr>
          <w:p>
            <w:pPr>
              <w:rPr>
                <w:rFonts w:ascii="仿宋_GB2312" w:eastAsia="仿宋_GB2312" w:hAnsiTheme="majorEastAsia"/>
                <w:sz w:val="32"/>
                <w:szCs w:val="32"/>
              </w:rPr>
            </w:pPr>
          </w:p>
        </w:tc>
        <w:tc>
          <w:tcPr>
            <w:tcW w:w="4423" w:type="dxa"/>
          </w:tcPr>
          <w:p>
            <w:pPr>
              <w:rPr>
                <w:rFonts w:ascii="仿宋_GB2312" w:eastAsia="仿宋_GB2312" w:hAnsiTheme="majorEastAsia"/>
                <w:sz w:val="32"/>
                <w:szCs w:val="32"/>
              </w:rPr>
            </w:pPr>
          </w:p>
        </w:tc>
      </w:tr>
      <w:tr>
        <w:tblPrEx>
          <w:tblCellMar>
            <w:top w:w="0" w:type="dxa"/>
            <w:left w:w="108" w:type="dxa"/>
            <w:bottom w:w="0" w:type="dxa"/>
            <w:right w:w="108" w:type="dxa"/>
          </w:tblCellMar>
        </w:tblPrEx>
        <w:tc>
          <w:tcPr>
            <w:tcW w:w="4099" w:type="dxa"/>
          </w:tcPr>
          <w:p>
            <w:pPr>
              <w:rPr>
                <w:rFonts w:ascii="仿宋_GB2312" w:eastAsia="仿宋_GB2312" w:hAnsiTheme="majorEastAsia"/>
                <w:sz w:val="32"/>
                <w:szCs w:val="32"/>
                <w:u w:val="single"/>
              </w:rPr>
            </w:pPr>
          </w:p>
        </w:tc>
        <w:tc>
          <w:tcPr>
            <w:tcW w:w="4423" w:type="dxa"/>
          </w:tcPr>
          <w:p>
            <w:pPr>
              <w:rPr>
                <w:rFonts w:ascii="仿宋_GB2312" w:eastAsia="仿宋_GB2312" w:hAnsiTheme="majorEastAsia"/>
                <w:sz w:val="32"/>
                <w:szCs w:val="32"/>
                <w:u w:val="single"/>
              </w:rPr>
            </w:pPr>
          </w:p>
          <w:p>
            <w:pPr>
              <w:rPr>
                <w:rFonts w:ascii="仿宋_GB2312" w:eastAsia="仿宋_GB2312" w:hAnsiTheme="majorEastAsia"/>
                <w:sz w:val="32"/>
                <w:szCs w:val="32"/>
                <w:u w:val="single"/>
              </w:rPr>
            </w:pPr>
          </w:p>
          <w:p>
            <w:pPr>
              <w:rPr>
                <w:rFonts w:ascii="仿宋_GB2312" w:eastAsia="仿宋_GB2312" w:hAnsiTheme="majorEastAsia"/>
                <w:sz w:val="32"/>
                <w:szCs w:val="32"/>
                <w:u w:val="single"/>
              </w:rPr>
            </w:pPr>
          </w:p>
          <w:p>
            <w:pPr>
              <w:rPr>
                <w:rFonts w:hint="eastAsia" w:ascii="仿宋_GB2312" w:eastAsia="仿宋_GB2312" w:hAnsiTheme="majorEastAsia"/>
                <w:sz w:val="32"/>
                <w:szCs w:val="32"/>
                <w:u w:val="single"/>
              </w:rPr>
            </w:pPr>
          </w:p>
        </w:tc>
      </w:tr>
    </w:tbl>
    <w:p>
      <w:pPr>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使  用  说  明</w:t>
      </w:r>
    </w:p>
    <w:p>
      <w:pPr>
        <w:spacing w:line="560" w:lineRule="exact"/>
        <w:ind w:firstLine="640" w:firstLineChars="200"/>
        <w:rPr>
          <w:rFonts w:ascii="仿宋_GB2312" w:hAnsi="华文仿宋" w:eastAsia="仿宋_GB2312"/>
          <w:sz w:val="32"/>
          <w:szCs w:val="32"/>
        </w:rPr>
      </w:pP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一、本合同书可作为京津冀地区用人单位与职工一方签订综合性集体合同时参考使用。</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二、集体合同</w:t>
      </w:r>
      <w:r>
        <w:rPr>
          <w:rFonts w:ascii="仿宋_GB2312" w:hAnsi="华文仿宋" w:eastAsia="仿宋_GB2312"/>
          <w:sz w:val="32"/>
          <w:szCs w:val="32"/>
        </w:rPr>
        <w:t>由工会代表职工一方与用人单位订立；尚未建立工会的用人单位，由上级工会指导劳动者推举的代表与用人单位订立。</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三</w:t>
      </w:r>
      <w:r>
        <w:rPr>
          <w:rFonts w:ascii="仿宋_GB2312" w:hAnsi="华文仿宋" w:eastAsia="仿宋_GB2312"/>
          <w:sz w:val="32"/>
          <w:szCs w:val="32"/>
        </w:rPr>
        <w:t>、</w:t>
      </w:r>
      <w:r>
        <w:rPr>
          <w:rFonts w:hint="eastAsia" w:ascii="仿宋_GB2312" w:hAnsi="华文仿宋" w:eastAsia="仿宋_GB2312"/>
          <w:sz w:val="32"/>
          <w:szCs w:val="32"/>
        </w:rPr>
        <w:t>京津冀地区用人单位与职工一方使用本合同书签订综合性集体合同时，可根据用人单位实际对合同条款进行增减或修改，但不得违反国家和地方相关法律法规。</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（提示：第三章劳动报酬可协商条款包括工资制度、工资标准</w:t>
      </w:r>
      <w:r>
        <w:rPr>
          <w:rFonts w:ascii="仿宋_GB2312" w:hAnsi="华文仿宋" w:eastAsia="仿宋_GB2312"/>
          <w:sz w:val="32"/>
          <w:szCs w:val="32"/>
        </w:rPr>
        <w:t>、工资水平调整、</w:t>
      </w:r>
      <w:r>
        <w:rPr>
          <w:rFonts w:hint="eastAsia" w:ascii="仿宋_GB2312" w:hAnsi="华文仿宋" w:eastAsia="仿宋_GB2312"/>
          <w:sz w:val="32"/>
          <w:szCs w:val="32"/>
        </w:rPr>
        <w:t>工资结构、本单位最低工资标准、加班工资基数、特殊</w:t>
      </w:r>
      <w:r>
        <w:rPr>
          <w:rFonts w:ascii="仿宋_GB2312" w:hAnsi="华文仿宋" w:eastAsia="仿宋_GB2312"/>
          <w:sz w:val="32"/>
          <w:szCs w:val="32"/>
        </w:rPr>
        <w:t>情形支付的</w:t>
      </w:r>
      <w:r>
        <w:rPr>
          <w:rFonts w:hint="eastAsia" w:ascii="仿宋_GB2312" w:hAnsi="华文仿宋" w:eastAsia="仿宋_GB2312"/>
          <w:sz w:val="32"/>
          <w:szCs w:val="32"/>
        </w:rPr>
        <w:t>工资等详细内容，以上内容也可以在专项集体合同中予以明确。）</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四、双方协商约定的其他内容，在本合同书第十章</w:t>
      </w:r>
      <w:r>
        <w:rPr>
          <w:rFonts w:ascii="仿宋_GB2312" w:hAnsi="华文仿宋" w:eastAsia="仿宋_GB2312"/>
          <w:sz w:val="32"/>
          <w:szCs w:val="32"/>
        </w:rPr>
        <w:t>第</w:t>
      </w:r>
      <w:r>
        <w:rPr>
          <w:rFonts w:hint="eastAsia" w:ascii="仿宋_GB2312" w:hAnsi="华文仿宋" w:eastAsia="仿宋_GB2312"/>
          <w:sz w:val="32"/>
          <w:szCs w:val="32"/>
        </w:rPr>
        <w:t>三十七条中写明。</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五、签订集体合同，用人单位与工会应加盖公章，双方首席代表应本人签字；未</w:t>
      </w:r>
      <w:r>
        <w:rPr>
          <w:rFonts w:ascii="仿宋_GB2312" w:hAnsi="华文仿宋" w:eastAsia="仿宋_GB2312"/>
          <w:sz w:val="32"/>
          <w:szCs w:val="32"/>
        </w:rPr>
        <w:t>建工会的用人单位，职工</w:t>
      </w:r>
      <w:r>
        <w:rPr>
          <w:rFonts w:hint="eastAsia" w:ascii="仿宋_GB2312" w:hAnsi="华文仿宋" w:eastAsia="仿宋_GB2312"/>
          <w:sz w:val="32"/>
          <w:szCs w:val="32"/>
        </w:rPr>
        <w:t>一</w:t>
      </w:r>
      <w:r>
        <w:rPr>
          <w:rFonts w:ascii="仿宋_GB2312" w:hAnsi="华文仿宋" w:eastAsia="仿宋_GB2312"/>
          <w:sz w:val="32"/>
          <w:szCs w:val="32"/>
        </w:rPr>
        <w:t>方由首席代表</w:t>
      </w:r>
      <w:r>
        <w:rPr>
          <w:rFonts w:hint="eastAsia" w:ascii="仿宋_GB2312" w:hAnsi="华文仿宋" w:eastAsia="仿宋_GB2312"/>
          <w:sz w:val="32"/>
          <w:szCs w:val="32"/>
        </w:rPr>
        <w:t>签字</w:t>
      </w:r>
      <w:r>
        <w:rPr>
          <w:rFonts w:ascii="仿宋_GB2312" w:hAnsi="华文仿宋" w:eastAsia="仿宋_GB2312"/>
          <w:sz w:val="32"/>
          <w:szCs w:val="32"/>
        </w:rPr>
        <w:t>即可。</w:t>
      </w:r>
    </w:p>
    <w:p>
      <w:pPr>
        <w:spacing w:line="560" w:lineRule="exact"/>
        <w:ind w:firstLine="640" w:firstLineChars="200"/>
        <w:rPr>
          <w:rFonts w:ascii="仿宋_GB2312" w:hAnsi="华文仿宋" w:eastAsia="仿宋_GB2312"/>
          <w:sz w:val="32"/>
          <w:szCs w:val="32"/>
        </w:rPr>
      </w:pPr>
    </w:p>
    <w:p>
      <w:pPr>
        <w:spacing w:line="560" w:lineRule="exact"/>
        <w:ind w:firstLine="640" w:firstLineChars="200"/>
        <w:rPr>
          <w:rFonts w:ascii="仿宋_GB2312" w:hAnsi="华文仿宋" w:eastAsia="仿宋_GB2312"/>
          <w:sz w:val="32"/>
          <w:szCs w:val="32"/>
        </w:rPr>
      </w:pPr>
    </w:p>
    <w:p>
      <w:pPr>
        <w:spacing w:line="560" w:lineRule="exact"/>
        <w:ind w:firstLine="640" w:firstLineChars="200"/>
        <w:rPr>
          <w:rFonts w:ascii="仿宋_GB2312" w:hAnsi="华文仿宋" w:eastAsia="仿宋_GB2312"/>
          <w:sz w:val="32"/>
          <w:szCs w:val="32"/>
        </w:rPr>
      </w:pP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根据国家及相关法律法规政策规定，</w:t>
      </w:r>
      <w:r>
        <w:rPr>
          <w:rFonts w:hint="eastAsia" w:ascii="仿宋_GB2312" w:hAnsi="华文仿宋" w:eastAsia="仿宋_GB2312"/>
          <w:sz w:val="32"/>
          <w:szCs w:val="32"/>
          <w:u w:val="single"/>
        </w:rPr>
        <w:t xml:space="preserve"> </w:t>
      </w:r>
      <w:r>
        <w:rPr>
          <w:rFonts w:ascii="仿宋_GB2312" w:hAnsi="华文仿宋" w:eastAsia="仿宋_GB2312"/>
          <w:sz w:val="32"/>
          <w:szCs w:val="32"/>
          <w:u w:val="single"/>
        </w:rPr>
        <w:t xml:space="preserve">        </w:t>
      </w:r>
      <w:r>
        <w:rPr>
          <w:rFonts w:hint="eastAsia" w:ascii="仿宋_GB2312" w:hAnsi="华文仿宋" w:eastAsia="仿宋_GB2312"/>
          <w:sz w:val="32"/>
          <w:szCs w:val="32"/>
        </w:rPr>
        <w:t>（用人单位）和本单位工会</w:t>
      </w:r>
      <w:r>
        <w:rPr>
          <w:rFonts w:ascii="仿宋_GB2312" w:hAnsi="华文仿宋" w:eastAsia="仿宋_GB2312"/>
          <w:sz w:val="32"/>
          <w:szCs w:val="32"/>
        </w:rPr>
        <w:t>（</w:t>
      </w:r>
      <w:r>
        <w:rPr>
          <w:rFonts w:hint="eastAsia" w:ascii="仿宋_GB2312" w:hAnsi="华文仿宋" w:eastAsia="仿宋_GB2312"/>
          <w:sz w:val="32"/>
          <w:szCs w:val="32"/>
        </w:rPr>
        <w:t>以下简称</w:t>
      </w:r>
      <w:r>
        <w:rPr>
          <w:rFonts w:ascii="仿宋_GB2312" w:hAnsi="华文仿宋" w:eastAsia="仿宋_GB2312"/>
          <w:sz w:val="32"/>
          <w:szCs w:val="32"/>
        </w:rPr>
        <w:t>工会）</w:t>
      </w:r>
      <w:r>
        <w:rPr>
          <w:rFonts w:hint="eastAsia" w:ascii="仿宋_GB2312" w:hAnsi="仿宋_GB2312" w:eastAsia="仿宋_GB2312"/>
          <w:sz w:val="32"/>
          <w:szCs w:val="32"/>
        </w:rPr>
        <w:t>/</w:t>
      </w:r>
      <w:r>
        <w:rPr>
          <w:rFonts w:hint="eastAsia" w:ascii="仿宋_GB2312" w:hAnsi="华文仿宋" w:eastAsia="仿宋_GB2312"/>
          <w:sz w:val="32"/>
          <w:szCs w:val="32"/>
        </w:rPr>
        <w:t>职工方为构建和谐稳定的劳动关系，促进互利共赢、共同发展，经协商一致签订本合同。</w:t>
      </w:r>
    </w:p>
    <w:p>
      <w:pPr>
        <w:spacing w:line="560" w:lineRule="exact"/>
        <w:ind w:firstLine="640" w:firstLineChars="200"/>
        <w:rPr>
          <w:rFonts w:ascii="仿宋_GB2312" w:hAnsi="华文仿宋" w:eastAsia="仿宋_GB2312"/>
          <w:sz w:val="32"/>
          <w:szCs w:val="32"/>
        </w:rPr>
      </w:pPr>
    </w:p>
    <w:p>
      <w:pPr>
        <w:spacing w:line="560" w:lineRule="exact"/>
        <w:jc w:val="center"/>
        <w:rPr>
          <w:rFonts w:ascii="黑体" w:hAnsi="黑体" w:eastAsia="黑体"/>
          <w:sz w:val="32"/>
          <w:szCs w:val="32"/>
        </w:rPr>
      </w:pPr>
      <w:r>
        <w:rPr>
          <w:rFonts w:hint="eastAsia" w:ascii="黑体" w:hAnsi="黑体" w:eastAsia="黑体"/>
          <w:bCs/>
          <w:sz w:val="32"/>
          <w:szCs w:val="32"/>
        </w:rPr>
        <w:t>第一章  总  则</w:t>
      </w:r>
    </w:p>
    <w:p>
      <w:pPr>
        <w:spacing w:line="560" w:lineRule="exact"/>
        <w:ind w:firstLine="640" w:firstLineChars="200"/>
        <w:rPr>
          <w:rFonts w:ascii="仿宋_GB2312" w:hAnsi="华文仿宋" w:eastAsia="仿宋_GB2312"/>
          <w:sz w:val="32"/>
          <w:szCs w:val="32"/>
        </w:rPr>
      </w:pPr>
      <w:r>
        <w:rPr>
          <w:rFonts w:hint="eastAsia" w:ascii="黑体" w:hAnsi="黑体" w:eastAsia="黑体"/>
          <w:sz w:val="32"/>
          <w:szCs w:val="32"/>
        </w:rPr>
        <w:t xml:space="preserve">第一条  </w:t>
      </w:r>
      <w:r>
        <w:rPr>
          <w:rFonts w:hint="eastAsia" w:ascii="仿宋_GB2312" w:hAnsi="华文仿宋" w:eastAsia="仿宋_GB2312"/>
          <w:sz w:val="32"/>
          <w:szCs w:val="32"/>
        </w:rPr>
        <w:t>用人单位依法建立健全集体协商和集体合同制度，认真履行本合同各项约定，尊重并支持工会依法独立自主地开展工作，保障职工的合法权益。</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职工</w:t>
      </w:r>
      <w:r>
        <w:rPr>
          <w:rFonts w:ascii="仿宋_GB2312" w:hAnsi="华文仿宋" w:eastAsia="仿宋_GB2312"/>
          <w:sz w:val="32"/>
          <w:szCs w:val="32"/>
        </w:rPr>
        <w:t>一方</w:t>
      </w:r>
      <w:r>
        <w:rPr>
          <w:rFonts w:hint="eastAsia" w:ascii="仿宋_GB2312" w:hAnsi="华文仿宋" w:eastAsia="仿宋_GB2312"/>
          <w:sz w:val="32"/>
          <w:szCs w:val="32"/>
        </w:rPr>
        <w:t>依法与用人单位开展集体协商，签订集体合同。工会依法维护职工合法权益，对用人单位履行集体合同的情况进行监督；教育引导职工履行本合同各项约定，努力完成各项生产、工作任务。</w:t>
      </w:r>
    </w:p>
    <w:p>
      <w:pPr>
        <w:spacing w:line="560" w:lineRule="exact"/>
        <w:ind w:firstLine="640" w:firstLineChars="200"/>
        <w:rPr>
          <w:rFonts w:ascii="仿宋_GB2312" w:hAnsi="华文仿宋" w:eastAsia="仿宋_GB2312"/>
          <w:sz w:val="32"/>
          <w:szCs w:val="32"/>
        </w:rPr>
      </w:pPr>
      <w:r>
        <w:rPr>
          <w:rFonts w:hint="eastAsia" w:ascii="黑体" w:hAnsi="黑体" w:eastAsia="黑体"/>
          <w:sz w:val="32"/>
          <w:szCs w:val="32"/>
        </w:rPr>
        <w:t xml:space="preserve">第二条  </w:t>
      </w:r>
      <w:r>
        <w:rPr>
          <w:rFonts w:hint="eastAsia" w:ascii="仿宋_GB2312" w:hAnsi="华文仿宋" w:eastAsia="仿宋_GB2312"/>
          <w:sz w:val="32"/>
          <w:szCs w:val="32"/>
        </w:rPr>
        <w:t>双方承诺，当发生突发事件如疫情影响、</w:t>
      </w:r>
      <w:r>
        <w:rPr>
          <w:rFonts w:ascii="仿宋_GB2312" w:hAnsi="华文仿宋" w:eastAsia="仿宋_GB2312"/>
          <w:sz w:val="32"/>
          <w:szCs w:val="32"/>
        </w:rPr>
        <w:t>停工停产</w:t>
      </w:r>
      <w:r>
        <w:rPr>
          <w:rFonts w:hint="eastAsia" w:ascii="仿宋_GB2312" w:hAnsi="华文仿宋" w:eastAsia="仿宋_GB2312"/>
          <w:sz w:val="32"/>
          <w:szCs w:val="32"/>
        </w:rPr>
        <w:t>等情形时，应就共同关心且直接涉及职工切身利益的新增事项及本合同未尽事宜及时开展协商，寻求双方利益平衡点，妥善解决影响劳动关系的突出问题，维护劳动关系的和谐稳定。</w:t>
      </w:r>
    </w:p>
    <w:p>
      <w:pPr>
        <w:spacing w:line="560" w:lineRule="exact"/>
        <w:ind w:firstLine="640" w:firstLineChars="200"/>
        <w:rPr>
          <w:rFonts w:ascii="仿宋_GB2312" w:hAnsi="华文仿宋" w:eastAsia="仿宋_GB2312"/>
          <w:sz w:val="32"/>
          <w:szCs w:val="32"/>
        </w:rPr>
      </w:pPr>
      <w:r>
        <w:rPr>
          <w:rFonts w:hint="eastAsia" w:ascii="黑体" w:hAnsi="黑体" w:eastAsia="黑体"/>
          <w:sz w:val="32"/>
          <w:szCs w:val="32"/>
        </w:rPr>
        <w:t xml:space="preserve">第三条  </w:t>
      </w:r>
      <w:r>
        <w:rPr>
          <w:rFonts w:hint="eastAsia" w:ascii="仿宋_GB2312" w:hAnsi="华文仿宋" w:eastAsia="仿宋_GB2312"/>
          <w:sz w:val="32"/>
          <w:szCs w:val="32"/>
        </w:rPr>
        <w:t>用人单位应严格</w:t>
      </w:r>
      <w:r>
        <w:rPr>
          <w:rFonts w:ascii="仿宋_GB2312" w:hAnsi="华文仿宋" w:eastAsia="仿宋_GB2312"/>
          <w:sz w:val="32"/>
          <w:szCs w:val="32"/>
        </w:rPr>
        <w:t>落实</w:t>
      </w:r>
      <w:r>
        <w:rPr>
          <w:rFonts w:hint="eastAsia" w:ascii="仿宋_GB2312" w:hAnsi="华文仿宋" w:eastAsia="仿宋_GB2312"/>
          <w:sz w:val="32"/>
          <w:szCs w:val="32"/>
        </w:rPr>
        <w:t>内部疫情防控责任，推动做好疫情防控常态化及职工在京津冀三地通勤或出差等情形下的健康码互认等工作，提供必要的消杀用品，建立职工隔离期管理、消杀岗位职责等相关制度。工会协助用人单位做好</w:t>
      </w:r>
      <w:r>
        <w:rPr>
          <w:rFonts w:ascii="仿宋_GB2312" w:hAnsi="华文仿宋" w:eastAsia="仿宋_GB2312"/>
          <w:sz w:val="32"/>
          <w:szCs w:val="32"/>
        </w:rPr>
        <w:t>防控</w:t>
      </w:r>
      <w:r>
        <w:rPr>
          <w:rFonts w:hint="eastAsia" w:ascii="仿宋_GB2312" w:hAnsi="华文仿宋" w:eastAsia="仿宋_GB2312"/>
          <w:sz w:val="32"/>
          <w:szCs w:val="32"/>
        </w:rPr>
        <w:t>工作，</w:t>
      </w:r>
      <w:r>
        <w:rPr>
          <w:rFonts w:ascii="仿宋_GB2312" w:hAnsi="华文仿宋" w:eastAsia="仿宋_GB2312"/>
          <w:sz w:val="32"/>
          <w:szCs w:val="32"/>
        </w:rPr>
        <w:t>对</w:t>
      </w:r>
      <w:r>
        <w:rPr>
          <w:rFonts w:hint="eastAsia" w:ascii="仿宋_GB2312" w:hAnsi="华文仿宋" w:eastAsia="仿宋_GB2312"/>
          <w:sz w:val="32"/>
          <w:szCs w:val="32"/>
        </w:rPr>
        <w:t>职工进行必要的</w:t>
      </w:r>
      <w:r>
        <w:rPr>
          <w:rFonts w:ascii="仿宋_GB2312" w:hAnsi="华文仿宋" w:eastAsia="仿宋_GB2312"/>
          <w:sz w:val="32"/>
          <w:szCs w:val="32"/>
        </w:rPr>
        <w:t>健康知识培训和相关政策</w:t>
      </w:r>
      <w:r>
        <w:rPr>
          <w:rFonts w:hint="eastAsia" w:ascii="仿宋_GB2312" w:hAnsi="华文仿宋" w:eastAsia="仿宋_GB2312"/>
          <w:sz w:val="32"/>
          <w:szCs w:val="32"/>
        </w:rPr>
        <w:t>宣讲。</w:t>
      </w:r>
    </w:p>
    <w:p>
      <w:pPr>
        <w:tabs>
          <w:tab w:val="left" w:pos="465"/>
        </w:tabs>
        <w:spacing w:line="560" w:lineRule="exact"/>
        <w:ind w:firstLine="640" w:firstLineChars="200"/>
        <w:rPr>
          <w:rFonts w:ascii="仿宋_GB2312" w:hAnsi="华文仿宋" w:eastAsia="仿宋_GB2312"/>
          <w:sz w:val="32"/>
          <w:szCs w:val="32"/>
        </w:rPr>
      </w:pPr>
      <w:r>
        <w:rPr>
          <w:rFonts w:hint="eastAsia" w:ascii="黑体" w:hAnsi="黑体" w:eastAsia="黑体"/>
          <w:sz w:val="32"/>
          <w:szCs w:val="32"/>
        </w:rPr>
        <w:t xml:space="preserve">第四条  </w:t>
      </w:r>
      <w:r>
        <w:rPr>
          <w:rFonts w:hint="eastAsia" w:ascii="仿宋_GB2312" w:hAnsi="华文仿宋" w:eastAsia="仿宋_GB2312"/>
          <w:sz w:val="32"/>
          <w:szCs w:val="32"/>
        </w:rPr>
        <w:t>本合同对用人单位</w:t>
      </w:r>
      <w:r>
        <w:rPr>
          <w:rFonts w:ascii="仿宋_GB2312" w:hAnsi="华文仿宋" w:eastAsia="仿宋_GB2312"/>
          <w:sz w:val="32"/>
          <w:szCs w:val="32"/>
        </w:rPr>
        <w:t>和本单位全体职工</w:t>
      </w:r>
      <w:r>
        <w:rPr>
          <w:rFonts w:hint="eastAsia" w:ascii="仿宋_GB2312" w:hAnsi="华文仿宋" w:eastAsia="仿宋_GB2312"/>
          <w:sz w:val="32"/>
          <w:szCs w:val="32"/>
        </w:rPr>
        <w:t>具有法律约束力。用人单位与职工个人订立的劳动合同中劳动报酬和劳动条件等标准，不得低于本合同约定的标准。用人单位规章制度与本合同不一致的，职工要求</w:t>
      </w:r>
      <w:r>
        <w:rPr>
          <w:rFonts w:ascii="仿宋_GB2312" w:hAnsi="华文仿宋" w:eastAsia="仿宋_GB2312"/>
          <w:sz w:val="32"/>
          <w:szCs w:val="32"/>
        </w:rPr>
        <w:t>优先适用本合同约定的，</w:t>
      </w:r>
      <w:r>
        <w:rPr>
          <w:rFonts w:hint="eastAsia" w:ascii="仿宋_GB2312" w:hAnsi="华文仿宋" w:eastAsia="仿宋_GB2312"/>
          <w:sz w:val="32"/>
          <w:szCs w:val="32"/>
        </w:rPr>
        <w:t>应当按照本合同约定执行。</w:t>
      </w:r>
    </w:p>
    <w:p>
      <w:pPr>
        <w:tabs>
          <w:tab w:val="left" w:pos="465"/>
        </w:tabs>
        <w:spacing w:line="560" w:lineRule="exact"/>
        <w:rPr>
          <w:rFonts w:ascii="仿宋_GB2312" w:hAnsi="华文仿宋" w:eastAsia="仿宋_GB2312"/>
          <w:sz w:val="32"/>
          <w:szCs w:val="32"/>
        </w:rPr>
      </w:pPr>
    </w:p>
    <w:p>
      <w:pPr>
        <w:tabs>
          <w:tab w:val="left" w:pos="465"/>
        </w:tabs>
        <w:spacing w:line="560" w:lineRule="exact"/>
        <w:jc w:val="center"/>
        <w:rPr>
          <w:rFonts w:ascii="黑体" w:hAnsi="黑体" w:eastAsia="黑体"/>
          <w:bCs/>
          <w:sz w:val="32"/>
          <w:szCs w:val="32"/>
        </w:rPr>
      </w:pPr>
      <w:r>
        <w:rPr>
          <w:rFonts w:hint="eastAsia" w:ascii="黑体" w:hAnsi="黑体" w:eastAsia="黑体"/>
          <w:bCs/>
          <w:sz w:val="32"/>
          <w:szCs w:val="32"/>
        </w:rPr>
        <w:t>第二章  劳动合同管理</w:t>
      </w:r>
    </w:p>
    <w:p>
      <w:pPr>
        <w:widowControl/>
        <w:spacing w:line="560" w:lineRule="exact"/>
        <w:ind w:firstLine="640" w:firstLineChars="200"/>
        <w:jc w:val="left"/>
        <w:rPr>
          <w:rFonts w:ascii="仿宋_GB2312" w:hAnsi="华文仿宋" w:eastAsia="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3322320</wp:posOffset>
                </wp:positionH>
                <wp:positionV relativeFrom="paragraph">
                  <wp:posOffset>433070</wp:posOffset>
                </wp:positionV>
                <wp:extent cx="2546350" cy="3111500"/>
                <wp:effectExtent l="0" t="438150" r="25400" b="12700"/>
                <wp:wrapNone/>
                <wp:docPr id="2" name="圆角矩形标注 2"/>
                <wp:cNvGraphicFramePr/>
                <a:graphic xmlns:a="http://schemas.openxmlformats.org/drawingml/2006/main">
                  <a:graphicData uri="http://schemas.microsoft.com/office/word/2010/wordprocessingShape">
                    <wps:wsp>
                      <wps:cNvSpPr>
                        <a:spLocks noChangeArrowheads="1"/>
                      </wps:cNvSpPr>
                      <wps:spPr bwMode="auto">
                        <a:xfrm>
                          <a:off x="0" y="0"/>
                          <a:ext cx="2546350" cy="3111500"/>
                        </a:xfrm>
                        <a:prstGeom prst="wedgeRoundRectCallout">
                          <a:avLst>
                            <a:gd name="adj1" fmla="val -44587"/>
                            <a:gd name="adj2" fmla="val -63514"/>
                            <a:gd name="adj3" fmla="val 16667"/>
                          </a:avLst>
                        </a:prstGeom>
                        <a:solidFill>
                          <a:srgbClr val="FFFFFF"/>
                        </a:solidFill>
                        <a:ln w="9525" cmpd="sng">
                          <a:solidFill>
                            <a:srgbClr val="000000"/>
                          </a:solidFill>
                          <a:miter lim="800000"/>
                        </a:ln>
                      </wps:spPr>
                      <wps:txbx>
                        <w:txbxContent>
                          <w:p>
                            <w:pPr>
                              <w:pStyle w:val="2"/>
                              <w:spacing w:line="420" w:lineRule="exact"/>
                              <w:rPr>
                                <w:rFonts w:hAnsi="宋体" w:cs="宋体"/>
                                <w:color w:val="FF0000"/>
                                <w:sz w:val="28"/>
                                <w:szCs w:val="28"/>
                              </w:rPr>
                            </w:pPr>
                            <w:r>
                              <w:rPr>
                                <w:rFonts w:hint="eastAsia" w:hAnsi="宋体" w:cs="宋体"/>
                                <w:color w:val="FF0000"/>
                                <w:sz w:val="28"/>
                                <w:szCs w:val="28"/>
                              </w:rPr>
                              <w:t>本章审查要点：</w:t>
                            </w:r>
                          </w:p>
                          <w:p>
                            <w:pPr>
                              <w:pStyle w:val="2"/>
                              <w:spacing w:line="420" w:lineRule="exact"/>
                              <w:rPr>
                                <w:rFonts w:hAnsi="宋体" w:cs="宋体"/>
                                <w:color w:val="FF0000"/>
                                <w:sz w:val="28"/>
                                <w:szCs w:val="28"/>
                              </w:rPr>
                            </w:pPr>
                            <w:r>
                              <w:rPr>
                                <w:rFonts w:hint="eastAsia" w:hAnsi="宋体" w:cs="宋体"/>
                                <w:color w:val="FF0000"/>
                                <w:sz w:val="28"/>
                                <w:szCs w:val="28"/>
                              </w:rPr>
                              <w:t xml:space="preserve">1.试用期的条件和期限；  </w:t>
                            </w:r>
                          </w:p>
                          <w:p>
                            <w:pPr>
                              <w:pStyle w:val="2"/>
                              <w:spacing w:line="420" w:lineRule="exact"/>
                              <w:rPr>
                                <w:rFonts w:hAnsi="宋体" w:cs="宋体"/>
                                <w:color w:val="FF0000"/>
                                <w:sz w:val="28"/>
                                <w:szCs w:val="28"/>
                              </w:rPr>
                            </w:pPr>
                            <w:r>
                              <w:rPr>
                                <w:rFonts w:hint="eastAsia" w:hAnsi="宋体" w:cs="宋体"/>
                                <w:color w:val="FF0000"/>
                                <w:sz w:val="28"/>
                                <w:szCs w:val="28"/>
                              </w:rPr>
                              <w:t xml:space="preserve">2.确定劳动合同期限的条件；  </w:t>
                            </w:r>
                          </w:p>
                          <w:p>
                            <w:pPr>
                              <w:pStyle w:val="2"/>
                              <w:spacing w:line="420" w:lineRule="exact"/>
                              <w:rPr>
                                <w:rFonts w:hAnsi="宋体" w:cs="宋体"/>
                                <w:color w:val="FF0000"/>
                                <w:sz w:val="28"/>
                                <w:szCs w:val="28"/>
                              </w:rPr>
                            </w:pPr>
                            <w:r>
                              <w:rPr>
                                <w:rFonts w:hint="eastAsia" w:hAnsi="宋体" w:cs="宋体"/>
                                <w:color w:val="FF0000"/>
                                <w:sz w:val="28"/>
                                <w:szCs w:val="28"/>
                              </w:rPr>
                              <w:t xml:space="preserve">3.无固定期限劳动合同的终止条件；  </w:t>
                            </w:r>
                          </w:p>
                          <w:p>
                            <w:pPr>
                              <w:pStyle w:val="2"/>
                              <w:spacing w:line="420" w:lineRule="exact"/>
                              <w:rPr>
                                <w:rFonts w:hAnsi="宋体" w:cs="宋体"/>
                                <w:color w:val="FF0000"/>
                                <w:sz w:val="28"/>
                                <w:szCs w:val="28"/>
                              </w:rPr>
                            </w:pPr>
                            <w:r>
                              <w:rPr>
                                <w:rFonts w:hint="eastAsia" w:hAnsi="宋体" w:cs="宋体"/>
                                <w:color w:val="FF0000"/>
                                <w:sz w:val="28"/>
                                <w:szCs w:val="28"/>
                              </w:rPr>
                              <w:t xml:space="preserve">4.变更、解除劳动合同的条件和程序；  </w:t>
                            </w:r>
                          </w:p>
                          <w:p>
                            <w:pPr>
                              <w:pStyle w:val="2"/>
                              <w:spacing w:line="420" w:lineRule="exact"/>
                              <w:rPr>
                                <w:sz w:val="28"/>
                                <w:szCs w:val="28"/>
                              </w:rPr>
                            </w:pPr>
                            <w:r>
                              <w:rPr>
                                <w:rFonts w:hint="eastAsia" w:hAnsi="宋体" w:cs="宋体"/>
                                <w:color w:val="FF0000"/>
                                <w:sz w:val="28"/>
                                <w:szCs w:val="28"/>
                              </w:rPr>
                              <w:t>5.续订劳动合同的条件和程序。</w:t>
                            </w:r>
                            <w:r>
                              <w:rPr>
                                <w:rFonts w:hint="eastAsia" w:hAnsi="宋体" w:cs="宋体"/>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61.6pt;margin-top:34.1pt;height:245pt;width:200.5pt;z-index:251660288;mso-width-relative:page;mso-height-relative:page;" fillcolor="#FFFFFF" filled="t" stroked="t" coordsize="21600,21600" o:gfxdata="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EKvCY2AAAAAoB&#10;AAAPAAAAAAAAAAEAIAAAACIAAABkcnMvZG93bnJldi54bWxQSwECFAAUAAAACACHTuJAZNIKiY0C&#10;AAAaBQAADgAAAAAAAAABACAAAAAnAQAAZHJzL2Uyb0RvYy54bWxQSwUGAAAAAAYABgBZAQAAJgYA&#10;AAAA&#10;" adj="1169,-2919,14400">
                <v:fill on="t" focussize="0,0"/>
                <v:stroke color="#000000" miterlimit="8" joinstyle="miter"/>
                <v:imagedata o:title=""/>
                <o:lock v:ext="edit" aspectratio="f"/>
                <v:textbox>
                  <w:txbxContent>
                    <w:p>
                      <w:pPr>
                        <w:pStyle w:val="2"/>
                        <w:spacing w:line="420" w:lineRule="exact"/>
                        <w:rPr>
                          <w:rFonts w:hAnsi="宋体" w:cs="宋体"/>
                          <w:color w:val="FF0000"/>
                          <w:sz w:val="28"/>
                          <w:szCs w:val="28"/>
                        </w:rPr>
                      </w:pPr>
                      <w:r>
                        <w:rPr>
                          <w:rFonts w:hint="eastAsia" w:hAnsi="宋体" w:cs="宋体"/>
                          <w:color w:val="FF0000"/>
                          <w:sz w:val="28"/>
                          <w:szCs w:val="28"/>
                        </w:rPr>
                        <w:t>本章审查要点：</w:t>
                      </w:r>
                    </w:p>
                    <w:p>
                      <w:pPr>
                        <w:pStyle w:val="2"/>
                        <w:spacing w:line="420" w:lineRule="exact"/>
                        <w:rPr>
                          <w:rFonts w:hAnsi="宋体" w:cs="宋体"/>
                          <w:color w:val="FF0000"/>
                          <w:sz w:val="28"/>
                          <w:szCs w:val="28"/>
                        </w:rPr>
                      </w:pPr>
                      <w:r>
                        <w:rPr>
                          <w:rFonts w:hint="eastAsia" w:hAnsi="宋体" w:cs="宋体"/>
                          <w:color w:val="FF0000"/>
                          <w:sz w:val="28"/>
                          <w:szCs w:val="28"/>
                        </w:rPr>
                        <w:t xml:space="preserve">1.试用期的条件和期限；  </w:t>
                      </w:r>
                    </w:p>
                    <w:p>
                      <w:pPr>
                        <w:pStyle w:val="2"/>
                        <w:spacing w:line="420" w:lineRule="exact"/>
                        <w:rPr>
                          <w:rFonts w:hAnsi="宋体" w:cs="宋体"/>
                          <w:color w:val="FF0000"/>
                          <w:sz w:val="28"/>
                          <w:szCs w:val="28"/>
                        </w:rPr>
                      </w:pPr>
                      <w:r>
                        <w:rPr>
                          <w:rFonts w:hint="eastAsia" w:hAnsi="宋体" w:cs="宋体"/>
                          <w:color w:val="FF0000"/>
                          <w:sz w:val="28"/>
                          <w:szCs w:val="28"/>
                        </w:rPr>
                        <w:t xml:space="preserve">2.确定劳动合同期限的条件；  </w:t>
                      </w:r>
                    </w:p>
                    <w:p>
                      <w:pPr>
                        <w:pStyle w:val="2"/>
                        <w:spacing w:line="420" w:lineRule="exact"/>
                        <w:rPr>
                          <w:rFonts w:hAnsi="宋体" w:cs="宋体"/>
                          <w:color w:val="FF0000"/>
                          <w:sz w:val="28"/>
                          <w:szCs w:val="28"/>
                        </w:rPr>
                      </w:pPr>
                      <w:r>
                        <w:rPr>
                          <w:rFonts w:hint="eastAsia" w:hAnsi="宋体" w:cs="宋体"/>
                          <w:color w:val="FF0000"/>
                          <w:sz w:val="28"/>
                          <w:szCs w:val="28"/>
                        </w:rPr>
                        <w:t xml:space="preserve">3.无固定期限劳动合同的终止条件；  </w:t>
                      </w:r>
                    </w:p>
                    <w:p>
                      <w:pPr>
                        <w:pStyle w:val="2"/>
                        <w:spacing w:line="420" w:lineRule="exact"/>
                        <w:rPr>
                          <w:rFonts w:hAnsi="宋体" w:cs="宋体"/>
                          <w:color w:val="FF0000"/>
                          <w:sz w:val="28"/>
                          <w:szCs w:val="28"/>
                        </w:rPr>
                      </w:pPr>
                      <w:r>
                        <w:rPr>
                          <w:rFonts w:hint="eastAsia" w:hAnsi="宋体" w:cs="宋体"/>
                          <w:color w:val="FF0000"/>
                          <w:sz w:val="28"/>
                          <w:szCs w:val="28"/>
                        </w:rPr>
                        <w:t xml:space="preserve">4.变更、解除劳动合同的条件和程序；  </w:t>
                      </w:r>
                    </w:p>
                    <w:p>
                      <w:pPr>
                        <w:pStyle w:val="2"/>
                        <w:spacing w:line="420" w:lineRule="exact"/>
                        <w:rPr>
                          <w:sz w:val="28"/>
                          <w:szCs w:val="28"/>
                        </w:rPr>
                      </w:pPr>
                      <w:r>
                        <w:rPr>
                          <w:rFonts w:hint="eastAsia" w:hAnsi="宋体" w:cs="宋体"/>
                          <w:color w:val="FF0000"/>
                          <w:sz w:val="28"/>
                          <w:szCs w:val="28"/>
                        </w:rPr>
                        <w:t>5.续订劳动合同的条件和程序。</w:t>
                      </w:r>
                      <w:r>
                        <w:rPr>
                          <w:rFonts w:hint="eastAsia" w:hAnsi="宋体" w:cs="宋体"/>
                          <w:sz w:val="28"/>
                          <w:szCs w:val="28"/>
                        </w:rPr>
                        <w:t xml:space="preserve">  </w:t>
                      </w:r>
                    </w:p>
                  </w:txbxContent>
                </v:textbox>
              </v:shape>
            </w:pict>
          </mc:Fallback>
        </mc:AlternateContent>
      </w:r>
      <w:r>
        <w:rPr>
          <w:rFonts w:hint="eastAsia" w:ascii="黑体" w:hAnsi="黑体" w:eastAsia="黑体"/>
          <w:sz w:val="32"/>
          <w:szCs w:val="32"/>
        </w:rPr>
        <w:t xml:space="preserve">第五条  </w:t>
      </w:r>
      <w:r>
        <w:rPr>
          <w:rFonts w:hint="eastAsia" w:ascii="仿宋_GB2312" w:hAnsi="华文仿宋" w:eastAsia="仿宋_GB2312"/>
          <w:sz w:val="32"/>
          <w:szCs w:val="32"/>
        </w:rPr>
        <w:t>用人单位招用职工，应落实国家及京津冀三地政策</w:t>
      </w:r>
      <w:r>
        <w:rPr>
          <w:rFonts w:ascii="仿宋_GB2312" w:hAnsi="华文仿宋" w:eastAsia="仿宋_GB2312"/>
          <w:sz w:val="32"/>
          <w:szCs w:val="32"/>
        </w:rPr>
        <w:t>，</w:t>
      </w:r>
      <w:r>
        <w:rPr>
          <w:rFonts w:hint="eastAsia" w:ascii="仿宋_GB2312" w:hAnsi="华文仿宋" w:eastAsia="仿宋_GB2312"/>
          <w:sz w:val="32"/>
          <w:szCs w:val="32"/>
        </w:rPr>
        <w:t>打破区域壁垒，平等对待职工在</w:t>
      </w:r>
      <w:r>
        <w:rPr>
          <w:rFonts w:ascii="仿宋_GB2312" w:hAnsi="华文仿宋" w:eastAsia="仿宋_GB2312"/>
          <w:sz w:val="32"/>
          <w:szCs w:val="32"/>
        </w:rPr>
        <w:t>不同地区</w:t>
      </w:r>
      <w:r>
        <w:rPr>
          <w:rFonts w:hint="eastAsia" w:ascii="仿宋_GB2312" w:hAnsi="华文仿宋" w:eastAsia="仿宋_GB2312"/>
          <w:sz w:val="32"/>
          <w:szCs w:val="32"/>
        </w:rPr>
        <w:t>合法合规取得的职业资格和</w:t>
      </w:r>
      <w:r>
        <w:rPr>
          <w:rFonts w:ascii="仿宋_GB2312" w:hAnsi="华文仿宋" w:eastAsia="仿宋_GB2312"/>
          <w:sz w:val="32"/>
          <w:szCs w:val="32"/>
        </w:rPr>
        <w:t>职称资格</w:t>
      </w:r>
      <w:r>
        <w:rPr>
          <w:rFonts w:hint="eastAsia" w:ascii="仿宋_GB2312" w:hAnsi="华文仿宋" w:eastAsia="仿宋_GB2312"/>
          <w:sz w:val="32"/>
          <w:szCs w:val="32"/>
        </w:rPr>
        <w:t>，优化人才在京津冀三地的配置和流动。</w:t>
      </w:r>
    </w:p>
    <w:p>
      <w:pPr>
        <w:widowControl/>
        <w:spacing w:line="560" w:lineRule="exact"/>
        <w:ind w:firstLine="640" w:firstLineChars="200"/>
        <w:jc w:val="left"/>
        <w:rPr>
          <w:rFonts w:ascii="仿宋_GB2312" w:hAnsi="华文仿宋" w:eastAsia="仿宋_GB2312"/>
          <w:sz w:val="32"/>
          <w:szCs w:val="32"/>
        </w:rPr>
      </w:pPr>
      <w:r>
        <w:rPr>
          <w:rFonts w:hint="eastAsia" w:ascii="黑体" w:hAnsi="黑体" w:eastAsia="黑体"/>
          <w:sz w:val="32"/>
          <w:szCs w:val="32"/>
        </w:rPr>
        <w:t xml:space="preserve">第六条  </w:t>
      </w:r>
      <w:r>
        <w:rPr>
          <w:rFonts w:hint="eastAsia" w:ascii="仿宋_GB2312" w:hAnsi="华文仿宋" w:eastAsia="仿宋_GB2312"/>
          <w:sz w:val="32"/>
          <w:szCs w:val="32"/>
        </w:rPr>
        <w:t>用人单位与职工建立劳动关系，订立、履行、变更、解除或者终止劳动合同，应当遵循法律法规和政策</w:t>
      </w:r>
      <w:r>
        <w:rPr>
          <w:rFonts w:ascii="仿宋_GB2312" w:hAnsi="华文仿宋" w:eastAsia="仿宋_GB2312"/>
          <w:sz w:val="32"/>
          <w:szCs w:val="32"/>
        </w:rPr>
        <w:t>规定</w:t>
      </w:r>
      <w:r>
        <w:rPr>
          <w:rFonts w:hint="eastAsia" w:ascii="仿宋_GB2312" w:hAnsi="华文仿宋" w:eastAsia="仿宋_GB2312"/>
          <w:sz w:val="32"/>
          <w:szCs w:val="32"/>
        </w:rPr>
        <w:t>及本合同的有关约定。双方就</w:t>
      </w:r>
      <w:r>
        <w:rPr>
          <w:rFonts w:ascii="仿宋_GB2312" w:hAnsi="华文仿宋" w:eastAsia="仿宋_GB2312"/>
          <w:sz w:val="32"/>
          <w:szCs w:val="32"/>
        </w:rPr>
        <w:t>劳动合同具体内容进行协商，</w:t>
      </w:r>
      <w:r>
        <w:rPr>
          <w:rFonts w:hint="eastAsia" w:ascii="仿宋_GB2312" w:hAnsi="华文仿宋" w:eastAsia="仿宋_GB2312"/>
          <w:sz w:val="32"/>
          <w:szCs w:val="32"/>
        </w:rPr>
        <w:t>妥善</w:t>
      </w:r>
      <w:r>
        <w:rPr>
          <w:rFonts w:ascii="仿宋_GB2312" w:hAnsi="华文仿宋" w:eastAsia="仿宋_GB2312"/>
          <w:sz w:val="32"/>
          <w:szCs w:val="32"/>
        </w:rPr>
        <w:t>处理</w:t>
      </w:r>
      <w:r>
        <w:rPr>
          <w:rFonts w:hint="eastAsia" w:ascii="仿宋_GB2312" w:hAnsi="华文仿宋" w:eastAsia="仿宋_GB2312"/>
          <w:sz w:val="32"/>
          <w:szCs w:val="32"/>
        </w:rPr>
        <w:t>劳动合同</w:t>
      </w:r>
      <w:r>
        <w:rPr>
          <w:rFonts w:ascii="仿宋_GB2312" w:hAnsi="华文仿宋" w:eastAsia="仿宋_GB2312"/>
          <w:sz w:val="32"/>
          <w:szCs w:val="32"/>
        </w:rPr>
        <w:t>履行中</w:t>
      </w:r>
      <w:r>
        <w:rPr>
          <w:rFonts w:hint="eastAsia" w:ascii="仿宋_GB2312" w:hAnsi="华文仿宋" w:eastAsia="仿宋_GB2312"/>
          <w:sz w:val="32"/>
          <w:szCs w:val="32"/>
        </w:rPr>
        <w:t>出现的问题</w:t>
      </w:r>
      <w:r>
        <w:rPr>
          <w:rFonts w:ascii="仿宋_GB2312" w:hAnsi="华文仿宋" w:eastAsia="仿宋_GB2312"/>
          <w:sz w:val="32"/>
          <w:szCs w:val="32"/>
        </w:rPr>
        <w:t>和突发事件。</w:t>
      </w:r>
    </w:p>
    <w:p>
      <w:pPr>
        <w:widowControl/>
        <w:spacing w:line="560" w:lineRule="exact"/>
        <w:ind w:firstLine="640" w:firstLineChars="200"/>
        <w:jc w:val="left"/>
        <w:rPr>
          <w:rFonts w:ascii="仿宋_GB2312" w:hAnsi="华文仿宋" w:eastAsia="仿宋_GB2312"/>
          <w:sz w:val="32"/>
          <w:szCs w:val="32"/>
        </w:rPr>
      </w:pPr>
      <w:r>
        <w:rPr>
          <w:rFonts w:hint="eastAsia" w:ascii="黑体" w:hAnsi="黑体" w:eastAsia="黑体"/>
          <w:sz w:val="32"/>
          <w:szCs w:val="32"/>
        </w:rPr>
        <w:t>第七条</w:t>
      </w:r>
      <w:r>
        <w:rPr>
          <w:rFonts w:hint="eastAsia" w:ascii="仿宋_GB2312" w:hAnsi="华文仿宋" w:eastAsia="仿宋_GB2312"/>
          <w:sz w:val="32"/>
          <w:szCs w:val="32"/>
        </w:rPr>
        <w:t xml:space="preserve"> </w:t>
      </w:r>
      <w:r>
        <w:rPr>
          <w:rFonts w:hint="eastAsia" w:ascii="仿宋_GB2312" w:hAnsi="华文仿宋" w:eastAsia="仿宋_GB2312"/>
          <w:color w:val="FF0000"/>
          <w:sz w:val="32"/>
          <w:szCs w:val="32"/>
        </w:rPr>
        <w:t xml:space="preserve"> </w:t>
      </w:r>
      <w:r>
        <w:rPr>
          <w:rFonts w:hint="eastAsia" w:ascii="仿宋_GB2312" w:hAnsi="华文仿宋" w:eastAsia="仿宋_GB2312"/>
          <w:sz w:val="32"/>
          <w:szCs w:val="32"/>
        </w:rPr>
        <w:t xml:space="preserve">用人单位招用职工，第一次劳动合同期限不少于    </w:t>
      </w:r>
      <w:r>
        <w:rPr>
          <w:rFonts w:ascii="仿宋_GB2312" w:hAnsi="华文仿宋" w:eastAsia="仿宋_GB2312"/>
          <w:sz w:val="32"/>
          <w:szCs w:val="32"/>
        </w:rPr>
        <w:t>___</w:t>
      </w:r>
      <w:r>
        <w:rPr>
          <w:rFonts w:hint="eastAsia" w:ascii="仿宋_GB2312" w:hAnsi="华文仿宋" w:eastAsia="仿宋_GB2312"/>
          <w:sz w:val="32"/>
          <w:szCs w:val="32"/>
        </w:rPr>
        <w:t>年，试用期不超过</w:t>
      </w:r>
      <w:r>
        <w:rPr>
          <w:rFonts w:hint="eastAsia" w:ascii="华文仿宋" w:hAnsi="华文仿宋" w:eastAsia="华文仿宋"/>
          <w:sz w:val="32"/>
          <w:szCs w:val="32"/>
        </w:rPr>
        <w:t>_</w:t>
      </w:r>
      <w:r>
        <w:rPr>
          <w:rFonts w:ascii="宋体" w:hAnsi="宋体" w:cs="宋体"/>
          <w:sz w:val="28"/>
          <w:szCs w:val="28"/>
          <w:u w:val="single"/>
        </w:rPr>
        <w:t xml:space="preserve"> </w:t>
      </w:r>
      <w:r>
        <w:rPr>
          <w:rFonts w:hint="eastAsia" w:ascii="华文仿宋" w:hAnsi="华文仿宋" w:eastAsia="华文仿宋"/>
          <w:sz w:val="32"/>
          <w:szCs w:val="32"/>
        </w:rPr>
        <w:t>__</w:t>
      </w:r>
      <w:r>
        <w:rPr>
          <w:rFonts w:hint="eastAsia" w:ascii="仿宋_GB2312" w:hAnsi="华文仿宋" w:eastAsia="仿宋_GB2312"/>
          <w:sz w:val="32"/>
          <w:szCs w:val="32"/>
        </w:rPr>
        <w:t>个月。</w:t>
      </w:r>
    </w:p>
    <w:p>
      <w:pPr>
        <w:widowControl/>
        <w:spacing w:line="560" w:lineRule="exact"/>
        <w:ind w:firstLine="640" w:firstLineChars="200"/>
        <w:jc w:val="left"/>
        <w:rPr>
          <w:rFonts w:ascii="仿宋_GB2312" w:hAnsi="华文仿宋" w:eastAsia="仿宋_GB2312"/>
          <w:sz w:val="32"/>
          <w:szCs w:val="32"/>
        </w:rPr>
      </w:pPr>
      <w:r>
        <w:rPr>
          <w:rFonts w:hint="eastAsia" w:ascii="黑体" w:hAnsi="黑体" w:eastAsia="黑体"/>
          <w:sz w:val="32"/>
          <w:szCs w:val="32"/>
        </w:rPr>
        <w:t>第八条</w:t>
      </w:r>
      <w:r>
        <w:rPr>
          <w:rFonts w:hint="eastAsia" w:ascii="华文仿宋" w:hAnsi="华文仿宋" w:eastAsia="华文仿宋"/>
          <w:sz w:val="32"/>
          <w:szCs w:val="32"/>
        </w:rPr>
        <w:t xml:space="preserve">  </w:t>
      </w:r>
      <w:r>
        <w:rPr>
          <w:rFonts w:hint="eastAsia" w:ascii="仿宋_GB2312" w:hAnsi="华文仿宋" w:eastAsia="仿宋_GB2312"/>
          <w:sz w:val="32"/>
          <w:szCs w:val="32"/>
        </w:rPr>
        <w:t>劳动合同期限届满时，职工在规定的医疗期内或者女职工在孕期、产期、哺乳期等</w:t>
      </w:r>
      <w:r>
        <w:rPr>
          <w:rFonts w:ascii="仿宋_GB2312" w:hAnsi="华文仿宋" w:eastAsia="仿宋_GB2312"/>
          <w:sz w:val="32"/>
          <w:szCs w:val="32"/>
        </w:rPr>
        <w:t>情形的</w:t>
      </w:r>
      <w:r>
        <w:rPr>
          <w:rFonts w:hint="eastAsia" w:ascii="仿宋_GB2312" w:hAnsi="华文仿宋" w:eastAsia="仿宋_GB2312"/>
          <w:sz w:val="32"/>
          <w:szCs w:val="32"/>
        </w:rPr>
        <w:t>，劳动</w:t>
      </w:r>
      <w:r>
        <w:rPr>
          <w:rFonts w:ascii="仿宋_GB2312" w:hAnsi="华文仿宋" w:eastAsia="仿宋_GB2312"/>
          <w:sz w:val="32"/>
          <w:szCs w:val="32"/>
        </w:rPr>
        <w:t>合同应</w:t>
      </w:r>
      <w:r>
        <w:rPr>
          <w:rFonts w:hint="eastAsia" w:ascii="仿宋_GB2312" w:hAnsi="华文仿宋" w:eastAsia="仿宋_GB2312"/>
          <w:sz w:val="32"/>
          <w:szCs w:val="32"/>
        </w:rPr>
        <w:t>续延至相应的</w:t>
      </w:r>
      <w:r>
        <w:rPr>
          <w:rFonts w:ascii="仿宋_GB2312" w:hAnsi="华文仿宋" w:eastAsia="仿宋_GB2312"/>
          <w:sz w:val="32"/>
          <w:szCs w:val="32"/>
        </w:rPr>
        <w:t>情形消失时</w:t>
      </w:r>
      <w:r>
        <w:rPr>
          <w:rFonts w:hint="eastAsia" w:ascii="仿宋_GB2312" w:hAnsi="华文仿宋" w:eastAsia="仿宋_GB2312"/>
          <w:sz w:val="32"/>
          <w:szCs w:val="32"/>
        </w:rPr>
        <w:t>终止。</w:t>
      </w:r>
    </w:p>
    <w:p>
      <w:pPr>
        <w:spacing w:line="560" w:lineRule="exact"/>
        <w:ind w:firstLine="640" w:firstLineChars="200"/>
        <w:rPr>
          <w:rFonts w:ascii="仿宋_GB2312" w:hAnsi="华文仿宋" w:eastAsia="仿宋_GB2312"/>
          <w:sz w:val="32"/>
          <w:szCs w:val="32"/>
        </w:rPr>
      </w:pPr>
      <w:r>
        <w:rPr>
          <w:rFonts w:hint="eastAsia" w:ascii="黑体" w:hAnsi="黑体" w:eastAsia="黑体"/>
          <w:bCs/>
          <w:sz w:val="32"/>
          <w:szCs w:val="32"/>
        </w:rPr>
        <w:t>第九条</w:t>
      </w:r>
      <w:r>
        <w:rPr>
          <w:rFonts w:hint="eastAsia" w:ascii="仿宋_GB2312" w:hAnsi="华文仿宋" w:eastAsia="仿宋_GB2312"/>
          <w:bCs/>
          <w:sz w:val="32"/>
          <w:szCs w:val="32"/>
        </w:rPr>
        <w:t xml:space="preserve">  </w:t>
      </w:r>
      <w:r>
        <w:rPr>
          <w:rFonts w:hint="eastAsia" w:ascii="仿宋_GB2312" w:hAnsi="华文仿宋" w:eastAsia="仿宋_GB2312"/>
          <w:sz w:val="32"/>
          <w:szCs w:val="32"/>
        </w:rPr>
        <w:t>工会应当帮助</w:t>
      </w:r>
      <w:r>
        <w:rPr>
          <w:rFonts w:ascii="仿宋_GB2312" w:hAnsi="华文仿宋" w:eastAsia="仿宋_GB2312"/>
          <w:sz w:val="32"/>
          <w:szCs w:val="32"/>
        </w:rPr>
        <w:t>、指导职工与用人单位</w:t>
      </w:r>
      <w:r>
        <w:rPr>
          <w:rFonts w:hint="eastAsia" w:ascii="仿宋_GB2312" w:hAnsi="华文仿宋" w:eastAsia="仿宋_GB2312"/>
          <w:sz w:val="32"/>
          <w:szCs w:val="32"/>
        </w:rPr>
        <w:t>依法</w:t>
      </w:r>
      <w:r>
        <w:rPr>
          <w:rFonts w:ascii="仿宋_GB2312" w:hAnsi="华文仿宋" w:eastAsia="仿宋_GB2312"/>
          <w:sz w:val="32"/>
          <w:szCs w:val="32"/>
        </w:rPr>
        <w:t>订立</w:t>
      </w:r>
      <w:r>
        <w:rPr>
          <w:rFonts w:hint="eastAsia" w:ascii="仿宋_GB2312" w:hAnsi="华文仿宋" w:eastAsia="仿宋_GB2312"/>
          <w:sz w:val="32"/>
          <w:szCs w:val="32"/>
        </w:rPr>
        <w:t>和</w:t>
      </w:r>
      <w:r>
        <w:rPr>
          <w:rFonts w:ascii="仿宋_GB2312" w:hAnsi="华文仿宋" w:eastAsia="仿宋_GB2312"/>
          <w:sz w:val="32"/>
          <w:szCs w:val="32"/>
        </w:rPr>
        <w:t>履行劳动合同</w:t>
      </w:r>
      <w:r>
        <w:rPr>
          <w:rFonts w:hint="eastAsia" w:ascii="仿宋_GB2312" w:hAnsi="华文仿宋" w:eastAsia="仿宋_GB2312"/>
          <w:sz w:val="32"/>
          <w:szCs w:val="32"/>
        </w:rPr>
        <w:t>。用人单位单方解除</w:t>
      </w:r>
      <w:r>
        <w:rPr>
          <w:rFonts w:ascii="仿宋_GB2312" w:hAnsi="华文仿宋" w:eastAsia="仿宋_GB2312"/>
          <w:sz w:val="32"/>
          <w:szCs w:val="32"/>
        </w:rPr>
        <w:t>劳动合同，</w:t>
      </w:r>
      <w:r>
        <w:rPr>
          <w:rFonts w:hint="eastAsia" w:ascii="仿宋_GB2312" w:hAnsi="华文仿宋" w:eastAsia="仿宋_GB2312"/>
          <w:sz w:val="32"/>
          <w:szCs w:val="32"/>
        </w:rPr>
        <w:t>应当事先</w:t>
      </w:r>
      <w:r>
        <w:rPr>
          <w:rFonts w:ascii="仿宋_GB2312" w:hAnsi="华文仿宋" w:eastAsia="仿宋_GB2312"/>
          <w:sz w:val="32"/>
          <w:szCs w:val="32"/>
        </w:rPr>
        <w:t>通知工会</w:t>
      </w:r>
      <w:r>
        <w:rPr>
          <w:rFonts w:hint="eastAsia" w:ascii="仿宋_GB2312" w:hAnsi="华文仿宋" w:eastAsia="仿宋_GB2312"/>
          <w:sz w:val="32"/>
          <w:szCs w:val="32"/>
        </w:rPr>
        <w:t>并说明</w:t>
      </w:r>
      <w:r>
        <w:rPr>
          <w:rFonts w:ascii="仿宋_GB2312" w:hAnsi="华文仿宋" w:eastAsia="仿宋_GB2312"/>
          <w:sz w:val="32"/>
          <w:szCs w:val="32"/>
        </w:rPr>
        <w:t>解除原因。</w:t>
      </w:r>
      <w:r>
        <w:rPr>
          <w:rFonts w:hint="eastAsia" w:ascii="仿宋_GB2312" w:hAnsi="华文仿宋" w:eastAsia="仿宋_GB2312"/>
          <w:sz w:val="32"/>
          <w:szCs w:val="32"/>
        </w:rPr>
        <w:t>用人单位</w:t>
      </w:r>
      <w:r>
        <w:rPr>
          <w:rFonts w:ascii="仿宋_GB2312" w:hAnsi="华文仿宋" w:eastAsia="仿宋_GB2312"/>
          <w:sz w:val="32"/>
          <w:szCs w:val="32"/>
        </w:rPr>
        <w:t>违反法律、行政法规规定或者劳动合同约定的，工会有权要求用人单位纠正。</w:t>
      </w:r>
      <w:r>
        <w:rPr>
          <w:rFonts w:hint="eastAsia" w:ascii="仿宋_GB2312" w:hAnsi="华文仿宋" w:eastAsia="仿宋_GB2312"/>
          <w:sz w:val="32"/>
          <w:szCs w:val="32"/>
        </w:rPr>
        <w:t xml:space="preserve">  </w:t>
      </w:r>
    </w:p>
    <w:p>
      <w:pPr>
        <w:spacing w:line="560" w:lineRule="exact"/>
        <w:ind w:firstLine="640" w:firstLineChars="200"/>
        <w:rPr>
          <w:rFonts w:ascii="仿宋_GB2312" w:hAnsi="华文仿宋" w:eastAsia="仿宋_GB2312"/>
          <w:sz w:val="32"/>
          <w:szCs w:val="32"/>
        </w:rPr>
      </w:pPr>
    </w:p>
    <w:p>
      <w:pPr>
        <w:tabs>
          <w:tab w:val="left" w:pos="465"/>
        </w:tabs>
        <w:spacing w:line="560" w:lineRule="exact"/>
        <w:jc w:val="center"/>
        <w:rPr>
          <w:rFonts w:ascii="黑体" w:hAnsi="黑体" w:eastAsia="黑体"/>
          <w:bCs/>
          <w:sz w:val="32"/>
          <w:szCs w:val="32"/>
        </w:rPr>
      </w:pPr>
    </w:p>
    <w:p>
      <w:pPr>
        <w:tabs>
          <w:tab w:val="left" w:pos="465"/>
        </w:tabs>
        <w:spacing w:line="560" w:lineRule="exact"/>
        <w:jc w:val="center"/>
        <w:rPr>
          <w:rFonts w:ascii="黑体" w:hAnsi="黑体" w:eastAsia="黑体"/>
          <w:bCs/>
          <w:sz w:val="32"/>
          <w:szCs w:val="32"/>
        </w:rPr>
      </w:pPr>
      <w:r>
        <w:rPr>
          <w:rFonts w:hint="eastAsia" w:ascii="黑体" w:hAnsi="黑体" w:eastAsia="黑体"/>
          <w:bCs/>
          <w:sz w:val="32"/>
          <w:szCs w:val="32"/>
        </w:rPr>
        <w:t>第三章  劳动报酬</w:t>
      </w:r>
    </w:p>
    <w:p>
      <w:pPr>
        <w:tabs>
          <w:tab w:val="left" w:pos="465"/>
        </w:tabs>
        <w:spacing w:line="560" w:lineRule="exact"/>
        <w:ind w:firstLine="640" w:firstLineChars="200"/>
        <w:rPr>
          <w:rFonts w:ascii="仿宋_GB2312" w:hAnsi="华文仿宋" w:eastAsia="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margin">
                  <wp:posOffset>3138170</wp:posOffset>
                </wp:positionH>
                <wp:positionV relativeFrom="paragraph">
                  <wp:posOffset>280670</wp:posOffset>
                </wp:positionV>
                <wp:extent cx="3016250" cy="2743200"/>
                <wp:effectExtent l="0" t="228600" r="12700" b="19050"/>
                <wp:wrapNone/>
                <wp:docPr id="3" name="圆角矩形标注 3"/>
                <wp:cNvGraphicFramePr/>
                <a:graphic xmlns:a="http://schemas.openxmlformats.org/drawingml/2006/main">
                  <a:graphicData uri="http://schemas.microsoft.com/office/word/2010/wordprocessingShape">
                    <wps:wsp>
                      <wps:cNvSpPr>
                        <a:spLocks noChangeArrowheads="1"/>
                      </wps:cNvSpPr>
                      <wps:spPr bwMode="auto">
                        <a:xfrm>
                          <a:off x="0" y="0"/>
                          <a:ext cx="3016250" cy="2743200"/>
                        </a:xfrm>
                        <a:prstGeom prst="wedgeRoundRectCallout">
                          <a:avLst>
                            <a:gd name="adj1" fmla="val -40373"/>
                            <a:gd name="adj2" fmla="val -58035"/>
                            <a:gd name="adj3" fmla="val 16667"/>
                          </a:avLst>
                        </a:prstGeom>
                        <a:solidFill>
                          <a:srgbClr val="FFFFFF"/>
                        </a:solidFill>
                        <a:ln w="9525" cmpd="sng">
                          <a:solidFill>
                            <a:srgbClr val="000000"/>
                          </a:solidFill>
                          <a:miter lim="800000"/>
                        </a:ln>
                      </wps:spPr>
                      <wps:txbx>
                        <w:txbxContent>
                          <w:p>
                            <w:pPr>
                              <w:pStyle w:val="2"/>
                              <w:rPr>
                                <w:rFonts w:hAnsi="宋体" w:cs="宋体"/>
                                <w:color w:val="FF0000"/>
                                <w:sz w:val="28"/>
                                <w:szCs w:val="28"/>
                              </w:rPr>
                            </w:pPr>
                            <w:r>
                              <w:rPr>
                                <w:rFonts w:hint="eastAsia" w:hAnsi="宋体" w:cs="宋体"/>
                                <w:color w:val="FF0000"/>
                                <w:sz w:val="28"/>
                                <w:szCs w:val="28"/>
                              </w:rPr>
                              <w:t>本章审查要点：</w:t>
                            </w:r>
                          </w:p>
                          <w:p>
                            <w:pPr>
                              <w:pStyle w:val="2"/>
                              <w:rPr>
                                <w:rFonts w:hAnsi="宋体" w:cs="宋体"/>
                                <w:color w:val="FF0000"/>
                                <w:sz w:val="28"/>
                                <w:szCs w:val="28"/>
                              </w:rPr>
                            </w:pPr>
                            <w:r>
                              <w:rPr>
                                <w:rFonts w:hint="eastAsia" w:hAnsi="宋体" w:cs="宋体"/>
                                <w:color w:val="FF0000"/>
                                <w:sz w:val="28"/>
                                <w:szCs w:val="28"/>
                              </w:rPr>
                              <w:t xml:space="preserve">1.工资水平及调整办法；  </w:t>
                            </w:r>
                          </w:p>
                          <w:p>
                            <w:pPr>
                              <w:pStyle w:val="2"/>
                              <w:rPr>
                                <w:rFonts w:hAnsi="宋体" w:cs="宋体"/>
                                <w:color w:val="FF0000"/>
                                <w:sz w:val="28"/>
                                <w:szCs w:val="28"/>
                              </w:rPr>
                            </w:pPr>
                            <w:r>
                              <w:rPr>
                                <w:rFonts w:hint="eastAsia" w:hAnsi="宋体" w:cs="宋体"/>
                                <w:color w:val="FF0000"/>
                                <w:sz w:val="28"/>
                                <w:szCs w:val="28"/>
                              </w:rPr>
                              <w:t xml:space="preserve">2.工资支付制度；  </w:t>
                            </w:r>
                          </w:p>
                          <w:p>
                            <w:pPr>
                              <w:pStyle w:val="2"/>
                              <w:rPr>
                                <w:rFonts w:hAnsi="宋体" w:cs="宋体"/>
                                <w:color w:val="FF0000"/>
                                <w:sz w:val="28"/>
                                <w:szCs w:val="28"/>
                              </w:rPr>
                            </w:pPr>
                            <w:r>
                              <w:rPr>
                                <w:rFonts w:hint="eastAsia" w:hAnsi="宋体" w:cs="宋体"/>
                                <w:color w:val="FF0000"/>
                                <w:sz w:val="28"/>
                                <w:szCs w:val="28"/>
                              </w:rPr>
                              <w:t xml:space="preserve">3.加班工资基数、病假工资、休假工资等特殊情况的工资支付；  </w:t>
                            </w:r>
                          </w:p>
                          <w:p>
                            <w:pPr>
                              <w:pStyle w:val="2"/>
                              <w:rPr>
                                <w:rFonts w:hAnsi="宋体" w:cs="宋体"/>
                                <w:color w:val="FF0000"/>
                                <w:sz w:val="28"/>
                                <w:szCs w:val="28"/>
                              </w:rPr>
                            </w:pPr>
                            <w:r>
                              <w:rPr>
                                <w:rFonts w:hint="eastAsia" w:hAnsi="宋体" w:cs="宋体"/>
                                <w:color w:val="FF0000"/>
                                <w:sz w:val="28"/>
                                <w:szCs w:val="28"/>
                              </w:rPr>
                              <w:t xml:space="preserve">4.其他分配办法。  </w:t>
                            </w:r>
                          </w:p>
                          <w:p>
                            <w:pPr>
                              <w:rPr>
                                <w:color w:val="FF0000"/>
                              </w:rPr>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47.1pt;margin-top:22.1pt;height:216pt;width:237.5pt;mso-position-horizontal-relative:margin;z-index:251661312;mso-width-relative:page;mso-height-relative:page;" fillcolor="#FFFFFF" filled="t" stroked="t" coordsize="21600,21600" o:gfxdata="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24AymtoA&#10;AAAKAQAADwAAAAAAAAABACAAAAAiAAAAZHJzL2Rvd25yZXYueG1sUEsBAhQAFAAAAAgAh07iQHVb&#10;1EiPAgAAGgUAAA4AAAAAAAAAAQAgAAAAKQEAAGRycy9lMm9Eb2MueG1sUEsFBgAAAAAGAAYAWQEA&#10;ACoGAAAAAA==&#10;" adj="2079,-1736,14400">
                <v:fill on="t" focussize="0,0"/>
                <v:stroke color="#000000" miterlimit="8" joinstyle="miter"/>
                <v:imagedata o:title=""/>
                <o:lock v:ext="edit" aspectratio="f"/>
                <v:textbox>
                  <w:txbxContent>
                    <w:p>
                      <w:pPr>
                        <w:pStyle w:val="2"/>
                        <w:rPr>
                          <w:rFonts w:hAnsi="宋体" w:cs="宋体"/>
                          <w:color w:val="FF0000"/>
                          <w:sz w:val="28"/>
                          <w:szCs w:val="28"/>
                        </w:rPr>
                      </w:pPr>
                      <w:r>
                        <w:rPr>
                          <w:rFonts w:hint="eastAsia" w:hAnsi="宋体" w:cs="宋体"/>
                          <w:color w:val="FF0000"/>
                          <w:sz w:val="28"/>
                          <w:szCs w:val="28"/>
                        </w:rPr>
                        <w:t>本章审查要点：</w:t>
                      </w:r>
                    </w:p>
                    <w:p>
                      <w:pPr>
                        <w:pStyle w:val="2"/>
                        <w:rPr>
                          <w:rFonts w:hAnsi="宋体" w:cs="宋体"/>
                          <w:color w:val="FF0000"/>
                          <w:sz w:val="28"/>
                          <w:szCs w:val="28"/>
                        </w:rPr>
                      </w:pPr>
                      <w:r>
                        <w:rPr>
                          <w:rFonts w:hint="eastAsia" w:hAnsi="宋体" w:cs="宋体"/>
                          <w:color w:val="FF0000"/>
                          <w:sz w:val="28"/>
                          <w:szCs w:val="28"/>
                        </w:rPr>
                        <w:t xml:space="preserve">1.工资水平及调整办法；  </w:t>
                      </w:r>
                    </w:p>
                    <w:p>
                      <w:pPr>
                        <w:pStyle w:val="2"/>
                        <w:rPr>
                          <w:rFonts w:hAnsi="宋体" w:cs="宋体"/>
                          <w:color w:val="FF0000"/>
                          <w:sz w:val="28"/>
                          <w:szCs w:val="28"/>
                        </w:rPr>
                      </w:pPr>
                      <w:r>
                        <w:rPr>
                          <w:rFonts w:hint="eastAsia" w:hAnsi="宋体" w:cs="宋体"/>
                          <w:color w:val="FF0000"/>
                          <w:sz w:val="28"/>
                          <w:szCs w:val="28"/>
                        </w:rPr>
                        <w:t xml:space="preserve">2.工资支付制度；  </w:t>
                      </w:r>
                    </w:p>
                    <w:p>
                      <w:pPr>
                        <w:pStyle w:val="2"/>
                        <w:rPr>
                          <w:rFonts w:hAnsi="宋体" w:cs="宋体"/>
                          <w:color w:val="FF0000"/>
                          <w:sz w:val="28"/>
                          <w:szCs w:val="28"/>
                        </w:rPr>
                      </w:pPr>
                      <w:r>
                        <w:rPr>
                          <w:rFonts w:hint="eastAsia" w:hAnsi="宋体" w:cs="宋体"/>
                          <w:color w:val="FF0000"/>
                          <w:sz w:val="28"/>
                          <w:szCs w:val="28"/>
                        </w:rPr>
                        <w:t xml:space="preserve">3.加班工资基数、病假工资、休假工资等特殊情况的工资支付；  </w:t>
                      </w:r>
                    </w:p>
                    <w:p>
                      <w:pPr>
                        <w:pStyle w:val="2"/>
                        <w:rPr>
                          <w:rFonts w:hAnsi="宋体" w:cs="宋体"/>
                          <w:color w:val="FF0000"/>
                          <w:sz w:val="28"/>
                          <w:szCs w:val="28"/>
                        </w:rPr>
                      </w:pPr>
                      <w:r>
                        <w:rPr>
                          <w:rFonts w:hint="eastAsia" w:hAnsi="宋体" w:cs="宋体"/>
                          <w:color w:val="FF0000"/>
                          <w:sz w:val="28"/>
                          <w:szCs w:val="28"/>
                        </w:rPr>
                        <w:t xml:space="preserve">4.其他分配办法。  </w:t>
                      </w:r>
                    </w:p>
                    <w:p>
                      <w:pPr>
                        <w:rPr>
                          <w:color w:val="FF0000"/>
                        </w:rPr>
                      </w:pPr>
                    </w:p>
                  </w:txbxContent>
                </v:textbox>
              </v:shape>
            </w:pict>
          </mc:Fallback>
        </mc:AlternateContent>
      </w:r>
      <w:r>
        <w:rPr>
          <w:rFonts w:hint="eastAsia" w:ascii="黑体" w:hAnsi="黑体" w:eastAsia="黑体"/>
          <w:sz w:val="32"/>
          <w:szCs w:val="32"/>
        </w:rPr>
        <w:t>第十条</w:t>
      </w:r>
      <w:r>
        <w:rPr>
          <w:rFonts w:hint="eastAsia" w:ascii="仿宋_GB2312" w:hAnsi="华文仿宋" w:eastAsia="仿宋_GB2312"/>
          <w:sz w:val="32"/>
          <w:szCs w:val="32"/>
        </w:rPr>
        <w:t xml:space="preserve">  用人单位应将涉及工资分配的</w:t>
      </w:r>
      <w:r>
        <w:rPr>
          <w:rFonts w:ascii="仿宋_GB2312" w:hAnsi="华文仿宋" w:eastAsia="仿宋_GB2312"/>
          <w:sz w:val="32"/>
          <w:szCs w:val="32"/>
        </w:rPr>
        <w:t>规章制度或</w:t>
      </w:r>
      <w:r>
        <w:rPr>
          <w:rFonts w:hint="eastAsia" w:ascii="仿宋_GB2312" w:hAnsi="华文仿宋" w:eastAsia="仿宋_GB2312"/>
          <w:sz w:val="32"/>
          <w:szCs w:val="32"/>
        </w:rPr>
        <w:t>方案等提交职工代表大会或</w:t>
      </w:r>
      <w:r>
        <w:rPr>
          <w:rFonts w:ascii="仿宋_GB2312" w:hAnsi="华文仿宋" w:eastAsia="仿宋_GB2312"/>
          <w:sz w:val="32"/>
          <w:szCs w:val="32"/>
        </w:rPr>
        <w:t>全体职工</w:t>
      </w:r>
      <w:r>
        <w:rPr>
          <w:rFonts w:hint="eastAsia" w:ascii="仿宋_GB2312" w:hAnsi="华文仿宋" w:eastAsia="仿宋_GB2312"/>
          <w:sz w:val="32"/>
          <w:szCs w:val="32"/>
        </w:rPr>
        <w:t>讨论，与工会或职工代表平等协商确定。</w:t>
      </w:r>
    </w:p>
    <w:p>
      <w:pPr>
        <w:tabs>
          <w:tab w:val="left" w:pos="465"/>
        </w:tabs>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双方协商一致，可以订立工资专项集体合同。</w:t>
      </w:r>
    </w:p>
    <w:p>
      <w:pPr>
        <w:tabs>
          <w:tab w:val="left" w:pos="465"/>
        </w:tabs>
        <w:spacing w:line="560" w:lineRule="exact"/>
        <w:ind w:firstLine="640" w:firstLineChars="200"/>
        <w:rPr>
          <w:rFonts w:ascii="仿宋_GB2312" w:hAnsi="华文仿宋" w:eastAsia="仿宋_GB2312"/>
          <w:sz w:val="32"/>
          <w:szCs w:val="32"/>
        </w:rPr>
      </w:pPr>
      <w:r>
        <w:rPr>
          <w:rFonts w:hint="eastAsia" w:ascii="黑体" w:hAnsi="黑体" w:eastAsia="黑体"/>
          <w:sz w:val="32"/>
          <w:szCs w:val="32"/>
        </w:rPr>
        <w:t xml:space="preserve">第十一条  </w:t>
      </w:r>
      <w:r>
        <w:rPr>
          <w:rFonts w:hint="eastAsia" w:ascii="仿宋_GB2312" w:hAnsi="华文仿宋" w:eastAsia="仿宋_GB2312"/>
          <w:sz w:val="32"/>
          <w:szCs w:val="32"/>
        </w:rPr>
        <w:t>用人单位实行以</w:t>
      </w:r>
      <w:r>
        <w:rPr>
          <w:rFonts w:hint="eastAsia" w:ascii="华文仿宋" w:hAnsi="华文仿宋" w:eastAsia="华文仿宋"/>
          <w:sz w:val="32"/>
          <w:szCs w:val="32"/>
        </w:rPr>
        <w:t>__________________</w:t>
      </w:r>
      <w:r>
        <w:rPr>
          <w:rFonts w:hint="eastAsia" w:ascii="华文仿宋" w:hAnsi="华文仿宋" w:eastAsia="华文仿宋"/>
          <w:color w:val="C00000"/>
          <w:sz w:val="32"/>
          <w:szCs w:val="32"/>
        </w:rPr>
        <w:t>_</w:t>
      </w:r>
      <w:r>
        <w:rPr>
          <w:rFonts w:hint="eastAsia" w:ascii="仿宋_GB2312" w:hAnsi="华文仿宋" w:eastAsia="仿宋_GB2312"/>
          <w:sz w:val="32"/>
          <w:szCs w:val="32"/>
        </w:rPr>
        <w:t>工资制为主体的工资制度。具体为：</w:t>
      </w:r>
    </w:p>
    <w:p>
      <w:pPr>
        <w:tabs>
          <w:tab w:val="left" w:pos="465"/>
        </w:tabs>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w:t>
      </w:r>
      <w:r>
        <w:rPr>
          <w:rFonts w:hint="eastAsia" w:ascii="华文仿宋" w:hAnsi="华文仿宋" w:eastAsia="华文仿宋"/>
          <w:sz w:val="32"/>
          <w:szCs w:val="32"/>
        </w:rPr>
        <w:t xml:space="preserve"> __________________</w:t>
      </w:r>
      <w:r>
        <w:rPr>
          <w:rFonts w:hint="eastAsia" w:ascii="华文仿宋" w:hAnsi="华文仿宋" w:eastAsia="华文仿宋"/>
          <w:color w:val="C00000"/>
          <w:sz w:val="32"/>
          <w:szCs w:val="32"/>
        </w:rPr>
        <w:t>_</w:t>
      </w:r>
      <w:r>
        <w:rPr>
          <w:rFonts w:hint="eastAsia" w:ascii="仿宋_GB2312" w:hAnsi="华文仿宋" w:eastAsia="仿宋_GB2312"/>
          <w:sz w:val="32"/>
          <w:szCs w:val="32"/>
        </w:rPr>
        <w:t>人员实行</w:t>
      </w:r>
      <w:r>
        <w:rPr>
          <w:rFonts w:hint="eastAsia" w:ascii="华文仿宋" w:hAnsi="华文仿宋" w:eastAsia="华文仿宋"/>
          <w:sz w:val="32"/>
          <w:szCs w:val="32"/>
        </w:rPr>
        <w:t>______________</w:t>
      </w:r>
      <w:r>
        <w:rPr>
          <w:rFonts w:hint="eastAsia" w:ascii="仿宋_GB2312" w:hAnsi="华文仿宋" w:eastAsia="仿宋_GB2312"/>
          <w:sz w:val="32"/>
          <w:szCs w:val="32"/>
        </w:rPr>
        <w:t>工资制；</w:t>
      </w:r>
    </w:p>
    <w:p>
      <w:pPr>
        <w:tabs>
          <w:tab w:val="left" w:pos="465"/>
        </w:tabs>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hint="eastAsia" w:ascii="华文仿宋" w:hAnsi="华文仿宋" w:eastAsia="华文仿宋"/>
          <w:sz w:val="32"/>
          <w:szCs w:val="32"/>
        </w:rPr>
        <w:t xml:space="preserve"> __________________</w:t>
      </w:r>
      <w:r>
        <w:rPr>
          <w:rFonts w:hint="eastAsia" w:ascii="华文仿宋" w:hAnsi="华文仿宋" w:eastAsia="华文仿宋"/>
          <w:color w:val="C00000"/>
          <w:sz w:val="32"/>
          <w:szCs w:val="32"/>
        </w:rPr>
        <w:t>_</w:t>
      </w:r>
      <w:r>
        <w:rPr>
          <w:rFonts w:hint="eastAsia" w:ascii="仿宋_GB2312" w:hAnsi="华文仿宋" w:eastAsia="仿宋_GB2312"/>
          <w:sz w:val="32"/>
          <w:szCs w:val="32"/>
        </w:rPr>
        <w:t>人员实行</w:t>
      </w:r>
      <w:r>
        <w:rPr>
          <w:rFonts w:hint="eastAsia" w:ascii="华文仿宋" w:hAnsi="华文仿宋" w:eastAsia="华文仿宋"/>
          <w:sz w:val="32"/>
          <w:szCs w:val="32"/>
        </w:rPr>
        <w:t>______________</w:t>
      </w:r>
      <w:r>
        <w:rPr>
          <w:rFonts w:hint="eastAsia" w:ascii="仿宋_GB2312" w:hAnsi="华文仿宋" w:eastAsia="仿宋_GB2312"/>
          <w:sz w:val="32"/>
          <w:szCs w:val="32"/>
        </w:rPr>
        <w:t>工资制；</w:t>
      </w:r>
    </w:p>
    <w:p>
      <w:pPr>
        <w:tabs>
          <w:tab w:val="left" w:pos="465"/>
        </w:tabs>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w:t>
      </w:r>
      <w:r>
        <w:rPr>
          <w:rFonts w:hint="eastAsia" w:ascii="华文仿宋" w:hAnsi="华文仿宋" w:eastAsia="华文仿宋"/>
          <w:sz w:val="32"/>
          <w:szCs w:val="32"/>
        </w:rPr>
        <w:t xml:space="preserve"> __________________</w:t>
      </w:r>
      <w:r>
        <w:rPr>
          <w:rFonts w:hint="eastAsia" w:ascii="华文仿宋" w:hAnsi="华文仿宋" w:eastAsia="华文仿宋"/>
          <w:color w:val="C00000"/>
          <w:sz w:val="32"/>
          <w:szCs w:val="32"/>
        </w:rPr>
        <w:t>_</w:t>
      </w:r>
      <w:r>
        <w:rPr>
          <w:rFonts w:hint="eastAsia" w:ascii="仿宋_GB2312" w:hAnsi="华文仿宋" w:eastAsia="仿宋_GB2312"/>
          <w:sz w:val="32"/>
          <w:szCs w:val="32"/>
        </w:rPr>
        <w:t>人员实行</w:t>
      </w:r>
      <w:r>
        <w:rPr>
          <w:rFonts w:hint="eastAsia" w:ascii="华文仿宋" w:hAnsi="华文仿宋" w:eastAsia="华文仿宋"/>
          <w:sz w:val="32"/>
          <w:szCs w:val="32"/>
        </w:rPr>
        <w:t>______________</w:t>
      </w:r>
      <w:r>
        <w:rPr>
          <w:rFonts w:hint="eastAsia" w:ascii="仿宋_GB2312" w:hAnsi="华文仿宋" w:eastAsia="仿宋_GB2312"/>
          <w:sz w:val="32"/>
          <w:szCs w:val="32"/>
        </w:rPr>
        <w:t>工资制。</w:t>
      </w:r>
    </w:p>
    <w:p>
      <w:pPr>
        <w:tabs>
          <w:tab w:val="left" w:pos="465"/>
        </w:tabs>
        <w:spacing w:line="560" w:lineRule="exact"/>
        <w:ind w:firstLine="640" w:firstLineChars="200"/>
        <w:rPr>
          <w:rFonts w:ascii="华文仿宋" w:hAnsi="华文仿宋" w:eastAsia="华文仿宋"/>
          <w:sz w:val="32"/>
          <w:szCs w:val="32"/>
        </w:rPr>
      </w:pPr>
      <w:r>
        <w:rPr>
          <w:rFonts w:hint="eastAsia" w:ascii="黑体" w:hAnsi="黑体" w:eastAsia="黑体"/>
          <w:sz w:val="32"/>
          <w:szCs w:val="32"/>
        </w:rPr>
        <w:t xml:space="preserve">第十二条  </w:t>
      </w:r>
      <w:r>
        <w:rPr>
          <w:rFonts w:ascii="仿宋_GB2312" w:hAnsi="华文仿宋" w:eastAsia="仿宋_GB2312"/>
          <w:sz w:val="32"/>
          <w:szCs w:val="32"/>
        </w:rPr>
        <w:t>劳动定额标准应是</w:t>
      </w:r>
      <w:r>
        <w:rPr>
          <w:rFonts w:hint="eastAsia" w:ascii="仿宋_GB2312" w:hAnsi="华文仿宋" w:eastAsia="仿宋_GB2312"/>
          <w:sz w:val="32"/>
          <w:szCs w:val="32"/>
        </w:rPr>
        <w:t>大多数</w:t>
      </w:r>
      <w:r>
        <w:rPr>
          <w:rFonts w:ascii="仿宋_GB2312" w:hAnsi="华文仿宋" w:eastAsia="仿宋_GB2312"/>
          <w:sz w:val="32"/>
          <w:szCs w:val="32"/>
        </w:rPr>
        <w:t>职工在法定</w:t>
      </w:r>
      <w:r>
        <w:rPr>
          <w:rFonts w:hint="eastAsia" w:ascii="仿宋_GB2312" w:hAnsi="华文仿宋" w:eastAsia="仿宋_GB2312"/>
          <w:sz w:val="32"/>
          <w:szCs w:val="32"/>
        </w:rPr>
        <w:t>工作时间</w:t>
      </w:r>
      <w:r>
        <w:rPr>
          <w:rFonts w:ascii="仿宋_GB2312" w:hAnsi="华文仿宋" w:eastAsia="仿宋_GB2312"/>
          <w:sz w:val="32"/>
          <w:szCs w:val="32"/>
        </w:rPr>
        <w:t>或者劳动合同约定的时间内能够完成的工作量。</w:t>
      </w:r>
      <w:r>
        <w:rPr>
          <w:rFonts w:hint="eastAsia" w:ascii="仿宋_GB2312" w:hAnsi="华文仿宋" w:eastAsia="仿宋_GB2312"/>
          <w:sz w:val="32"/>
          <w:szCs w:val="32"/>
        </w:rPr>
        <w:t>双方经协商，约定劳动定额标准为</w:t>
      </w:r>
      <w:r>
        <w:rPr>
          <w:rFonts w:hint="eastAsia" w:ascii="华文仿宋" w:hAnsi="华文仿宋" w:eastAsia="华文仿宋"/>
          <w:sz w:val="32"/>
          <w:szCs w:val="32"/>
        </w:rPr>
        <w:t>__________________________________</w:t>
      </w:r>
      <w:r>
        <w:rPr>
          <w:rFonts w:ascii="华文仿宋" w:hAnsi="华文仿宋" w:eastAsia="华文仿宋"/>
          <w:sz w:val="32"/>
          <w:szCs w:val="32"/>
        </w:rPr>
        <w:t>_____</w:t>
      </w:r>
      <w:r>
        <w:rPr>
          <w:rFonts w:hint="eastAsia" w:ascii="仿宋_GB2312" w:hAnsi="华文仿宋" w:eastAsia="仿宋_GB2312"/>
          <w:sz w:val="32"/>
          <w:szCs w:val="32"/>
        </w:rPr>
        <w:t>。</w:t>
      </w:r>
    </w:p>
    <w:p>
      <w:pPr>
        <w:tabs>
          <w:tab w:val="left" w:pos="465"/>
        </w:tabs>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对实行计件工资</w:t>
      </w:r>
      <w:r>
        <w:rPr>
          <w:rFonts w:ascii="仿宋_GB2312" w:hAnsi="华文仿宋" w:eastAsia="仿宋_GB2312"/>
          <w:sz w:val="32"/>
          <w:szCs w:val="32"/>
        </w:rPr>
        <w:t>制的职工</w:t>
      </w:r>
      <w:r>
        <w:rPr>
          <w:rFonts w:hint="eastAsia" w:ascii="仿宋_GB2312" w:hAnsi="华文仿宋" w:eastAsia="仿宋_GB2312"/>
          <w:sz w:val="32"/>
          <w:szCs w:val="32"/>
        </w:rPr>
        <w:t>，用人单位</w:t>
      </w:r>
      <w:r>
        <w:rPr>
          <w:rFonts w:ascii="仿宋_GB2312" w:hAnsi="华文仿宋" w:eastAsia="仿宋_GB2312"/>
          <w:sz w:val="32"/>
          <w:szCs w:val="32"/>
        </w:rPr>
        <w:t>应当</w:t>
      </w:r>
      <w:r>
        <w:rPr>
          <w:rFonts w:hint="eastAsia" w:ascii="仿宋_GB2312" w:hAnsi="华文仿宋" w:eastAsia="仿宋_GB2312"/>
          <w:sz w:val="32"/>
          <w:szCs w:val="32"/>
        </w:rPr>
        <w:t>依法</w:t>
      </w:r>
      <w:r>
        <w:rPr>
          <w:rFonts w:ascii="仿宋_GB2312" w:hAnsi="华文仿宋" w:eastAsia="仿宋_GB2312"/>
          <w:sz w:val="32"/>
          <w:szCs w:val="32"/>
        </w:rPr>
        <w:t>合理确定劳动定额和计件报酬标准。计件报酬标准</w:t>
      </w:r>
      <w:r>
        <w:rPr>
          <w:rFonts w:hint="eastAsia" w:ascii="仿宋_GB2312" w:hAnsi="华文仿宋" w:eastAsia="仿宋_GB2312"/>
          <w:sz w:val="32"/>
          <w:szCs w:val="32"/>
        </w:rPr>
        <w:t>为</w:t>
      </w:r>
      <w:r>
        <w:rPr>
          <w:rFonts w:hint="eastAsia" w:ascii="仿宋_GB2312" w:hAnsi="华文仿宋" w:eastAsia="仿宋_GB2312"/>
          <w:sz w:val="32"/>
          <w:szCs w:val="32"/>
          <w:u w:val="single"/>
        </w:rPr>
        <w:t xml:space="preserve">                    </w:t>
      </w:r>
      <w:r>
        <w:rPr>
          <w:rFonts w:ascii="华文仿宋" w:hAnsi="华文仿宋" w:eastAsia="华文仿宋"/>
          <w:sz w:val="32"/>
          <w:szCs w:val="32"/>
        </w:rPr>
        <w:t>__</w:t>
      </w:r>
      <w:r>
        <w:rPr>
          <w:rFonts w:hint="eastAsia" w:ascii="华文仿宋" w:hAnsi="华文仿宋" w:eastAsia="华文仿宋"/>
          <w:sz w:val="32"/>
          <w:szCs w:val="32"/>
        </w:rPr>
        <w:t>_____________________________________________</w:t>
      </w:r>
      <w:r>
        <w:rPr>
          <w:rFonts w:ascii="华文仿宋" w:hAnsi="华文仿宋" w:eastAsia="华文仿宋"/>
          <w:sz w:val="32"/>
          <w:szCs w:val="32"/>
        </w:rPr>
        <w:t>________</w:t>
      </w:r>
      <w:r>
        <w:rPr>
          <w:rFonts w:hint="eastAsia" w:ascii="仿宋_GB2312" w:hAnsi="华文仿宋" w:eastAsia="仿宋_GB2312"/>
          <w:sz w:val="32"/>
          <w:szCs w:val="32"/>
        </w:rPr>
        <w:t>。</w:t>
      </w:r>
    </w:p>
    <w:p>
      <w:pPr>
        <w:tabs>
          <w:tab w:val="left" w:pos="465"/>
        </w:tabs>
        <w:spacing w:line="560" w:lineRule="exact"/>
        <w:ind w:firstLine="640" w:firstLineChars="200"/>
        <w:rPr>
          <w:rFonts w:ascii="仿宋_GB2312" w:hAnsi="华文仿宋" w:eastAsia="仿宋_GB2312"/>
          <w:sz w:val="32"/>
          <w:szCs w:val="32"/>
        </w:rPr>
      </w:pPr>
      <w:r>
        <w:rPr>
          <w:rFonts w:hint="eastAsia" w:ascii="黑体" w:hAnsi="黑体" w:eastAsia="黑体"/>
          <w:sz w:val="32"/>
          <w:szCs w:val="32"/>
        </w:rPr>
        <w:t>第十三条</w:t>
      </w:r>
      <w:r>
        <w:rPr>
          <w:rFonts w:hint="eastAsia" w:ascii="仿宋_GB2312" w:hAnsi="华文仿宋" w:eastAsia="仿宋_GB2312"/>
          <w:sz w:val="32"/>
          <w:szCs w:val="32"/>
        </w:rPr>
        <w:t xml:space="preserve"> 在本合同期限内，当用人单位出现</w:t>
      </w:r>
      <w:r>
        <w:rPr>
          <w:rFonts w:hint="eastAsia" w:ascii="华文仿宋" w:hAnsi="华文仿宋" w:eastAsia="华文仿宋"/>
          <w:sz w:val="32"/>
          <w:szCs w:val="32"/>
        </w:rPr>
        <w:t>__________________</w:t>
      </w:r>
      <w:r>
        <w:rPr>
          <w:rFonts w:hint="eastAsia" w:ascii="华文仿宋" w:hAnsi="华文仿宋" w:eastAsia="华文仿宋"/>
          <w:color w:val="C00000"/>
          <w:sz w:val="32"/>
          <w:szCs w:val="32"/>
        </w:rPr>
        <w:t>_</w:t>
      </w:r>
      <w:r>
        <w:rPr>
          <w:rFonts w:hint="eastAsia" w:ascii="仿宋_GB2312" w:hAnsi="华文仿宋" w:eastAsia="仿宋_GB2312"/>
          <w:sz w:val="32"/>
          <w:szCs w:val="32"/>
        </w:rPr>
        <w:t>情形时，全体职工的</w:t>
      </w:r>
      <w:r>
        <w:rPr>
          <w:rFonts w:hint="eastAsia" w:ascii="华文仿宋" w:hAnsi="华文仿宋" w:eastAsia="华文仿宋"/>
          <w:sz w:val="32"/>
          <w:szCs w:val="32"/>
        </w:rPr>
        <w:t>_________________</w:t>
      </w:r>
      <w:r>
        <w:rPr>
          <w:rFonts w:hint="eastAsia" w:ascii="仿宋_GB2312" w:hAnsi="华文仿宋" w:eastAsia="仿宋_GB2312"/>
          <w:sz w:val="32"/>
          <w:szCs w:val="32"/>
        </w:rPr>
        <w:t>工资项目或职工工资总额在下年度增长幅度为</w:t>
      </w:r>
      <w:r>
        <w:rPr>
          <w:rFonts w:hint="eastAsia" w:ascii="华文仿宋" w:hAnsi="华文仿宋" w:eastAsia="华文仿宋"/>
          <w:sz w:val="32"/>
          <w:szCs w:val="32"/>
        </w:rPr>
        <w:t>__________</w:t>
      </w:r>
      <w:r>
        <w:rPr>
          <w:rFonts w:hint="eastAsia" w:ascii="仿宋_GB2312" w:hAnsi="华文仿宋" w:eastAsia="仿宋_GB2312"/>
          <w:sz w:val="32"/>
          <w:szCs w:val="32"/>
        </w:rPr>
        <w:t>%；当用人单位经营出现</w:t>
      </w:r>
      <w:r>
        <w:rPr>
          <w:rFonts w:hint="eastAsia" w:ascii="华文仿宋" w:hAnsi="华文仿宋" w:eastAsia="华文仿宋"/>
          <w:sz w:val="32"/>
          <w:szCs w:val="32"/>
        </w:rPr>
        <w:t>____________________</w:t>
      </w:r>
      <w:r>
        <w:rPr>
          <w:rFonts w:hint="eastAsia" w:ascii="仿宋_GB2312" w:hAnsi="华文仿宋" w:eastAsia="仿宋_GB2312"/>
          <w:sz w:val="32"/>
          <w:szCs w:val="32"/>
        </w:rPr>
        <w:t>情形时，全体职工的</w:t>
      </w:r>
      <w:r>
        <w:rPr>
          <w:rFonts w:hint="eastAsia" w:ascii="华文仿宋" w:hAnsi="华文仿宋" w:eastAsia="华文仿宋"/>
          <w:sz w:val="32"/>
          <w:szCs w:val="32"/>
        </w:rPr>
        <w:t>_________________</w:t>
      </w:r>
      <w:r>
        <w:rPr>
          <w:rFonts w:hint="eastAsia" w:ascii="仿宋_GB2312" w:hAnsi="华文仿宋" w:eastAsia="仿宋_GB2312"/>
          <w:sz w:val="32"/>
          <w:szCs w:val="32"/>
        </w:rPr>
        <w:t>工资项目或职工工资总额不增长或下降幅度不超过</w:t>
      </w:r>
      <w:r>
        <w:rPr>
          <w:rFonts w:hint="eastAsia" w:ascii="华文仿宋" w:hAnsi="华文仿宋" w:eastAsia="华文仿宋"/>
          <w:sz w:val="32"/>
          <w:szCs w:val="32"/>
        </w:rPr>
        <w:t>__________</w:t>
      </w:r>
      <w:r>
        <w:rPr>
          <w:rFonts w:hint="eastAsia" w:ascii="仿宋_GB2312" w:hAnsi="华文仿宋" w:eastAsia="仿宋_GB2312"/>
          <w:sz w:val="32"/>
          <w:szCs w:val="32"/>
        </w:rPr>
        <w:t>%。</w:t>
      </w:r>
    </w:p>
    <w:p>
      <w:pPr>
        <w:widowControl/>
        <w:spacing w:line="560" w:lineRule="exact"/>
        <w:rPr>
          <w:rFonts w:ascii="黑体" w:hAnsi="黑体" w:eastAsia="黑体"/>
          <w:sz w:val="32"/>
          <w:szCs w:val="32"/>
        </w:rPr>
      </w:pPr>
    </w:p>
    <w:p>
      <w:pPr>
        <w:widowControl/>
        <w:spacing w:line="560" w:lineRule="exact"/>
        <w:jc w:val="center"/>
        <w:rPr>
          <w:rFonts w:ascii="黑体" w:hAnsi="黑体" w:eastAsia="黑体"/>
          <w:sz w:val="32"/>
          <w:szCs w:val="32"/>
        </w:rPr>
      </w:pPr>
      <w:r>
        <w:rPr>
          <w:rFonts w:hint="eastAsia" w:ascii="黑体" w:hAnsi="黑体" w:eastAsia="黑体"/>
          <w:sz w:val="32"/>
          <w:szCs w:val="32"/>
        </w:rPr>
        <w:t>第四章  工作时间和休息休假</w:t>
      </w:r>
    </w:p>
    <w:p>
      <w:pPr>
        <w:widowControl/>
        <w:spacing w:line="560" w:lineRule="exact"/>
        <w:ind w:firstLine="640" w:firstLineChars="200"/>
        <w:jc w:val="left"/>
        <w:rPr>
          <w:rFonts w:ascii="仿宋_GB2312" w:hAnsi="华文仿宋" w:eastAsia="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margin">
                  <wp:posOffset>2960370</wp:posOffset>
                </wp:positionH>
                <wp:positionV relativeFrom="paragraph">
                  <wp:posOffset>502920</wp:posOffset>
                </wp:positionV>
                <wp:extent cx="2892425" cy="3702050"/>
                <wp:effectExtent l="266700" t="571500" r="22225" b="12700"/>
                <wp:wrapNone/>
                <wp:docPr id="4" name="圆角矩形标注 4"/>
                <wp:cNvGraphicFramePr/>
                <a:graphic xmlns:a="http://schemas.openxmlformats.org/drawingml/2006/main">
                  <a:graphicData uri="http://schemas.microsoft.com/office/word/2010/wordprocessingShape">
                    <wps:wsp>
                      <wps:cNvSpPr>
                        <a:spLocks noChangeArrowheads="1"/>
                      </wps:cNvSpPr>
                      <wps:spPr bwMode="auto">
                        <a:xfrm>
                          <a:off x="0" y="0"/>
                          <a:ext cx="2892425" cy="3702050"/>
                        </a:xfrm>
                        <a:prstGeom prst="wedgeRoundRectCallout">
                          <a:avLst>
                            <a:gd name="adj1" fmla="val -57784"/>
                            <a:gd name="adj2" fmla="val -64360"/>
                            <a:gd name="adj3" fmla="val 16667"/>
                          </a:avLst>
                        </a:prstGeom>
                        <a:solidFill>
                          <a:srgbClr val="FFFFFF"/>
                        </a:solidFill>
                        <a:ln w="9525" cmpd="sng">
                          <a:solidFill>
                            <a:srgbClr val="000000"/>
                          </a:solidFill>
                          <a:miter lim="800000"/>
                        </a:ln>
                      </wps:spPr>
                      <wps:txbx>
                        <w:txbxContent>
                          <w:p>
                            <w:pPr>
                              <w:pStyle w:val="2"/>
                              <w:rPr>
                                <w:rFonts w:hAnsi="宋体" w:cs="宋体"/>
                                <w:color w:val="FF0000"/>
                                <w:sz w:val="28"/>
                                <w:szCs w:val="28"/>
                              </w:rPr>
                            </w:pPr>
                            <w:r>
                              <w:rPr>
                                <w:rFonts w:hint="eastAsia" w:hAnsi="宋体" w:cs="宋体"/>
                                <w:color w:val="FF0000"/>
                                <w:sz w:val="28"/>
                                <w:szCs w:val="28"/>
                              </w:rPr>
                              <w:t>本章审查要点：</w:t>
                            </w:r>
                          </w:p>
                          <w:p>
                            <w:pPr>
                              <w:pStyle w:val="2"/>
                              <w:rPr>
                                <w:rFonts w:hAnsi="宋体" w:cs="宋体"/>
                                <w:color w:val="FF0000"/>
                                <w:sz w:val="28"/>
                                <w:szCs w:val="28"/>
                              </w:rPr>
                            </w:pPr>
                            <w:r>
                              <w:rPr>
                                <w:rFonts w:hint="eastAsia" w:hAnsi="宋体" w:cs="宋体"/>
                                <w:color w:val="FF0000"/>
                                <w:sz w:val="28"/>
                                <w:szCs w:val="28"/>
                              </w:rPr>
                              <w:t>1.工时制度；</w:t>
                            </w:r>
                          </w:p>
                          <w:p>
                            <w:pPr>
                              <w:pStyle w:val="2"/>
                              <w:rPr>
                                <w:rFonts w:hAnsi="宋体" w:cs="宋体"/>
                                <w:color w:val="FF0000"/>
                                <w:sz w:val="28"/>
                                <w:szCs w:val="28"/>
                              </w:rPr>
                            </w:pPr>
                            <w:r>
                              <w:rPr>
                                <w:rFonts w:hint="eastAsia" w:hAnsi="宋体" w:cs="宋体"/>
                                <w:color w:val="FF0000"/>
                                <w:sz w:val="28"/>
                                <w:szCs w:val="28"/>
                              </w:rPr>
                              <w:t xml:space="preserve">2.加班、加点办法；  </w:t>
                            </w:r>
                          </w:p>
                          <w:p>
                            <w:pPr>
                              <w:pStyle w:val="2"/>
                              <w:rPr>
                                <w:rFonts w:hAnsi="宋体" w:cs="宋体"/>
                                <w:color w:val="FF0000"/>
                                <w:sz w:val="28"/>
                                <w:szCs w:val="28"/>
                              </w:rPr>
                            </w:pPr>
                            <w:r>
                              <w:rPr>
                                <w:rFonts w:hint="eastAsia" w:hAnsi="宋体" w:cs="宋体"/>
                                <w:color w:val="FF0000"/>
                                <w:sz w:val="28"/>
                                <w:szCs w:val="28"/>
                              </w:rPr>
                              <w:t xml:space="preserve">3.特殊岗位的工作时间。  </w:t>
                            </w:r>
                          </w:p>
                          <w:p>
                            <w:pPr>
                              <w:pStyle w:val="2"/>
                              <w:rPr>
                                <w:rFonts w:hAnsi="宋体" w:cs="宋体"/>
                                <w:color w:val="FF0000"/>
                                <w:sz w:val="28"/>
                                <w:szCs w:val="28"/>
                              </w:rPr>
                            </w:pPr>
                            <w:r>
                              <w:rPr>
                                <w:rFonts w:hint="eastAsia" w:hAnsi="宋体" w:cs="宋体"/>
                                <w:color w:val="FF0000"/>
                                <w:sz w:val="28"/>
                                <w:szCs w:val="28"/>
                              </w:rPr>
                              <w:t xml:space="preserve">4.周休息日安排；  </w:t>
                            </w:r>
                          </w:p>
                          <w:p>
                            <w:pPr>
                              <w:pStyle w:val="2"/>
                              <w:rPr>
                                <w:rFonts w:hAnsi="宋体" w:cs="宋体"/>
                                <w:color w:val="FF0000"/>
                                <w:sz w:val="28"/>
                                <w:szCs w:val="28"/>
                              </w:rPr>
                            </w:pPr>
                            <w:r>
                              <w:rPr>
                                <w:rFonts w:hint="eastAsia" w:hAnsi="宋体" w:cs="宋体"/>
                                <w:color w:val="FF0000"/>
                                <w:sz w:val="28"/>
                                <w:szCs w:val="28"/>
                              </w:rPr>
                              <w:t xml:space="preserve">5.实行非标准工时制职工的休息日安排；  </w:t>
                            </w:r>
                          </w:p>
                          <w:p>
                            <w:pPr>
                              <w:pStyle w:val="2"/>
                              <w:rPr>
                                <w:color w:val="FF0000"/>
                                <w:sz w:val="28"/>
                                <w:szCs w:val="28"/>
                              </w:rPr>
                            </w:pPr>
                            <w:r>
                              <w:rPr>
                                <w:rFonts w:hint="eastAsia" w:hAnsi="宋体" w:cs="宋体"/>
                                <w:color w:val="FF0000"/>
                                <w:sz w:val="28"/>
                                <w:szCs w:val="28"/>
                              </w:rPr>
                              <w:t xml:space="preserve">6.带薪年休假及其他假期。 </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33.1pt;margin-top:39.6pt;height:291.5pt;width:227.75pt;mso-position-horizontal-relative:margin;z-index:251662336;mso-width-relative:page;mso-height-relative:page;" fillcolor="#FFFFFF" filled="t" stroked="t" coordsize="21600,21600" o:gfxdata="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R/W7XAAAACgEA&#10;AA8AAAAAAAAAAQAgAAAAIgAAAGRycy9kb3ducmV2LnhtbFBLAQIUABQAAAAIAIdO4kCawwRfjQIA&#10;ABoFAAAOAAAAAAAAAAEAIAAAACYBAABkcnMvZTJvRG9jLnhtbFBLBQYAAAAABgAGAFkBAAAlBgAA&#10;AAA=&#10;" adj="-1681,-3102,14400">
                <v:fill on="t" focussize="0,0"/>
                <v:stroke color="#000000" miterlimit="8" joinstyle="miter"/>
                <v:imagedata o:title=""/>
                <o:lock v:ext="edit" aspectratio="f"/>
                <v:textbox>
                  <w:txbxContent>
                    <w:p>
                      <w:pPr>
                        <w:pStyle w:val="2"/>
                        <w:rPr>
                          <w:rFonts w:hAnsi="宋体" w:cs="宋体"/>
                          <w:color w:val="FF0000"/>
                          <w:sz w:val="28"/>
                          <w:szCs w:val="28"/>
                        </w:rPr>
                      </w:pPr>
                      <w:r>
                        <w:rPr>
                          <w:rFonts w:hint="eastAsia" w:hAnsi="宋体" w:cs="宋体"/>
                          <w:color w:val="FF0000"/>
                          <w:sz w:val="28"/>
                          <w:szCs w:val="28"/>
                        </w:rPr>
                        <w:t>本章审查要点：</w:t>
                      </w:r>
                    </w:p>
                    <w:p>
                      <w:pPr>
                        <w:pStyle w:val="2"/>
                        <w:rPr>
                          <w:rFonts w:hAnsi="宋体" w:cs="宋体"/>
                          <w:color w:val="FF0000"/>
                          <w:sz w:val="28"/>
                          <w:szCs w:val="28"/>
                        </w:rPr>
                      </w:pPr>
                      <w:r>
                        <w:rPr>
                          <w:rFonts w:hint="eastAsia" w:hAnsi="宋体" w:cs="宋体"/>
                          <w:color w:val="FF0000"/>
                          <w:sz w:val="28"/>
                          <w:szCs w:val="28"/>
                        </w:rPr>
                        <w:t>1.工时制度；</w:t>
                      </w:r>
                    </w:p>
                    <w:p>
                      <w:pPr>
                        <w:pStyle w:val="2"/>
                        <w:rPr>
                          <w:rFonts w:hAnsi="宋体" w:cs="宋体"/>
                          <w:color w:val="FF0000"/>
                          <w:sz w:val="28"/>
                          <w:szCs w:val="28"/>
                        </w:rPr>
                      </w:pPr>
                      <w:r>
                        <w:rPr>
                          <w:rFonts w:hint="eastAsia" w:hAnsi="宋体" w:cs="宋体"/>
                          <w:color w:val="FF0000"/>
                          <w:sz w:val="28"/>
                          <w:szCs w:val="28"/>
                        </w:rPr>
                        <w:t xml:space="preserve">2.加班、加点办法；  </w:t>
                      </w:r>
                    </w:p>
                    <w:p>
                      <w:pPr>
                        <w:pStyle w:val="2"/>
                        <w:rPr>
                          <w:rFonts w:hAnsi="宋体" w:cs="宋体"/>
                          <w:color w:val="FF0000"/>
                          <w:sz w:val="28"/>
                          <w:szCs w:val="28"/>
                        </w:rPr>
                      </w:pPr>
                      <w:r>
                        <w:rPr>
                          <w:rFonts w:hint="eastAsia" w:hAnsi="宋体" w:cs="宋体"/>
                          <w:color w:val="FF0000"/>
                          <w:sz w:val="28"/>
                          <w:szCs w:val="28"/>
                        </w:rPr>
                        <w:t xml:space="preserve">3.特殊岗位的工作时间。  </w:t>
                      </w:r>
                    </w:p>
                    <w:p>
                      <w:pPr>
                        <w:pStyle w:val="2"/>
                        <w:rPr>
                          <w:rFonts w:hAnsi="宋体" w:cs="宋体"/>
                          <w:color w:val="FF0000"/>
                          <w:sz w:val="28"/>
                          <w:szCs w:val="28"/>
                        </w:rPr>
                      </w:pPr>
                      <w:r>
                        <w:rPr>
                          <w:rFonts w:hint="eastAsia" w:hAnsi="宋体" w:cs="宋体"/>
                          <w:color w:val="FF0000"/>
                          <w:sz w:val="28"/>
                          <w:szCs w:val="28"/>
                        </w:rPr>
                        <w:t xml:space="preserve">4.周休息日安排；  </w:t>
                      </w:r>
                    </w:p>
                    <w:p>
                      <w:pPr>
                        <w:pStyle w:val="2"/>
                        <w:rPr>
                          <w:rFonts w:hAnsi="宋体" w:cs="宋体"/>
                          <w:color w:val="FF0000"/>
                          <w:sz w:val="28"/>
                          <w:szCs w:val="28"/>
                        </w:rPr>
                      </w:pPr>
                      <w:r>
                        <w:rPr>
                          <w:rFonts w:hint="eastAsia" w:hAnsi="宋体" w:cs="宋体"/>
                          <w:color w:val="FF0000"/>
                          <w:sz w:val="28"/>
                          <w:szCs w:val="28"/>
                        </w:rPr>
                        <w:t xml:space="preserve">5.实行非标准工时制职工的休息日安排；  </w:t>
                      </w:r>
                    </w:p>
                    <w:p>
                      <w:pPr>
                        <w:pStyle w:val="2"/>
                        <w:rPr>
                          <w:color w:val="FF0000"/>
                          <w:sz w:val="28"/>
                          <w:szCs w:val="28"/>
                        </w:rPr>
                      </w:pPr>
                      <w:r>
                        <w:rPr>
                          <w:rFonts w:hint="eastAsia" w:hAnsi="宋体" w:cs="宋体"/>
                          <w:color w:val="FF0000"/>
                          <w:sz w:val="28"/>
                          <w:szCs w:val="28"/>
                        </w:rPr>
                        <w:t xml:space="preserve">6.带薪年休假及其他假期。 </w:t>
                      </w:r>
                    </w:p>
                  </w:txbxContent>
                </v:textbox>
              </v:shape>
            </w:pict>
          </mc:Fallback>
        </mc:AlternateContent>
      </w:r>
      <w:r>
        <w:rPr>
          <w:rFonts w:hint="eastAsia" w:ascii="黑体" w:hAnsi="黑体" w:eastAsia="黑体"/>
          <w:sz w:val="32"/>
          <w:szCs w:val="32"/>
        </w:rPr>
        <w:t>第十四条</w:t>
      </w:r>
      <w:r>
        <w:rPr>
          <w:rFonts w:hint="eastAsia" w:ascii="仿宋_GB2312" w:hAnsi="华文仿宋" w:eastAsia="仿宋_GB2312"/>
          <w:sz w:val="32"/>
          <w:szCs w:val="32"/>
        </w:rPr>
        <w:t xml:space="preserve">  用人单位依法实行标准工时制。因生产和工作特点，需要在</w:t>
      </w:r>
      <w:r>
        <w:rPr>
          <w:rFonts w:hint="eastAsia" w:ascii="华文仿宋" w:hAnsi="华文仿宋" w:eastAsia="华文仿宋"/>
          <w:sz w:val="32"/>
          <w:szCs w:val="32"/>
        </w:rPr>
        <w:t>______________________________</w:t>
      </w:r>
      <w:r>
        <w:rPr>
          <w:rFonts w:hint="eastAsia" w:ascii="仿宋_GB2312" w:hAnsi="华文仿宋" w:eastAsia="仿宋_GB2312"/>
          <w:sz w:val="32"/>
          <w:szCs w:val="32"/>
        </w:rPr>
        <w:t>岗位实行综合计算工时工作制或不定时工作制，应按照国家和地方有关规定取得特殊工时</w:t>
      </w:r>
      <w:r>
        <w:rPr>
          <w:rFonts w:ascii="仿宋_GB2312" w:hAnsi="华文仿宋" w:eastAsia="仿宋_GB2312"/>
          <w:sz w:val="32"/>
          <w:szCs w:val="32"/>
        </w:rPr>
        <w:t>许可后</w:t>
      </w:r>
      <w:r>
        <w:rPr>
          <w:rFonts w:hint="eastAsia" w:ascii="仿宋_GB2312" w:hAnsi="华文仿宋" w:eastAsia="仿宋_GB2312"/>
          <w:sz w:val="32"/>
          <w:szCs w:val="32"/>
        </w:rPr>
        <w:t>执行。</w:t>
      </w:r>
    </w:p>
    <w:p>
      <w:pPr>
        <w:widowControl/>
        <w:spacing w:line="560" w:lineRule="exact"/>
        <w:ind w:firstLine="640" w:firstLineChars="200"/>
        <w:jc w:val="left"/>
        <w:rPr>
          <w:rFonts w:ascii="仿宋_GB2312" w:hAnsi="华文仿宋" w:eastAsia="仿宋_GB2312"/>
          <w:sz w:val="32"/>
          <w:szCs w:val="32"/>
        </w:rPr>
      </w:pPr>
      <w:r>
        <w:rPr>
          <w:rFonts w:hint="eastAsia" w:ascii="黑体" w:hAnsi="黑体" w:eastAsia="黑体"/>
          <w:sz w:val="32"/>
          <w:szCs w:val="32"/>
        </w:rPr>
        <w:t>第十五条</w:t>
      </w:r>
      <w:r>
        <w:rPr>
          <w:rFonts w:hint="eastAsia" w:ascii="仿宋_GB2312" w:hAnsi="华文仿宋" w:eastAsia="仿宋_GB2312"/>
          <w:sz w:val="32"/>
          <w:szCs w:val="32"/>
        </w:rPr>
        <w:t xml:space="preserve">  对于</w:t>
      </w:r>
      <w:r>
        <w:rPr>
          <w:rFonts w:ascii="仿宋_GB2312" w:hAnsi="华文仿宋" w:eastAsia="仿宋_GB2312"/>
          <w:sz w:val="32"/>
          <w:szCs w:val="32"/>
        </w:rPr>
        <w:t>实行标准</w:t>
      </w:r>
      <w:r>
        <w:rPr>
          <w:rFonts w:hint="eastAsia" w:ascii="仿宋_GB2312" w:hAnsi="华文仿宋" w:eastAsia="仿宋_GB2312"/>
          <w:sz w:val="32"/>
          <w:szCs w:val="32"/>
        </w:rPr>
        <w:t>工时制</w:t>
      </w:r>
      <w:r>
        <w:rPr>
          <w:rFonts w:ascii="仿宋_GB2312" w:hAnsi="华文仿宋" w:eastAsia="仿宋_GB2312"/>
          <w:sz w:val="32"/>
          <w:szCs w:val="32"/>
        </w:rPr>
        <w:t>岗位的职工，</w:t>
      </w:r>
      <w:r>
        <w:rPr>
          <w:rFonts w:hint="eastAsia" w:ascii="仿宋_GB2312" w:hAnsi="华文仿宋" w:eastAsia="仿宋_GB2312"/>
          <w:sz w:val="32"/>
          <w:szCs w:val="32"/>
        </w:rPr>
        <w:t>用人单位因生产经营需要，确需安排职工加班的，应按照国家和地方有关规定</w:t>
      </w:r>
      <w:r>
        <w:rPr>
          <w:rFonts w:ascii="仿宋_GB2312" w:hAnsi="华文仿宋" w:eastAsia="仿宋_GB2312"/>
          <w:sz w:val="32"/>
          <w:szCs w:val="32"/>
        </w:rPr>
        <w:t>进行</w:t>
      </w:r>
      <w:r>
        <w:rPr>
          <w:rFonts w:hint="eastAsia" w:ascii="仿宋_GB2312" w:hAnsi="华文仿宋" w:eastAsia="仿宋_GB2312"/>
          <w:sz w:val="32"/>
          <w:szCs w:val="32"/>
        </w:rPr>
        <w:t>协商，一般每日不得超过一小时；因特殊原因需要延长工作时间的，在保障职工身体健康的条件下延长工作时间每日不得超过三小时，但是每月不得超过三十六小时。</w:t>
      </w:r>
    </w:p>
    <w:p>
      <w:pPr>
        <w:widowControl/>
        <w:spacing w:line="560" w:lineRule="exact"/>
        <w:ind w:firstLine="640" w:firstLineChars="200"/>
        <w:jc w:val="left"/>
        <w:rPr>
          <w:rFonts w:ascii="仿宋_GB2312" w:hAnsi="华文仿宋" w:eastAsia="仿宋_GB2312"/>
          <w:sz w:val="32"/>
          <w:szCs w:val="32"/>
        </w:rPr>
      </w:pPr>
      <w:r>
        <w:rPr>
          <w:rFonts w:hint="eastAsia" w:ascii="黑体" w:hAnsi="黑体" w:eastAsia="黑体"/>
          <w:sz w:val="32"/>
          <w:szCs w:val="32"/>
        </w:rPr>
        <w:t>第十六条</w:t>
      </w:r>
      <w:r>
        <w:rPr>
          <w:rFonts w:hint="eastAsia" w:ascii="仿宋_GB2312" w:hAnsi="华文仿宋" w:eastAsia="仿宋_GB2312"/>
          <w:sz w:val="32"/>
          <w:szCs w:val="32"/>
        </w:rPr>
        <w:t xml:space="preserve">  依法保障职工休息休假权利。职工依法享受带薪年休假、</w:t>
      </w:r>
      <w:r>
        <w:rPr>
          <w:rFonts w:ascii="仿宋_GB2312" w:hAnsi="华文仿宋" w:eastAsia="仿宋_GB2312"/>
          <w:sz w:val="32"/>
          <w:szCs w:val="32"/>
        </w:rPr>
        <w:t>婚丧假、产假等国家</w:t>
      </w:r>
      <w:r>
        <w:rPr>
          <w:rFonts w:hint="eastAsia" w:ascii="仿宋_GB2312" w:hAnsi="华文仿宋" w:eastAsia="仿宋_GB2312"/>
          <w:sz w:val="32"/>
          <w:szCs w:val="32"/>
        </w:rPr>
        <w:t>和</w:t>
      </w:r>
      <w:r>
        <w:rPr>
          <w:rFonts w:ascii="仿宋_GB2312" w:hAnsi="华文仿宋" w:eastAsia="仿宋_GB2312"/>
          <w:sz w:val="32"/>
          <w:szCs w:val="32"/>
        </w:rPr>
        <w:t>地方规定的</w:t>
      </w:r>
      <w:r>
        <w:rPr>
          <w:rFonts w:hint="eastAsia" w:ascii="仿宋_GB2312" w:hAnsi="华文仿宋" w:eastAsia="仿宋_GB2312"/>
          <w:sz w:val="32"/>
          <w:szCs w:val="32"/>
        </w:rPr>
        <w:t>假期。职工享受年休假的具体时间安排由用人单位考虑职工本人意愿统筹安排。</w:t>
      </w:r>
    </w:p>
    <w:p>
      <w:pPr>
        <w:widowControl/>
        <w:spacing w:line="560" w:lineRule="exact"/>
        <w:ind w:firstLine="640" w:firstLineChars="200"/>
        <w:jc w:val="left"/>
        <w:rPr>
          <w:rFonts w:ascii="仿宋_GB2312" w:hAnsi="华文仿宋" w:eastAsia="仿宋_GB2312"/>
          <w:sz w:val="32"/>
          <w:szCs w:val="32"/>
        </w:rPr>
      </w:pPr>
      <w:r>
        <w:rPr>
          <w:rFonts w:hint="eastAsia" w:ascii="黑体" w:hAnsi="黑体" w:eastAsia="黑体"/>
          <w:sz w:val="32"/>
          <w:szCs w:val="32"/>
        </w:rPr>
        <w:t>第</w:t>
      </w:r>
      <w:r>
        <w:rPr>
          <w:rFonts w:ascii="黑体" w:hAnsi="黑体" w:eastAsia="黑体"/>
          <w:sz w:val="32"/>
          <w:szCs w:val="32"/>
        </w:rPr>
        <w:t>十</w:t>
      </w:r>
      <w:r>
        <w:rPr>
          <w:rFonts w:hint="eastAsia" w:ascii="黑体" w:hAnsi="黑体" w:eastAsia="黑体"/>
          <w:sz w:val="32"/>
          <w:szCs w:val="32"/>
        </w:rPr>
        <w:t>七</w:t>
      </w:r>
      <w:r>
        <w:rPr>
          <w:rFonts w:ascii="黑体" w:hAnsi="黑体" w:eastAsia="黑体"/>
          <w:sz w:val="32"/>
          <w:szCs w:val="32"/>
        </w:rPr>
        <w:t>条</w:t>
      </w:r>
      <w:r>
        <w:rPr>
          <w:rFonts w:hint="eastAsia" w:ascii="仿宋_GB2312" w:hAnsi="华文仿宋" w:eastAsia="仿宋_GB2312"/>
          <w:sz w:val="32"/>
          <w:szCs w:val="32"/>
        </w:rPr>
        <w:t xml:space="preserve">  用人单位经职工同意不安排年休假或者安排职工休假天数少于应休年休假天数的，应当在本年度内对职工应休未休年休假天数，按照不低于其日工资收入的300%支付未休年休假工资报酬，其中已包含用人单位支付职工正常工作期间的工资收入。</w:t>
      </w:r>
    </w:p>
    <w:p>
      <w:pPr>
        <w:widowControl/>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计算未休年休假工资报酬的日工资收入按照职工本人的月工资除以月计薪天数（21.75天）进行折算。月工资是指职工在用人单位支付其未休年休假工资报酬前12个月剔除加班工资后的月平均工资。在本用人单位工作时间不满12个月的，按实际月份计算月平均工资。</w:t>
      </w:r>
    </w:p>
    <w:p>
      <w:pPr>
        <w:spacing w:line="560" w:lineRule="exact"/>
        <w:jc w:val="center"/>
        <w:rPr>
          <w:rFonts w:ascii="黑体" w:hAnsi="黑体" w:eastAsia="黑体"/>
          <w:bCs/>
          <w:sz w:val="32"/>
          <w:szCs w:val="32"/>
        </w:rPr>
      </w:pPr>
    </w:p>
    <w:p>
      <w:pPr>
        <w:spacing w:line="560" w:lineRule="exact"/>
        <w:jc w:val="center"/>
        <w:rPr>
          <w:rFonts w:ascii="黑体" w:hAnsi="黑体" w:eastAsia="黑体"/>
          <w:bCs/>
          <w:sz w:val="32"/>
          <w:szCs w:val="32"/>
        </w:rPr>
      </w:pPr>
      <w:r>
        <w:rPr>
          <w:rFonts w:hint="eastAsia" w:ascii="黑体" w:hAnsi="黑体" w:eastAsia="黑体"/>
          <w:bCs/>
          <w:sz w:val="32"/>
          <w:szCs w:val="32"/>
        </w:rPr>
        <w:t>第五章  劳动安全与卫生</w:t>
      </w:r>
    </w:p>
    <w:p>
      <w:pPr>
        <w:spacing w:line="560" w:lineRule="exact"/>
        <w:ind w:firstLine="640" w:firstLineChars="200"/>
        <w:rPr>
          <w:rFonts w:ascii="仿宋_GB2312" w:hAnsi="华文仿宋" w:eastAsia="仿宋_GB2312"/>
          <w:sz w:val="32"/>
          <w:szCs w:val="32"/>
        </w:rPr>
      </w:pPr>
      <w:r>
        <w:rPr>
          <w:rFonts w:hint="eastAsia" w:ascii="黑体" w:hAnsi="黑体" w:eastAsia="黑体"/>
          <w:sz w:val="32"/>
          <w:szCs w:val="32"/>
        </w:rPr>
        <w:t>第十八条</w:t>
      </w:r>
      <w:r>
        <w:rPr>
          <w:rFonts w:hint="eastAsia" w:ascii="仿宋_GB2312" w:hAnsi="华文仿宋" w:eastAsia="仿宋_GB2312"/>
          <w:sz w:val="32"/>
          <w:szCs w:val="32"/>
        </w:rPr>
        <w:t xml:space="preserve">  用人单位按照国家和地方的有关规定，提供安全生产环境，建立健全劳动安全卫生管理组织和安全生产责任制。职工在劳动过程中应当严格执行用人单位制定的各项劳动安全生产制度。</w:t>
      </w:r>
    </w:p>
    <w:p>
      <w:pPr>
        <w:spacing w:line="560" w:lineRule="exact"/>
        <w:ind w:firstLine="640" w:firstLineChars="200"/>
        <w:rPr>
          <w:rFonts w:ascii="仿宋_GB2312" w:hAnsi="华文仿宋" w:eastAsia="仿宋_GB2312"/>
          <w:sz w:val="32"/>
          <w:szCs w:val="32"/>
        </w:rPr>
      </w:pPr>
      <w:r>
        <w:rPr>
          <w:rFonts w:ascii="仿宋_GB2312" w:hAnsi="华文仿宋" w:eastAsia="仿宋_GB2312"/>
          <w:sz w:val="32"/>
          <w:szCs w:val="32"/>
        </w:rPr>
        <w:t>双方协商</w:t>
      </w:r>
      <w:r>
        <w:rPr>
          <w:rFonts w:hint="eastAsia" w:ascii="仿宋_GB2312" w:hAnsi="华文仿宋" w:eastAsia="仿宋_GB2312"/>
          <w:sz w:val="32"/>
          <w:szCs w:val="32"/>
        </w:rPr>
        <w:t>一致</w:t>
      </w:r>
      <w:r>
        <w:rPr>
          <w:rFonts w:ascii="仿宋_GB2312" w:hAnsi="华文仿宋" w:eastAsia="仿宋_GB2312"/>
          <w:sz w:val="32"/>
          <w:szCs w:val="32"/>
        </w:rPr>
        <w:t>，可以订</w:t>
      </w:r>
      <w:r>
        <w:rPr>
          <w:rFonts w:hint="eastAsia" w:ascii="仿宋_GB2312" w:hAnsi="华文仿宋" w:eastAsia="仿宋_GB2312"/>
          <w:sz w:val="32"/>
          <w:szCs w:val="32"/>
        </w:rPr>
        <w:t>立劳动安全卫生专项集体合同。</w:t>
      </w:r>
    </w:p>
    <w:p>
      <w:pPr>
        <w:spacing w:line="560" w:lineRule="exact"/>
        <w:ind w:firstLine="640" w:firstLineChars="200"/>
        <w:rPr>
          <w:rFonts w:ascii="仿宋_GB2312" w:hAnsi="华文仿宋" w:eastAsia="仿宋_GB2312"/>
          <w:sz w:val="32"/>
          <w:szCs w:val="32"/>
        </w:rPr>
      </w:pPr>
      <w:r>
        <w:rPr>
          <w:rFonts w:hint="eastAsia" w:ascii="黑体" w:hAnsi="黑体" w:eastAsia="黑体"/>
          <w:sz w:val="32"/>
          <w:szCs w:val="32"/>
        </w:rPr>
        <w:t>第十九条</w:t>
      </w:r>
      <w:r>
        <w:rPr>
          <w:rFonts w:hint="eastAsia" w:ascii="仿宋_GB2312" w:hAnsi="华文仿宋" w:eastAsia="仿宋_GB2312"/>
          <w:sz w:val="32"/>
          <w:szCs w:val="32"/>
        </w:rPr>
        <w:t xml:space="preserve">  职工发生因工伤亡事故，用人单位应及时通知工会参与调查处理，双方按国家和地方有关规定报有关部门。对于符合《生产安全事故报告和调查处理条例》(国务院令</w:t>
      </w:r>
      <w:r>
        <w:rPr>
          <w:rFonts w:hint="eastAsia" w:ascii="仿宋_GB2312" w:hAnsi="仿宋" w:eastAsia="仿宋_GB2312"/>
          <w:sz w:val="32"/>
          <w:szCs w:val="32"/>
        </w:rPr>
        <w:t>2007年第</w:t>
      </w:r>
      <w:r>
        <w:rPr>
          <w:rFonts w:hint="eastAsia" w:ascii="仿宋_GB2312" w:hAnsi="华文仿宋" w:eastAsia="仿宋_GB2312"/>
          <w:sz w:val="32"/>
          <w:szCs w:val="32"/>
        </w:rPr>
        <w:t>493号)规定的一般事故及以上等级的生产安全事故，应当在1小时内向事故发生地县级以上人民政府应急管理部门（安全生产监督管理部门）和负有安全生产监督管理职责的有关部门报告。</w:t>
      </w:r>
    </w:p>
    <w:p>
      <w:pPr>
        <w:spacing w:line="560" w:lineRule="exact"/>
        <w:ind w:firstLine="640" w:firstLineChars="200"/>
        <w:jc w:val="left"/>
        <w:rPr>
          <w:rFonts w:ascii="仿宋_GB2312" w:hAnsi="华文仿宋" w:eastAsia="仿宋_GB2312"/>
          <w:sz w:val="32"/>
          <w:szCs w:val="32"/>
        </w:rPr>
      </w:pPr>
      <w:r>
        <w:rPr>
          <w:rFonts w:hint="eastAsia" w:ascii="黑体" w:hAnsi="黑体" w:eastAsia="黑体"/>
          <w:sz w:val="32"/>
          <w:szCs w:val="32"/>
        </w:rPr>
        <w:t>第二十条</w:t>
      </w:r>
      <w:r>
        <w:rPr>
          <w:rFonts w:hint="eastAsia" w:ascii="仿宋_GB2312" w:hAnsi="华文仿宋" w:eastAsia="仿宋_GB2312"/>
          <w:sz w:val="32"/>
          <w:szCs w:val="32"/>
        </w:rPr>
        <w:t xml:space="preserve">  工会依法支持用人单位强化劳动安全管理，协助用人单位进行安全检查和防暑降温、防寒保暖检查，依法</w:t>
      </w:r>
      <w:r>
        <w:rPr>
          <w:rFonts w:ascii="仿宋_GB2312" w:hAnsi="华文仿宋" w:eastAsia="仿宋_GB2312"/>
          <w:sz w:val="32"/>
          <w:szCs w:val="32"/>
        </w:rPr>
        <w:t>组织职工参加</w:t>
      </w:r>
      <w:r>
        <w:rPr>
          <w:rFonts w:hint="eastAsia" w:ascii="仿宋_GB2312" w:hAnsi="华文仿宋" w:eastAsia="仿宋_GB2312"/>
          <w:sz w:val="32"/>
          <w:szCs w:val="32"/>
        </w:rPr>
        <w:t>本单位安全生产工作的民主管理</w:t>
      </w:r>
      <w:r>
        <w:rPr>
          <w:rFonts w:ascii="仿宋_GB2312" w:hAnsi="华文仿宋" w:eastAsia="仿宋_GB2312"/>
          <w:sz w:val="32"/>
          <w:szCs w:val="32"/>
        </w:rPr>
        <w:t>和民主</w:t>
      </w:r>
      <w:r>
        <w:rPr>
          <w:rFonts w:hint="eastAsia" w:ascii="仿宋_GB2312" w:hAnsi="华文仿宋" w:eastAsia="仿宋_GB2312"/>
          <w:sz w:val="32"/>
          <w:szCs w:val="32"/>
        </w:rPr>
        <w:t>监督，协助</w:t>
      </w:r>
      <w:r>
        <w:rPr>
          <w:rFonts w:ascii="仿宋_GB2312" w:hAnsi="华文仿宋" w:eastAsia="仿宋_GB2312"/>
          <w:sz w:val="32"/>
          <w:szCs w:val="32"/>
        </w:rPr>
        <w:t>落实相关安全措施</w:t>
      </w:r>
      <w:r>
        <w:rPr>
          <w:rFonts w:hint="eastAsia" w:ascii="仿宋_GB2312" w:hAnsi="华文仿宋" w:eastAsia="仿宋_GB2312"/>
          <w:sz w:val="32"/>
          <w:szCs w:val="32"/>
        </w:rPr>
        <w:t xml:space="preserve">。             </w:t>
      </w:r>
    </w:p>
    <w:p>
      <w:pPr>
        <w:spacing w:line="560" w:lineRule="exact"/>
        <w:ind w:firstLine="640" w:firstLineChars="200"/>
        <w:jc w:val="left"/>
        <w:rPr>
          <w:rFonts w:ascii="仿宋_GB2312" w:hAnsi="华文仿宋" w:eastAsia="仿宋_GB2312"/>
          <w:sz w:val="32"/>
          <w:szCs w:val="32"/>
        </w:rPr>
      </w:pPr>
      <w:r>
        <w:rPr>
          <w:rFonts w:hint="eastAsia" w:ascii="黑体" w:hAnsi="黑体" w:eastAsia="黑体"/>
          <w:sz w:val="32"/>
          <w:szCs w:val="32"/>
        </w:rPr>
        <w:t>第二十一条</w:t>
      </w:r>
      <w:r>
        <w:rPr>
          <w:rFonts w:hint="eastAsia" w:ascii="仿宋_GB2312" w:hAnsi="华文仿宋" w:eastAsia="仿宋_GB2312"/>
          <w:sz w:val="32"/>
          <w:szCs w:val="32"/>
        </w:rPr>
        <w:t xml:space="preserve">  用人单位要做好各项劳动保护工作，定期为职工发放或更换劳动保护用品。高温季节应</w:t>
      </w:r>
      <w:r>
        <w:rPr>
          <w:rFonts w:ascii="仿宋_GB2312" w:hAnsi="华文仿宋" w:eastAsia="仿宋_GB2312"/>
          <w:sz w:val="32"/>
          <w:szCs w:val="32"/>
        </w:rPr>
        <w:t>按照</w:t>
      </w:r>
      <w:r>
        <w:rPr>
          <w:rFonts w:hint="eastAsia" w:ascii="仿宋_GB2312" w:hAnsi="华文仿宋" w:eastAsia="仿宋_GB2312"/>
          <w:sz w:val="32"/>
          <w:szCs w:val="32"/>
        </w:rPr>
        <w:t>国家</w:t>
      </w:r>
      <w:r>
        <w:rPr>
          <w:rFonts w:ascii="仿宋_GB2312" w:hAnsi="华文仿宋" w:eastAsia="仿宋_GB2312"/>
          <w:sz w:val="32"/>
          <w:szCs w:val="32"/>
        </w:rPr>
        <w:t>和地方有关规定</w:t>
      </w:r>
      <w:r>
        <w:rPr>
          <w:rFonts w:hint="eastAsia" w:ascii="仿宋_GB2312" w:hAnsi="华文仿宋" w:eastAsia="仿宋_GB2312"/>
          <w:sz w:val="32"/>
          <w:szCs w:val="32"/>
        </w:rPr>
        <w:t>，做好</w:t>
      </w:r>
      <w:r>
        <w:rPr>
          <w:rFonts w:ascii="仿宋_GB2312" w:hAnsi="华文仿宋" w:eastAsia="仿宋_GB2312"/>
          <w:sz w:val="32"/>
          <w:szCs w:val="32"/>
        </w:rPr>
        <w:t>防暑降温物品保障、</w:t>
      </w:r>
      <w:r>
        <w:rPr>
          <w:rFonts w:hint="eastAsia" w:ascii="仿宋_GB2312" w:hAnsi="华文仿宋" w:eastAsia="仿宋_GB2312"/>
          <w:sz w:val="32"/>
          <w:szCs w:val="32"/>
        </w:rPr>
        <w:t>安排</w:t>
      </w:r>
      <w:r>
        <w:rPr>
          <w:rFonts w:ascii="仿宋_GB2312" w:hAnsi="华文仿宋" w:eastAsia="仿宋_GB2312"/>
          <w:sz w:val="32"/>
          <w:szCs w:val="32"/>
        </w:rPr>
        <w:t>特殊</w:t>
      </w:r>
      <w:r>
        <w:rPr>
          <w:rFonts w:hint="eastAsia" w:ascii="仿宋_GB2312" w:hAnsi="华文仿宋" w:eastAsia="仿宋_GB2312"/>
          <w:sz w:val="32"/>
          <w:szCs w:val="32"/>
        </w:rPr>
        <w:t>高温</w:t>
      </w:r>
      <w:r>
        <w:rPr>
          <w:rFonts w:ascii="仿宋_GB2312" w:hAnsi="华文仿宋" w:eastAsia="仿宋_GB2312"/>
          <w:sz w:val="32"/>
          <w:szCs w:val="32"/>
        </w:rPr>
        <w:t>时段作业</w:t>
      </w:r>
      <w:r>
        <w:rPr>
          <w:rFonts w:hint="eastAsia" w:ascii="仿宋_GB2312" w:hAnsi="华文仿宋" w:eastAsia="仿宋_GB2312"/>
          <w:sz w:val="32"/>
          <w:szCs w:val="32"/>
        </w:rPr>
        <w:t>时间和发放</w:t>
      </w:r>
      <w:r>
        <w:rPr>
          <w:rFonts w:ascii="仿宋_GB2312" w:hAnsi="华文仿宋" w:eastAsia="仿宋_GB2312"/>
          <w:sz w:val="32"/>
          <w:szCs w:val="32"/>
        </w:rPr>
        <w:t>防暑降温津贴等</w:t>
      </w:r>
      <w:r>
        <w:rPr>
          <w:rFonts w:hint="eastAsia" w:ascii="仿宋_GB2312" w:hAnsi="华文仿宋" w:eastAsia="仿宋_GB2312"/>
          <w:sz w:val="32"/>
          <w:szCs w:val="32"/>
        </w:rPr>
        <w:t>工作</w:t>
      </w:r>
      <w:r>
        <w:rPr>
          <w:rFonts w:ascii="仿宋_GB2312" w:hAnsi="华文仿宋" w:eastAsia="仿宋_GB2312"/>
          <w:sz w:val="32"/>
          <w:szCs w:val="32"/>
        </w:rPr>
        <w:t>。</w:t>
      </w:r>
    </w:p>
    <w:p>
      <w:pPr>
        <w:spacing w:line="560" w:lineRule="exact"/>
        <w:ind w:firstLine="640" w:firstLineChars="200"/>
        <w:jc w:val="left"/>
        <w:rPr>
          <w:rFonts w:ascii="仿宋_GB2312" w:hAnsi="华文仿宋" w:eastAsia="仿宋_GB2312"/>
          <w:sz w:val="32"/>
          <w:szCs w:val="32"/>
        </w:rPr>
      </w:pPr>
      <w:r>
        <w:rPr>
          <w:rFonts w:hint="eastAsia" w:ascii="黑体" w:hAnsi="黑体" w:eastAsia="黑体"/>
          <w:sz w:val="32"/>
          <w:szCs w:val="32"/>
        </w:rPr>
        <w:t>第二十二条</w:t>
      </w:r>
      <w:r>
        <w:rPr>
          <w:rFonts w:hint="eastAsia" w:ascii="仿宋_GB2312" w:hAnsi="华文仿宋" w:eastAsia="仿宋_GB2312"/>
          <w:sz w:val="32"/>
          <w:szCs w:val="32"/>
        </w:rPr>
        <w:t xml:space="preserve">  用人单位</w:t>
      </w:r>
      <w:r>
        <w:rPr>
          <w:rFonts w:ascii="仿宋_GB2312" w:hAnsi="华文仿宋" w:eastAsia="仿宋_GB2312"/>
          <w:sz w:val="32"/>
          <w:szCs w:val="32"/>
        </w:rPr>
        <w:t>和工会</w:t>
      </w:r>
      <w:r>
        <w:rPr>
          <w:rFonts w:hint="eastAsia" w:ascii="仿宋_GB2312" w:hAnsi="华文仿宋" w:eastAsia="仿宋_GB2312"/>
          <w:sz w:val="32"/>
          <w:szCs w:val="32"/>
        </w:rPr>
        <w:t>应密切配合，加强职工的安全教育，提高职工的安全意识和素质。对特种作业职工必须进行专门培训，取得特种作业资格，做到持证上岗。职工有权对用人单位安全生产工作中存在的问题提出批评、检举、控告；有权拒绝违章指挥和强令冒险作业。用人单位不得因此降低其工资、福利等待遇或者与其解除劳动合同。</w:t>
      </w:r>
    </w:p>
    <w:p>
      <w:pPr>
        <w:tabs>
          <w:tab w:val="left" w:pos="465"/>
        </w:tabs>
        <w:spacing w:line="560" w:lineRule="exact"/>
        <w:rPr>
          <w:rFonts w:ascii="黑体" w:hAnsi="黑体" w:eastAsia="黑体"/>
          <w:bCs/>
          <w:sz w:val="32"/>
          <w:szCs w:val="32"/>
        </w:rPr>
      </w:pPr>
    </w:p>
    <w:p>
      <w:pPr>
        <w:tabs>
          <w:tab w:val="left" w:pos="465"/>
        </w:tabs>
        <w:spacing w:line="560" w:lineRule="exact"/>
        <w:jc w:val="center"/>
        <w:rPr>
          <w:rFonts w:ascii="黑体" w:hAnsi="黑体" w:eastAsia="黑体"/>
          <w:color w:val="FF0000"/>
          <w:sz w:val="32"/>
          <w:szCs w:val="32"/>
          <w:shd w:val="pct10" w:color="auto" w:fill="FFFFFF"/>
        </w:rPr>
      </w:pPr>
      <w:r>
        <w:rPr>
          <w:rFonts w:hint="eastAsia" w:ascii="黑体" w:hAnsi="黑体" w:eastAsia="黑体"/>
          <w:bCs/>
          <w:sz w:val="32"/>
          <w:szCs w:val="32"/>
        </w:rPr>
        <w:t>第六章  保险福利</w:t>
      </w:r>
    </w:p>
    <w:p>
      <w:pPr>
        <w:spacing w:line="560" w:lineRule="exact"/>
        <w:ind w:firstLine="640" w:firstLineChars="200"/>
        <w:rPr>
          <w:rFonts w:ascii="仿宋_GB2312" w:hAnsi="华文仿宋" w:eastAsia="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margin">
                  <wp:posOffset>3125470</wp:posOffset>
                </wp:positionH>
                <wp:positionV relativeFrom="paragraph">
                  <wp:posOffset>534670</wp:posOffset>
                </wp:positionV>
                <wp:extent cx="2929890" cy="2971800"/>
                <wp:effectExtent l="0" t="571500" r="22860" b="19050"/>
                <wp:wrapNone/>
                <wp:docPr id="5" name="圆角矩形标注 5"/>
                <wp:cNvGraphicFramePr/>
                <a:graphic xmlns:a="http://schemas.openxmlformats.org/drawingml/2006/main">
                  <a:graphicData uri="http://schemas.microsoft.com/office/word/2010/wordprocessingShape">
                    <wps:wsp>
                      <wps:cNvSpPr>
                        <a:spLocks noChangeArrowheads="1"/>
                      </wps:cNvSpPr>
                      <wps:spPr bwMode="auto">
                        <a:xfrm>
                          <a:off x="0" y="0"/>
                          <a:ext cx="2929890" cy="2971800"/>
                        </a:xfrm>
                        <a:prstGeom prst="wedgeRoundRectCallout">
                          <a:avLst>
                            <a:gd name="adj1" fmla="val -45264"/>
                            <a:gd name="adj2" fmla="val -68509"/>
                            <a:gd name="adj3" fmla="val 16667"/>
                          </a:avLst>
                        </a:prstGeom>
                        <a:solidFill>
                          <a:srgbClr val="FFFFFF"/>
                        </a:solidFill>
                        <a:ln w="9525" cmpd="sng">
                          <a:solidFill>
                            <a:srgbClr val="000000"/>
                          </a:solidFill>
                          <a:miter lim="800000"/>
                        </a:ln>
                      </wps:spPr>
                      <wps:txbx>
                        <w:txbxContent>
                          <w:p>
                            <w:pPr>
                              <w:pStyle w:val="2"/>
                              <w:spacing w:line="440" w:lineRule="exact"/>
                              <w:rPr>
                                <w:rFonts w:hAnsi="宋体" w:cs="宋体"/>
                                <w:color w:val="FF0000"/>
                                <w:sz w:val="28"/>
                                <w:szCs w:val="28"/>
                              </w:rPr>
                            </w:pPr>
                            <w:r>
                              <w:rPr>
                                <w:rFonts w:hint="eastAsia" w:hAnsi="宋体" w:cs="宋体"/>
                                <w:color w:val="FF0000"/>
                                <w:sz w:val="28"/>
                                <w:szCs w:val="28"/>
                              </w:rPr>
                              <w:t>本章审查要点：</w:t>
                            </w:r>
                          </w:p>
                          <w:p>
                            <w:pPr>
                              <w:pStyle w:val="2"/>
                              <w:spacing w:line="440" w:lineRule="exact"/>
                              <w:rPr>
                                <w:rFonts w:hAnsi="宋体" w:cs="宋体"/>
                                <w:color w:val="FF0000"/>
                                <w:sz w:val="28"/>
                                <w:szCs w:val="28"/>
                              </w:rPr>
                            </w:pPr>
                            <w:r>
                              <w:rPr>
                                <w:rFonts w:hint="eastAsia" w:hAnsi="宋体" w:cs="宋体"/>
                                <w:color w:val="FF0000"/>
                                <w:sz w:val="28"/>
                                <w:szCs w:val="28"/>
                              </w:rPr>
                              <w:t xml:space="preserve">1.补充保险的种类、范围、标准；  </w:t>
                            </w:r>
                          </w:p>
                          <w:p>
                            <w:pPr>
                              <w:pStyle w:val="2"/>
                              <w:spacing w:line="440" w:lineRule="exact"/>
                              <w:rPr>
                                <w:rFonts w:hAnsi="宋体" w:cs="宋体"/>
                                <w:color w:val="FF0000"/>
                                <w:sz w:val="28"/>
                                <w:szCs w:val="28"/>
                              </w:rPr>
                            </w:pPr>
                            <w:r>
                              <w:rPr>
                                <w:rFonts w:hint="eastAsia" w:hAnsi="宋体" w:cs="宋体"/>
                                <w:color w:val="FF0000"/>
                                <w:sz w:val="28"/>
                                <w:szCs w:val="28"/>
                              </w:rPr>
                              <w:t xml:space="preserve">2.福利制度和设施；  </w:t>
                            </w:r>
                          </w:p>
                          <w:p>
                            <w:pPr>
                              <w:pStyle w:val="2"/>
                              <w:spacing w:line="440" w:lineRule="exact"/>
                              <w:rPr>
                                <w:rFonts w:hAnsi="宋体" w:cs="宋体"/>
                                <w:color w:val="FF0000"/>
                                <w:sz w:val="28"/>
                                <w:szCs w:val="28"/>
                              </w:rPr>
                            </w:pPr>
                            <w:r>
                              <w:rPr>
                                <w:rFonts w:hint="eastAsia" w:hAnsi="宋体" w:cs="宋体"/>
                                <w:color w:val="FF0000"/>
                                <w:sz w:val="28"/>
                                <w:szCs w:val="28"/>
                              </w:rPr>
                              <w:t xml:space="preserve">3.职工健康体检；  </w:t>
                            </w:r>
                          </w:p>
                          <w:p>
                            <w:pPr>
                              <w:pStyle w:val="2"/>
                              <w:spacing w:line="440" w:lineRule="exact"/>
                              <w:rPr>
                                <w:rFonts w:hAnsi="宋体" w:cs="宋体"/>
                                <w:color w:val="FF0000"/>
                                <w:sz w:val="28"/>
                                <w:szCs w:val="28"/>
                              </w:rPr>
                            </w:pPr>
                            <w:r>
                              <w:rPr>
                                <w:rFonts w:hint="eastAsia" w:hAnsi="宋体" w:cs="宋体"/>
                                <w:color w:val="FF0000"/>
                                <w:sz w:val="28"/>
                                <w:szCs w:val="28"/>
                              </w:rPr>
                              <w:t xml:space="preserve">4.医疗期、停工留薪期的延长及其待遇；  </w:t>
                            </w:r>
                          </w:p>
                          <w:p>
                            <w:pPr>
                              <w:pStyle w:val="2"/>
                              <w:spacing w:line="440" w:lineRule="exact"/>
                              <w:rPr>
                                <w:rFonts w:hAnsi="宋体" w:cs="宋体"/>
                                <w:color w:val="FF0000"/>
                                <w:sz w:val="28"/>
                                <w:szCs w:val="28"/>
                              </w:rPr>
                            </w:pPr>
                            <w:r>
                              <w:rPr>
                                <w:rFonts w:hint="eastAsia" w:hAnsi="宋体" w:cs="宋体"/>
                                <w:color w:val="FF0000"/>
                                <w:sz w:val="28"/>
                                <w:szCs w:val="28"/>
                              </w:rPr>
                              <w:t xml:space="preserve">5.职工亲属福利制度；  </w:t>
                            </w:r>
                          </w:p>
                          <w:p>
                            <w:pPr>
                              <w:pStyle w:val="2"/>
                              <w:spacing w:line="440" w:lineRule="exact"/>
                              <w:rPr>
                                <w:color w:val="FF0000"/>
                                <w:sz w:val="28"/>
                                <w:szCs w:val="28"/>
                              </w:rPr>
                            </w:pPr>
                            <w:r>
                              <w:rPr>
                                <w:rFonts w:hint="eastAsia" w:hAnsi="宋体" w:cs="宋体"/>
                                <w:color w:val="FF0000"/>
                                <w:sz w:val="28"/>
                                <w:szCs w:val="28"/>
                              </w:rPr>
                              <w:t>6.法定公益金、福利费的使用方案。</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46.1pt;margin-top:42.1pt;height:234pt;width:230.7pt;mso-position-horizontal-relative:margin;z-index:251663360;mso-width-relative:page;mso-height-relative:page;" fillcolor="#FFFFFF" filled="t" stroked="t" coordsize="21600,21600" o:gfxdata="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FfATgPZAAAA&#10;CgEAAA8AAAAAAAAAAQAgAAAAIgAAAGRycy9kb3ducmV2LnhtbFBLAQIUABQAAAAIAIdO4kAi7PPF&#10;jgIAABoFAAAOAAAAAAAAAAEAIAAAACgBAABkcnMvZTJvRG9jLnhtbFBLBQYAAAAABgAGAFkBAAAo&#10;BgAAAAA=&#10;" adj="1023,-3998,14400">
                <v:fill on="t" focussize="0,0"/>
                <v:stroke color="#000000" miterlimit="8" joinstyle="miter"/>
                <v:imagedata o:title=""/>
                <o:lock v:ext="edit" aspectratio="f"/>
                <v:textbox>
                  <w:txbxContent>
                    <w:p>
                      <w:pPr>
                        <w:pStyle w:val="2"/>
                        <w:spacing w:line="440" w:lineRule="exact"/>
                        <w:rPr>
                          <w:rFonts w:hAnsi="宋体" w:cs="宋体"/>
                          <w:color w:val="FF0000"/>
                          <w:sz w:val="28"/>
                          <w:szCs w:val="28"/>
                        </w:rPr>
                      </w:pPr>
                      <w:r>
                        <w:rPr>
                          <w:rFonts w:hint="eastAsia" w:hAnsi="宋体" w:cs="宋体"/>
                          <w:color w:val="FF0000"/>
                          <w:sz w:val="28"/>
                          <w:szCs w:val="28"/>
                        </w:rPr>
                        <w:t>本章审查要点：</w:t>
                      </w:r>
                    </w:p>
                    <w:p>
                      <w:pPr>
                        <w:pStyle w:val="2"/>
                        <w:spacing w:line="440" w:lineRule="exact"/>
                        <w:rPr>
                          <w:rFonts w:hAnsi="宋体" w:cs="宋体"/>
                          <w:color w:val="FF0000"/>
                          <w:sz w:val="28"/>
                          <w:szCs w:val="28"/>
                        </w:rPr>
                      </w:pPr>
                      <w:r>
                        <w:rPr>
                          <w:rFonts w:hint="eastAsia" w:hAnsi="宋体" w:cs="宋体"/>
                          <w:color w:val="FF0000"/>
                          <w:sz w:val="28"/>
                          <w:szCs w:val="28"/>
                        </w:rPr>
                        <w:t xml:space="preserve">1.补充保险的种类、范围、标准；  </w:t>
                      </w:r>
                    </w:p>
                    <w:p>
                      <w:pPr>
                        <w:pStyle w:val="2"/>
                        <w:spacing w:line="440" w:lineRule="exact"/>
                        <w:rPr>
                          <w:rFonts w:hAnsi="宋体" w:cs="宋体"/>
                          <w:color w:val="FF0000"/>
                          <w:sz w:val="28"/>
                          <w:szCs w:val="28"/>
                        </w:rPr>
                      </w:pPr>
                      <w:r>
                        <w:rPr>
                          <w:rFonts w:hint="eastAsia" w:hAnsi="宋体" w:cs="宋体"/>
                          <w:color w:val="FF0000"/>
                          <w:sz w:val="28"/>
                          <w:szCs w:val="28"/>
                        </w:rPr>
                        <w:t xml:space="preserve">2.福利制度和设施；  </w:t>
                      </w:r>
                    </w:p>
                    <w:p>
                      <w:pPr>
                        <w:pStyle w:val="2"/>
                        <w:spacing w:line="440" w:lineRule="exact"/>
                        <w:rPr>
                          <w:rFonts w:hAnsi="宋体" w:cs="宋体"/>
                          <w:color w:val="FF0000"/>
                          <w:sz w:val="28"/>
                          <w:szCs w:val="28"/>
                        </w:rPr>
                      </w:pPr>
                      <w:r>
                        <w:rPr>
                          <w:rFonts w:hint="eastAsia" w:hAnsi="宋体" w:cs="宋体"/>
                          <w:color w:val="FF0000"/>
                          <w:sz w:val="28"/>
                          <w:szCs w:val="28"/>
                        </w:rPr>
                        <w:t xml:space="preserve">3.职工健康体检；  </w:t>
                      </w:r>
                    </w:p>
                    <w:p>
                      <w:pPr>
                        <w:pStyle w:val="2"/>
                        <w:spacing w:line="440" w:lineRule="exact"/>
                        <w:rPr>
                          <w:rFonts w:hAnsi="宋体" w:cs="宋体"/>
                          <w:color w:val="FF0000"/>
                          <w:sz w:val="28"/>
                          <w:szCs w:val="28"/>
                        </w:rPr>
                      </w:pPr>
                      <w:r>
                        <w:rPr>
                          <w:rFonts w:hint="eastAsia" w:hAnsi="宋体" w:cs="宋体"/>
                          <w:color w:val="FF0000"/>
                          <w:sz w:val="28"/>
                          <w:szCs w:val="28"/>
                        </w:rPr>
                        <w:t xml:space="preserve">4.医疗期、停工留薪期的延长及其待遇；  </w:t>
                      </w:r>
                    </w:p>
                    <w:p>
                      <w:pPr>
                        <w:pStyle w:val="2"/>
                        <w:spacing w:line="440" w:lineRule="exact"/>
                        <w:rPr>
                          <w:rFonts w:hAnsi="宋体" w:cs="宋体"/>
                          <w:color w:val="FF0000"/>
                          <w:sz w:val="28"/>
                          <w:szCs w:val="28"/>
                        </w:rPr>
                      </w:pPr>
                      <w:r>
                        <w:rPr>
                          <w:rFonts w:hint="eastAsia" w:hAnsi="宋体" w:cs="宋体"/>
                          <w:color w:val="FF0000"/>
                          <w:sz w:val="28"/>
                          <w:szCs w:val="28"/>
                        </w:rPr>
                        <w:t xml:space="preserve">5.职工亲属福利制度；  </w:t>
                      </w:r>
                    </w:p>
                    <w:p>
                      <w:pPr>
                        <w:pStyle w:val="2"/>
                        <w:spacing w:line="440" w:lineRule="exact"/>
                        <w:rPr>
                          <w:color w:val="FF0000"/>
                          <w:sz w:val="28"/>
                          <w:szCs w:val="28"/>
                        </w:rPr>
                      </w:pPr>
                      <w:r>
                        <w:rPr>
                          <w:rFonts w:hint="eastAsia" w:hAnsi="宋体" w:cs="宋体"/>
                          <w:color w:val="FF0000"/>
                          <w:sz w:val="28"/>
                          <w:szCs w:val="28"/>
                        </w:rPr>
                        <w:t>6.法定公益金、福利费的使用方案。</w:t>
                      </w:r>
                    </w:p>
                  </w:txbxContent>
                </v:textbox>
              </v:shape>
            </w:pict>
          </mc:Fallback>
        </mc:AlternateContent>
      </w:r>
      <w:r>
        <w:rPr>
          <w:rFonts w:hint="eastAsia" w:ascii="黑体" w:hAnsi="黑体" w:eastAsia="黑体"/>
          <w:sz w:val="32"/>
          <w:szCs w:val="32"/>
        </w:rPr>
        <w:t>第二十三条</w:t>
      </w:r>
      <w:r>
        <w:rPr>
          <w:rFonts w:hint="eastAsia" w:ascii="仿宋_GB2312" w:hAnsi="华文仿宋" w:eastAsia="仿宋_GB2312"/>
          <w:sz w:val="32"/>
          <w:szCs w:val="32"/>
        </w:rPr>
        <w:t xml:space="preserve">  用人单位应按时足额为职工缴纳社会保险，确保职工依法享受社会保险</w:t>
      </w:r>
      <w:r>
        <w:rPr>
          <w:rFonts w:ascii="仿宋_GB2312" w:hAnsi="华文仿宋" w:eastAsia="仿宋_GB2312"/>
          <w:sz w:val="32"/>
          <w:szCs w:val="32"/>
        </w:rPr>
        <w:t>待遇</w:t>
      </w:r>
      <w:r>
        <w:rPr>
          <w:rFonts w:hint="eastAsia" w:ascii="仿宋_GB2312" w:hAnsi="华文仿宋" w:eastAsia="仿宋_GB2312"/>
          <w:sz w:val="32"/>
          <w:szCs w:val="32"/>
        </w:rPr>
        <w:t>。工会有权对用人单位参保情况进行监督。</w:t>
      </w:r>
      <w:r>
        <w:rPr>
          <w:rFonts w:ascii="仿宋_GB2312" w:hAnsi="华文仿宋" w:eastAsia="仿宋_GB2312"/>
          <w:sz w:val="32"/>
          <w:szCs w:val="32"/>
        </w:rPr>
        <w:t xml:space="preserve"> </w:t>
      </w:r>
    </w:p>
    <w:p>
      <w:pPr>
        <w:spacing w:line="560" w:lineRule="exact"/>
        <w:ind w:firstLine="640" w:firstLineChars="200"/>
        <w:rPr>
          <w:rFonts w:ascii="仿宋_GB2312" w:hAnsi="华文仿宋" w:eastAsia="仿宋_GB2312"/>
          <w:sz w:val="32"/>
          <w:szCs w:val="32"/>
        </w:rPr>
      </w:pPr>
      <w:r>
        <w:rPr>
          <w:rFonts w:hint="eastAsia" w:ascii="黑体" w:hAnsi="黑体" w:eastAsia="黑体"/>
          <w:sz w:val="32"/>
          <w:szCs w:val="32"/>
        </w:rPr>
        <w:t xml:space="preserve">第二十四条  </w:t>
      </w:r>
      <w:r>
        <w:rPr>
          <w:rFonts w:hint="eastAsia" w:ascii="仿宋_GB2312" w:hAnsi="华文仿宋" w:eastAsia="仿宋_GB2312"/>
          <w:sz w:val="32"/>
          <w:szCs w:val="32"/>
        </w:rPr>
        <w:t>职工出现</w:t>
      </w:r>
      <w:r>
        <w:rPr>
          <w:rFonts w:hint="eastAsia" w:ascii="仿宋_GB2312" w:hAnsi="华文仿宋" w:eastAsia="仿宋_GB2312"/>
          <w:color w:val="000000"/>
          <w:sz w:val="32"/>
          <w:szCs w:val="32"/>
        </w:rPr>
        <w:t>因工负伤、致残、死亡</w:t>
      </w:r>
      <w:r>
        <w:rPr>
          <w:rFonts w:ascii="仿宋_GB2312" w:hAnsi="华文仿宋" w:eastAsia="仿宋_GB2312"/>
          <w:color w:val="000000"/>
          <w:sz w:val="32"/>
          <w:szCs w:val="32"/>
        </w:rPr>
        <w:t>以及</w:t>
      </w:r>
      <w:r>
        <w:rPr>
          <w:rFonts w:hint="eastAsia" w:ascii="仿宋_GB2312" w:hAnsi="华文仿宋" w:eastAsia="仿宋_GB2312"/>
          <w:color w:val="000000"/>
          <w:sz w:val="32"/>
          <w:szCs w:val="32"/>
        </w:rPr>
        <w:t>患病</w:t>
      </w:r>
      <w:r>
        <w:rPr>
          <w:rFonts w:ascii="仿宋_GB2312" w:hAnsi="华文仿宋" w:eastAsia="仿宋_GB2312"/>
          <w:color w:val="000000"/>
          <w:sz w:val="32"/>
          <w:szCs w:val="32"/>
        </w:rPr>
        <w:t>或非因工负伤</w:t>
      </w:r>
      <w:r>
        <w:rPr>
          <w:rFonts w:hint="eastAsia" w:ascii="仿宋_GB2312" w:hAnsi="华文仿宋" w:eastAsia="仿宋_GB2312"/>
          <w:color w:val="000000"/>
          <w:sz w:val="32"/>
          <w:szCs w:val="32"/>
        </w:rPr>
        <w:t>等情形的，</w:t>
      </w:r>
      <w:r>
        <w:rPr>
          <w:rFonts w:hint="eastAsia" w:ascii="仿宋_GB2312" w:hAnsi="华文仿宋" w:eastAsia="仿宋_GB2312"/>
          <w:sz w:val="32"/>
          <w:szCs w:val="32"/>
        </w:rPr>
        <w:t>用人单位</w:t>
      </w:r>
      <w:r>
        <w:rPr>
          <w:rFonts w:ascii="仿宋_GB2312" w:hAnsi="华文仿宋" w:eastAsia="仿宋_GB2312"/>
          <w:sz w:val="32"/>
          <w:szCs w:val="32"/>
        </w:rPr>
        <w:t>应</w:t>
      </w:r>
      <w:r>
        <w:rPr>
          <w:rFonts w:hint="eastAsia" w:ascii="仿宋_GB2312" w:hAnsi="华文仿宋" w:eastAsia="仿宋_GB2312"/>
          <w:sz w:val="32"/>
          <w:szCs w:val="32"/>
        </w:rPr>
        <w:t>按照国家</w:t>
      </w:r>
      <w:r>
        <w:rPr>
          <w:rFonts w:ascii="仿宋_GB2312" w:hAnsi="华文仿宋" w:eastAsia="仿宋_GB2312"/>
          <w:sz w:val="32"/>
          <w:szCs w:val="32"/>
        </w:rPr>
        <w:t>和</w:t>
      </w:r>
      <w:r>
        <w:rPr>
          <w:rFonts w:hint="eastAsia" w:ascii="仿宋_GB2312" w:hAnsi="华文仿宋" w:eastAsia="仿宋_GB2312"/>
          <w:sz w:val="32"/>
          <w:szCs w:val="32"/>
        </w:rPr>
        <w:t>地方</w:t>
      </w:r>
      <w:r>
        <w:rPr>
          <w:rFonts w:ascii="仿宋_GB2312" w:hAnsi="华文仿宋" w:eastAsia="仿宋_GB2312"/>
          <w:color w:val="000000"/>
          <w:sz w:val="32"/>
          <w:szCs w:val="32"/>
        </w:rPr>
        <w:t>有关规定</w:t>
      </w:r>
      <w:r>
        <w:rPr>
          <w:rFonts w:hint="eastAsia" w:ascii="仿宋_GB2312" w:hAnsi="华文仿宋" w:eastAsia="仿宋_GB2312"/>
          <w:color w:val="000000"/>
          <w:sz w:val="32"/>
          <w:szCs w:val="32"/>
        </w:rPr>
        <w:t>，保障职工享受相关待遇。</w:t>
      </w:r>
    </w:p>
    <w:p>
      <w:pPr>
        <w:spacing w:line="560" w:lineRule="exact"/>
        <w:ind w:firstLine="640" w:firstLineChars="200"/>
        <w:rPr>
          <w:rFonts w:ascii="仿宋_GB2312" w:hAnsi="华文仿宋" w:eastAsia="仿宋_GB2312"/>
          <w:sz w:val="32"/>
          <w:szCs w:val="32"/>
        </w:rPr>
      </w:pPr>
      <w:r>
        <w:rPr>
          <w:rFonts w:hint="eastAsia" w:ascii="黑体" w:hAnsi="黑体" w:eastAsia="黑体"/>
          <w:sz w:val="32"/>
          <w:szCs w:val="32"/>
        </w:rPr>
        <w:t>第二十五条</w:t>
      </w:r>
      <w:r>
        <w:rPr>
          <w:rFonts w:hint="eastAsia" w:ascii="仿宋_GB2312" w:hAnsi="华文仿宋" w:eastAsia="仿宋_GB2312"/>
          <w:sz w:val="32"/>
          <w:szCs w:val="32"/>
        </w:rPr>
        <w:t xml:space="preserve">  用人单位每</w:t>
      </w:r>
      <w:r>
        <w:rPr>
          <w:rFonts w:hint="eastAsia" w:ascii="华文仿宋" w:hAnsi="华文仿宋" w:eastAsia="华文仿宋"/>
          <w:sz w:val="32"/>
          <w:szCs w:val="32"/>
        </w:rPr>
        <w:t>___</w:t>
      </w:r>
      <w:r>
        <w:rPr>
          <w:rFonts w:hint="eastAsia" w:ascii="宋体" w:hAnsi="宋体" w:cs="宋体"/>
          <w:sz w:val="32"/>
          <w:szCs w:val="32"/>
        </w:rPr>
        <w:t>_</w:t>
      </w:r>
      <w:r>
        <w:rPr>
          <w:rFonts w:hint="eastAsia" w:ascii="华文仿宋" w:hAnsi="华文仿宋" w:eastAsia="华文仿宋"/>
          <w:sz w:val="32"/>
          <w:szCs w:val="32"/>
        </w:rPr>
        <w:t>_</w:t>
      </w:r>
      <w:r>
        <w:rPr>
          <w:rFonts w:hint="eastAsia" w:ascii="仿宋_GB2312" w:hAnsi="华文仿宋" w:eastAsia="仿宋_GB2312"/>
          <w:sz w:val="32"/>
          <w:szCs w:val="32"/>
        </w:rPr>
        <w:t>年为职工进行一次体检（含女职工妇科检查），职工体检费用标准为</w:t>
      </w:r>
      <w:r>
        <w:rPr>
          <w:rFonts w:hint="eastAsia" w:ascii="仿宋_GB2312" w:hAnsi="仿宋_GB2312" w:eastAsia="仿宋_GB2312"/>
          <w:sz w:val="32"/>
          <w:szCs w:val="32"/>
        </w:rPr>
        <w:t>/</w:t>
      </w:r>
      <w:r>
        <w:rPr>
          <w:rFonts w:hint="eastAsia" w:ascii="仿宋_GB2312" w:hAnsi="华文仿宋" w:eastAsia="仿宋_GB2312"/>
          <w:sz w:val="32"/>
          <w:szCs w:val="32"/>
        </w:rPr>
        <w:t>不低于</w:t>
      </w:r>
      <w:r>
        <w:rPr>
          <w:rFonts w:hint="eastAsia" w:ascii="华文仿宋" w:hAnsi="华文仿宋" w:eastAsia="华文仿宋"/>
          <w:sz w:val="32"/>
          <w:szCs w:val="32"/>
        </w:rPr>
        <w:t>________________________</w:t>
      </w:r>
      <w:r>
        <w:rPr>
          <w:rFonts w:hint="eastAsia" w:ascii="仿宋_GB2312" w:hAnsi="华文仿宋" w:eastAsia="仿宋_GB2312"/>
          <w:bCs/>
          <w:sz w:val="32"/>
          <w:szCs w:val="32"/>
        </w:rPr>
        <w:t>。</w:t>
      </w:r>
    </w:p>
    <w:p>
      <w:pPr>
        <w:spacing w:line="560" w:lineRule="exact"/>
        <w:ind w:firstLine="640" w:firstLineChars="200"/>
        <w:rPr>
          <w:rFonts w:ascii="仿宋_GB2312" w:hAnsi="华文仿宋" w:eastAsia="仿宋_GB2312"/>
          <w:sz w:val="32"/>
          <w:szCs w:val="32"/>
        </w:rPr>
      </w:pPr>
      <w:r>
        <w:rPr>
          <w:rFonts w:hint="eastAsia" w:ascii="黑体" w:hAnsi="黑体" w:eastAsia="黑体"/>
          <w:sz w:val="32"/>
          <w:szCs w:val="32"/>
        </w:rPr>
        <w:t>第二十六条</w:t>
      </w:r>
      <w:r>
        <w:rPr>
          <w:rFonts w:hint="eastAsia" w:ascii="仿宋_GB2312" w:hAnsi="华文仿宋" w:eastAsia="仿宋_GB2312"/>
          <w:sz w:val="32"/>
          <w:szCs w:val="32"/>
        </w:rPr>
        <w:t xml:space="preserve">  用人单位依据职工福利费使用范围，与工会协商确定以下事项及执行标准：</w:t>
      </w:r>
    </w:p>
    <w:p>
      <w:pPr>
        <w:spacing w:line="560" w:lineRule="exact"/>
        <w:ind w:firstLine="640" w:firstLineChars="200"/>
        <w:rPr>
          <w:rFonts w:asciiTheme="minorEastAsia" w:hAnsiTheme="minorEastAsia" w:eastAsiaTheme="minorEastAsia"/>
          <w:sz w:val="32"/>
          <w:szCs w:val="32"/>
        </w:rPr>
      </w:pPr>
      <w:r>
        <w:rPr>
          <w:rFonts w:hint="eastAsia" w:ascii="仿宋_GB2312" w:hAnsi="仿宋_GB2312" w:eastAsia="仿宋_GB2312" w:cs="仿宋_GB2312"/>
          <w:sz w:val="32"/>
          <w:szCs w:val="32"/>
        </w:rPr>
        <w:t>1.</w:t>
      </w:r>
      <w:r>
        <w:rPr>
          <w:rFonts w:hint="eastAsia" w:ascii="华文仿宋" w:hAnsi="华文仿宋" w:eastAsia="华文仿宋"/>
          <w:sz w:val="32"/>
          <w:szCs w:val="32"/>
        </w:rPr>
        <w:t>_______________________________________________</w:t>
      </w:r>
      <w:r>
        <w:rPr>
          <w:rFonts w:hint="eastAsia" w:ascii="仿宋_GB2312" w:hAnsi="仿宋_GB2312" w:eastAsia="仿宋_GB2312" w:cs="仿宋_GB2312"/>
          <w:sz w:val="32"/>
          <w:szCs w:val="32"/>
        </w:rPr>
        <w:t>；</w:t>
      </w:r>
    </w:p>
    <w:p>
      <w:pPr>
        <w:spacing w:line="560" w:lineRule="exact"/>
        <w:ind w:firstLine="640" w:firstLineChars="200"/>
        <w:rPr>
          <w:rFonts w:asciiTheme="minorEastAsia" w:hAnsiTheme="minorEastAsia" w:eastAsiaTheme="minorEastAsia"/>
          <w:sz w:val="32"/>
          <w:szCs w:val="32"/>
        </w:rPr>
      </w:pPr>
      <w:r>
        <w:rPr>
          <w:rFonts w:hint="eastAsia" w:ascii="仿宋_GB2312" w:hAnsi="仿宋_GB2312" w:eastAsia="仿宋_GB2312" w:cs="仿宋_GB2312"/>
          <w:sz w:val="32"/>
          <w:szCs w:val="32"/>
        </w:rPr>
        <w:t>2.</w:t>
      </w:r>
      <w:r>
        <w:rPr>
          <w:rFonts w:hint="eastAsia" w:ascii="华文仿宋" w:hAnsi="华文仿宋" w:eastAsia="华文仿宋"/>
          <w:sz w:val="32"/>
          <w:szCs w:val="32"/>
        </w:rPr>
        <w:t>_______________________________________________</w:t>
      </w:r>
      <w:r>
        <w:rPr>
          <w:rFonts w:hint="eastAsia" w:ascii="仿宋_GB2312" w:hAnsi="仿宋_GB2312" w:eastAsia="仿宋_GB2312" w:cs="仿宋_GB2312"/>
          <w:sz w:val="32"/>
          <w:szCs w:val="32"/>
        </w:rPr>
        <w:t>；</w:t>
      </w:r>
      <w:r>
        <w:rPr>
          <w:rFonts w:asciiTheme="minorEastAsia" w:hAnsiTheme="minorEastAsia" w:eastAsiaTheme="minorEastAsia"/>
          <w:sz w:val="32"/>
          <w:szCs w:val="32"/>
        </w:rPr>
        <w:t xml:space="preserve">     </w:t>
      </w:r>
    </w:p>
    <w:p>
      <w:pPr>
        <w:spacing w:line="560" w:lineRule="exact"/>
        <w:ind w:firstLine="640" w:firstLineChars="200"/>
        <w:rPr>
          <w:rFonts w:asciiTheme="minorEastAsia" w:hAnsiTheme="minorEastAsia" w:eastAsiaTheme="minorEastAsia"/>
          <w:sz w:val="32"/>
          <w:szCs w:val="32"/>
        </w:rPr>
      </w:pPr>
      <w:r>
        <w:rPr>
          <w:rFonts w:hint="eastAsia" w:ascii="仿宋_GB2312" w:hAnsi="仿宋_GB2312" w:eastAsia="仿宋_GB2312" w:cs="仿宋_GB2312"/>
          <w:sz w:val="32"/>
          <w:szCs w:val="32"/>
        </w:rPr>
        <w:t>3.</w:t>
      </w:r>
      <w:r>
        <w:rPr>
          <w:rFonts w:hint="eastAsia" w:ascii="华文仿宋" w:hAnsi="华文仿宋" w:eastAsia="华文仿宋"/>
          <w:sz w:val="32"/>
          <w:szCs w:val="32"/>
        </w:rPr>
        <w:t>_______________________________________________</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华文仿宋" w:hAnsi="华文仿宋" w:eastAsia="华文仿宋"/>
          <w:sz w:val="32"/>
          <w:szCs w:val="32"/>
        </w:rPr>
        <w:t>_______________________________________________</w:t>
      </w:r>
      <w:r>
        <w:rPr>
          <w:rFonts w:hint="eastAsia" w:ascii="仿宋_GB2312" w:hAnsi="仿宋_GB2312" w:eastAsia="仿宋_GB2312" w:cs="仿宋_GB2312"/>
          <w:sz w:val="32"/>
          <w:szCs w:val="32"/>
        </w:rPr>
        <w:t>。</w:t>
      </w:r>
    </w:p>
    <w:p>
      <w:pPr>
        <w:spacing w:line="560" w:lineRule="exact"/>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第七章  女职工和未成年工特殊保护</w:t>
      </w:r>
    </w:p>
    <w:p>
      <w:pPr>
        <w:spacing w:line="560" w:lineRule="exact"/>
        <w:ind w:firstLine="640" w:firstLineChars="200"/>
        <w:jc w:val="left"/>
        <w:rPr>
          <w:rFonts w:ascii="仿宋_GB2312" w:hAnsi="华文仿宋" w:eastAsia="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margin">
                  <wp:posOffset>3042920</wp:posOffset>
                </wp:positionH>
                <wp:positionV relativeFrom="paragraph">
                  <wp:posOffset>864870</wp:posOffset>
                </wp:positionV>
                <wp:extent cx="2759075" cy="3378200"/>
                <wp:effectExtent l="0" t="933450" r="22225" b="12700"/>
                <wp:wrapNone/>
                <wp:docPr id="6" name="圆角矩形标注 6"/>
                <wp:cNvGraphicFramePr/>
                <a:graphic xmlns:a="http://schemas.openxmlformats.org/drawingml/2006/main">
                  <a:graphicData uri="http://schemas.microsoft.com/office/word/2010/wordprocessingShape">
                    <wps:wsp>
                      <wps:cNvSpPr>
                        <a:spLocks noChangeArrowheads="1"/>
                      </wps:cNvSpPr>
                      <wps:spPr bwMode="auto">
                        <a:xfrm>
                          <a:off x="0" y="0"/>
                          <a:ext cx="2759075" cy="3378200"/>
                        </a:xfrm>
                        <a:prstGeom prst="wedgeRoundRectCallout">
                          <a:avLst>
                            <a:gd name="adj1" fmla="val -48312"/>
                            <a:gd name="adj2" fmla="val -76554"/>
                            <a:gd name="adj3" fmla="val 16667"/>
                          </a:avLst>
                        </a:prstGeom>
                        <a:solidFill>
                          <a:srgbClr val="FFFFFF"/>
                        </a:solidFill>
                        <a:ln w="9525" cmpd="sng">
                          <a:solidFill>
                            <a:srgbClr val="000000"/>
                          </a:solidFill>
                          <a:miter lim="800000"/>
                        </a:ln>
                      </wps:spPr>
                      <wps:txbx>
                        <w:txbxContent>
                          <w:p>
                            <w:pPr>
                              <w:pStyle w:val="2"/>
                              <w:rPr>
                                <w:rFonts w:hAnsi="宋体" w:cs="宋体"/>
                                <w:color w:val="FF0000"/>
                                <w:sz w:val="28"/>
                                <w:szCs w:val="28"/>
                              </w:rPr>
                            </w:pPr>
                            <w:r>
                              <w:rPr>
                                <w:rFonts w:hint="eastAsia" w:hAnsi="宋体" w:cs="宋体"/>
                                <w:color w:val="FF0000"/>
                                <w:sz w:val="28"/>
                                <w:szCs w:val="28"/>
                              </w:rPr>
                              <w:t>本章审查要点：</w:t>
                            </w:r>
                          </w:p>
                          <w:p>
                            <w:pPr>
                              <w:pStyle w:val="2"/>
                              <w:rPr>
                                <w:rFonts w:hAnsi="宋体" w:cs="宋体"/>
                                <w:color w:val="FF0000"/>
                                <w:sz w:val="28"/>
                                <w:szCs w:val="28"/>
                              </w:rPr>
                            </w:pPr>
                            <w:r>
                              <w:rPr>
                                <w:rFonts w:hint="eastAsia" w:hAnsi="宋体" w:cs="宋体"/>
                                <w:color w:val="FF0000"/>
                                <w:sz w:val="28"/>
                                <w:szCs w:val="28"/>
                              </w:rPr>
                              <w:t xml:space="preserve">1.女职工和未成年工禁忌从事的劳动；  </w:t>
                            </w:r>
                          </w:p>
                          <w:p>
                            <w:pPr>
                              <w:pStyle w:val="2"/>
                              <w:rPr>
                                <w:rFonts w:hAnsi="宋体" w:cs="宋体"/>
                                <w:color w:val="FF0000"/>
                                <w:sz w:val="28"/>
                                <w:szCs w:val="28"/>
                              </w:rPr>
                            </w:pPr>
                            <w:r>
                              <w:rPr>
                                <w:rFonts w:hint="eastAsia" w:hAnsi="宋体" w:cs="宋体"/>
                                <w:color w:val="FF0000"/>
                                <w:sz w:val="28"/>
                                <w:szCs w:val="28"/>
                              </w:rPr>
                              <w:t xml:space="preserve">2.女职工的经期、孕期、产期和哺乳期的劳动保护；  </w:t>
                            </w:r>
                          </w:p>
                          <w:p>
                            <w:pPr>
                              <w:pStyle w:val="2"/>
                              <w:rPr>
                                <w:rFonts w:hAnsi="宋体" w:cs="宋体"/>
                                <w:color w:val="FF0000"/>
                                <w:sz w:val="28"/>
                                <w:szCs w:val="28"/>
                              </w:rPr>
                            </w:pPr>
                            <w:r>
                              <w:rPr>
                                <w:rFonts w:hint="eastAsia" w:hAnsi="宋体" w:cs="宋体"/>
                                <w:color w:val="FF0000"/>
                                <w:sz w:val="28"/>
                                <w:szCs w:val="28"/>
                              </w:rPr>
                              <w:t xml:space="preserve">3.女职工、未成年工定期健康检查。  </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39.6pt;margin-top:68.1pt;height:266pt;width:217.25pt;mso-position-horizontal-relative:margin;z-index:251664384;mso-width-relative:page;mso-height-relative:page;" fillcolor="#FFFFFF" filled="t" stroked="t" coordsize="21600,21600" o:gfxdata="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jHTcNcAAAALAQAA&#10;DwAAAAAAAAABACAAAAAiAAAAZHJzL2Rvd25yZXYueG1sUEsBAhQAFAAAAAgAh07iQJgXj5WMAgAA&#10;GgUAAA4AAAAAAAAAAQAgAAAAJgEAAGRycy9lMm9Eb2MueG1sUEsFBgAAAAAGAAYAWQEAACQGAAAA&#10;AA==&#10;" adj="365,-5736,14400">
                <v:fill on="t" focussize="0,0"/>
                <v:stroke color="#000000" miterlimit="8" joinstyle="miter"/>
                <v:imagedata o:title=""/>
                <o:lock v:ext="edit" aspectratio="f"/>
                <v:textbox>
                  <w:txbxContent>
                    <w:p>
                      <w:pPr>
                        <w:pStyle w:val="2"/>
                        <w:rPr>
                          <w:rFonts w:hAnsi="宋体" w:cs="宋体"/>
                          <w:color w:val="FF0000"/>
                          <w:sz w:val="28"/>
                          <w:szCs w:val="28"/>
                        </w:rPr>
                      </w:pPr>
                      <w:r>
                        <w:rPr>
                          <w:rFonts w:hint="eastAsia" w:hAnsi="宋体" w:cs="宋体"/>
                          <w:color w:val="FF0000"/>
                          <w:sz w:val="28"/>
                          <w:szCs w:val="28"/>
                        </w:rPr>
                        <w:t>本章审查要点：</w:t>
                      </w:r>
                    </w:p>
                    <w:p>
                      <w:pPr>
                        <w:pStyle w:val="2"/>
                        <w:rPr>
                          <w:rFonts w:hAnsi="宋体" w:cs="宋体"/>
                          <w:color w:val="FF0000"/>
                          <w:sz w:val="28"/>
                          <w:szCs w:val="28"/>
                        </w:rPr>
                      </w:pPr>
                      <w:r>
                        <w:rPr>
                          <w:rFonts w:hint="eastAsia" w:hAnsi="宋体" w:cs="宋体"/>
                          <w:color w:val="FF0000"/>
                          <w:sz w:val="28"/>
                          <w:szCs w:val="28"/>
                        </w:rPr>
                        <w:t xml:space="preserve">1.女职工和未成年工禁忌从事的劳动；  </w:t>
                      </w:r>
                    </w:p>
                    <w:p>
                      <w:pPr>
                        <w:pStyle w:val="2"/>
                        <w:rPr>
                          <w:rFonts w:hAnsi="宋体" w:cs="宋体"/>
                          <w:color w:val="FF0000"/>
                          <w:sz w:val="28"/>
                          <w:szCs w:val="28"/>
                        </w:rPr>
                      </w:pPr>
                      <w:r>
                        <w:rPr>
                          <w:rFonts w:hint="eastAsia" w:hAnsi="宋体" w:cs="宋体"/>
                          <w:color w:val="FF0000"/>
                          <w:sz w:val="28"/>
                          <w:szCs w:val="28"/>
                        </w:rPr>
                        <w:t xml:space="preserve">2.女职工的经期、孕期、产期和哺乳期的劳动保护；  </w:t>
                      </w:r>
                    </w:p>
                    <w:p>
                      <w:pPr>
                        <w:pStyle w:val="2"/>
                        <w:rPr>
                          <w:rFonts w:hAnsi="宋体" w:cs="宋体"/>
                          <w:color w:val="FF0000"/>
                          <w:sz w:val="28"/>
                          <w:szCs w:val="28"/>
                        </w:rPr>
                      </w:pPr>
                      <w:r>
                        <w:rPr>
                          <w:rFonts w:hint="eastAsia" w:hAnsi="宋体" w:cs="宋体"/>
                          <w:color w:val="FF0000"/>
                          <w:sz w:val="28"/>
                          <w:szCs w:val="28"/>
                        </w:rPr>
                        <w:t xml:space="preserve">3.女职工、未成年工定期健康检查。  </w:t>
                      </w:r>
                    </w:p>
                  </w:txbxContent>
                </v:textbox>
              </v:shape>
            </w:pict>
          </mc:Fallback>
        </mc:AlternateContent>
      </w:r>
      <w:r>
        <w:rPr>
          <w:rFonts w:hint="eastAsia" w:ascii="黑体" w:hAnsi="黑体" w:eastAsia="黑体"/>
          <w:sz w:val="32"/>
          <w:szCs w:val="32"/>
        </w:rPr>
        <w:t>第二十七条</w:t>
      </w:r>
      <w:r>
        <w:rPr>
          <w:rFonts w:hint="eastAsia" w:ascii="仿宋_GB2312" w:hAnsi="华文仿宋" w:eastAsia="仿宋_GB2312"/>
          <w:sz w:val="32"/>
          <w:szCs w:val="32"/>
        </w:rPr>
        <w:t xml:space="preserve">  用人单位依法对女职工和未成年工实行特殊劳动保护。建立健全女职工和未成年工特殊劳动保护制度及协商机制，保障女职工和未成年工在生产过程中的人身安全与健康。</w:t>
      </w:r>
    </w:p>
    <w:p>
      <w:pPr>
        <w:spacing w:line="560" w:lineRule="exact"/>
        <w:ind w:firstLine="640" w:firstLineChars="200"/>
        <w:jc w:val="left"/>
        <w:rPr>
          <w:rFonts w:ascii="仿宋_GB2312" w:hAnsi="华文仿宋" w:eastAsia="仿宋_GB2312"/>
          <w:sz w:val="32"/>
          <w:szCs w:val="32"/>
        </w:rPr>
      </w:pPr>
      <w:r>
        <w:rPr>
          <w:rFonts w:hint="eastAsia" w:ascii="黑体" w:hAnsi="黑体" w:eastAsia="黑体"/>
          <w:sz w:val="32"/>
          <w:szCs w:val="32"/>
        </w:rPr>
        <w:t>第二十八条</w:t>
      </w:r>
      <w:r>
        <w:rPr>
          <w:rFonts w:hint="eastAsia" w:ascii="仿宋_GB2312" w:hAnsi="华文仿宋" w:eastAsia="仿宋_GB2312"/>
          <w:sz w:val="32"/>
          <w:szCs w:val="32"/>
        </w:rPr>
        <w:t xml:space="preserve">  用人单位</w:t>
      </w:r>
      <w:r>
        <w:rPr>
          <w:rFonts w:ascii="仿宋_GB2312" w:hAnsi="华文仿宋" w:eastAsia="仿宋_GB2312"/>
          <w:sz w:val="32"/>
          <w:szCs w:val="32"/>
        </w:rPr>
        <w:t>依法维护和保障</w:t>
      </w:r>
      <w:r>
        <w:rPr>
          <w:rFonts w:hint="eastAsia" w:ascii="仿宋_GB2312" w:hAnsi="华文仿宋" w:eastAsia="仿宋_GB2312"/>
          <w:sz w:val="32"/>
          <w:szCs w:val="32"/>
        </w:rPr>
        <w:t>女职工的</w:t>
      </w:r>
      <w:r>
        <w:rPr>
          <w:rFonts w:ascii="仿宋_GB2312" w:hAnsi="华文仿宋" w:eastAsia="仿宋_GB2312"/>
          <w:sz w:val="32"/>
          <w:szCs w:val="32"/>
        </w:rPr>
        <w:t>合法</w:t>
      </w:r>
      <w:r>
        <w:rPr>
          <w:rFonts w:hint="eastAsia" w:ascii="仿宋_GB2312" w:hAnsi="华文仿宋" w:eastAsia="仿宋_GB2312"/>
          <w:sz w:val="32"/>
          <w:szCs w:val="32"/>
        </w:rPr>
        <w:t>权益，保障</w:t>
      </w:r>
      <w:r>
        <w:rPr>
          <w:rFonts w:ascii="仿宋_GB2312" w:hAnsi="华文仿宋" w:eastAsia="仿宋_GB2312"/>
          <w:sz w:val="32"/>
          <w:szCs w:val="32"/>
        </w:rPr>
        <w:t>女职工享</w:t>
      </w:r>
      <w:r>
        <w:rPr>
          <w:rFonts w:hint="eastAsia" w:ascii="仿宋_GB2312" w:hAnsi="华文仿宋" w:eastAsia="仿宋_GB2312"/>
          <w:sz w:val="32"/>
          <w:szCs w:val="32"/>
        </w:rPr>
        <w:t>有</w:t>
      </w:r>
      <w:r>
        <w:rPr>
          <w:rFonts w:ascii="仿宋_GB2312" w:hAnsi="华文仿宋" w:eastAsia="仿宋_GB2312"/>
          <w:sz w:val="32"/>
          <w:szCs w:val="32"/>
        </w:rPr>
        <w:t>与男职工平等的劳动权、发展权和</w:t>
      </w:r>
      <w:r>
        <w:rPr>
          <w:rFonts w:hint="eastAsia" w:ascii="仿宋_GB2312" w:hAnsi="华文仿宋" w:eastAsia="仿宋_GB2312"/>
          <w:sz w:val="32"/>
          <w:szCs w:val="32"/>
        </w:rPr>
        <w:t>受</w:t>
      </w:r>
      <w:r>
        <w:rPr>
          <w:rFonts w:ascii="仿宋_GB2312" w:hAnsi="华文仿宋" w:eastAsia="仿宋_GB2312"/>
          <w:sz w:val="32"/>
          <w:szCs w:val="32"/>
        </w:rPr>
        <w:t>教育权，</w:t>
      </w:r>
      <w:r>
        <w:rPr>
          <w:rFonts w:hint="eastAsia" w:ascii="仿宋_GB2312" w:hAnsi="华文仿宋" w:eastAsia="仿宋_GB2312"/>
          <w:sz w:val="32"/>
          <w:szCs w:val="32"/>
        </w:rPr>
        <w:t>预防和制止对女职工的性骚扰。工会</w:t>
      </w:r>
      <w:r>
        <w:rPr>
          <w:rFonts w:ascii="仿宋_GB2312" w:hAnsi="华文仿宋" w:eastAsia="仿宋_GB2312"/>
          <w:sz w:val="32"/>
          <w:szCs w:val="32"/>
        </w:rPr>
        <w:t>应鼓励和帮助女</w:t>
      </w:r>
      <w:r>
        <w:rPr>
          <w:rFonts w:hint="eastAsia" w:ascii="仿宋_GB2312" w:hAnsi="华文仿宋" w:eastAsia="仿宋_GB2312"/>
          <w:sz w:val="32"/>
          <w:szCs w:val="32"/>
        </w:rPr>
        <w:t>职工</w:t>
      </w:r>
      <w:r>
        <w:rPr>
          <w:rFonts w:ascii="仿宋_GB2312" w:hAnsi="华文仿宋" w:eastAsia="仿宋_GB2312"/>
          <w:sz w:val="32"/>
          <w:szCs w:val="32"/>
        </w:rPr>
        <w:t>自尊、</w:t>
      </w:r>
      <w:r>
        <w:rPr>
          <w:rFonts w:hint="eastAsia" w:ascii="仿宋_GB2312" w:hAnsi="华文仿宋" w:eastAsia="仿宋_GB2312"/>
          <w:sz w:val="32"/>
          <w:szCs w:val="32"/>
        </w:rPr>
        <w:t>自爱</w:t>
      </w:r>
      <w:r>
        <w:rPr>
          <w:rFonts w:ascii="仿宋_GB2312" w:hAnsi="华文仿宋" w:eastAsia="仿宋_GB2312"/>
          <w:sz w:val="32"/>
          <w:szCs w:val="32"/>
        </w:rPr>
        <w:t>、自信、</w:t>
      </w:r>
      <w:r>
        <w:rPr>
          <w:rFonts w:hint="eastAsia" w:ascii="仿宋_GB2312" w:hAnsi="华文仿宋" w:eastAsia="仿宋_GB2312"/>
          <w:sz w:val="32"/>
          <w:szCs w:val="32"/>
        </w:rPr>
        <w:t>自立</w:t>
      </w:r>
      <w:r>
        <w:rPr>
          <w:rFonts w:ascii="仿宋_GB2312" w:hAnsi="华文仿宋" w:eastAsia="仿宋_GB2312"/>
          <w:sz w:val="32"/>
          <w:szCs w:val="32"/>
        </w:rPr>
        <w:t>、自强</w:t>
      </w:r>
      <w:r>
        <w:rPr>
          <w:rFonts w:hint="eastAsia" w:ascii="仿宋_GB2312" w:hAnsi="华文仿宋" w:eastAsia="仿宋_GB2312"/>
          <w:sz w:val="32"/>
          <w:szCs w:val="32"/>
        </w:rPr>
        <w:t>，调动</w:t>
      </w:r>
      <w:r>
        <w:rPr>
          <w:rFonts w:ascii="仿宋_GB2312" w:hAnsi="华文仿宋" w:eastAsia="仿宋_GB2312"/>
          <w:sz w:val="32"/>
          <w:szCs w:val="32"/>
        </w:rPr>
        <w:t>女职工的积极性和创造性，</w:t>
      </w:r>
      <w:r>
        <w:rPr>
          <w:rFonts w:hint="eastAsia" w:ascii="仿宋_GB2312" w:hAnsi="华文仿宋" w:eastAsia="仿宋_GB2312"/>
          <w:sz w:val="32"/>
          <w:szCs w:val="32"/>
        </w:rPr>
        <w:t>在用人单位</w:t>
      </w:r>
      <w:r>
        <w:rPr>
          <w:rFonts w:ascii="仿宋_GB2312" w:hAnsi="华文仿宋" w:eastAsia="仿宋_GB2312"/>
          <w:sz w:val="32"/>
          <w:szCs w:val="32"/>
        </w:rPr>
        <w:t>改革发展中建功立业。</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双方协商一致，可以订立女职工权益保护专项集体合同。</w:t>
      </w:r>
    </w:p>
    <w:p>
      <w:pPr>
        <w:spacing w:line="560" w:lineRule="exact"/>
        <w:ind w:firstLine="640" w:firstLineChars="200"/>
        <w:jc w:val="left"/>
        <w:rPr>
          <w:rFonts w:ascii="仿宋_GB2312" w:hAnsi="华文仿宋" w:eastAsia="仿宋_GB2312"/>
          <w:sz w:val="32"/>
          <w:szCs w:val="32"/>
        </w:rPr>
      </w:pPr>
      <w:r>
        <w:rPr>
          <w:rFonts w:hint="eastAsia" w:ascii="黑体" w:hAnsi="黑体" w:eastAsia="黑体"/>
          <w:sz w:val="32"/>
          <w:szCs w:val="32"/>
        </w:rPr>
        <w:t>第二十九条</w:t>
      </w:r>
      <w:r>
        <w:rPr>
          <w:rFonts w:hint="eastAsia" w:ascii="仿宋_GB2312" w:hAnsi="华文仿宋" w:eastAsia="仿宋_GB2312"/>
          <w:sz w:val="32"/>
          <w:szCs w:val="32"/>
        </w:rPr>
        <w:t xml:space="preserve">  用人单位不得安排未成年工从事国家规定的第四级体力劳动强度的劳动和其他禁忌从事的劳动，并对未成年工定期进行健康检查。</w:t>
      </w:r>
    </w:p>
    <w:p>
      <w:pPr>
        <w:spacing w:line="560" w:lineRule="exact"/>
        <w:ind w:firstLine="640" w:firstLineChars="200"/>
        <w:jc w:val="left"/>
        <w:rPr>
          <w:rFonts w:ascii="仿宋_GB2312" w:hAnsi="华文仿宋" w:eastAsia="仿宋_GB2312"/>
          <w:sz w:val="32"/>
          <w:szCs w:val="32"/>
        </w:rPr>
      </w:pPr>
      <w:r>
        <w:rPr>
          <w:rFonts w:hint="eastAsia" w:ascii="黑体" w:hAnsi="黑体" w:eastAsia="黑体"/>
          <w:sz w:val="32"/>
          <w:szCs w:val="32"/>
        </w:rPr>
        <w:t>第三</w:t>
      </w:r>
      <w:r>
        <w:rPr>
          <w:rFonts w:ascii="黑体" w:hAnsi="黑体" w:eastAsia="黑体"/>
          <w:sz w:val="32"/>
          <w:szCs w:val="32"/>
        </w:rPr>
        <w:t>十条</w:t>
      </w:r>
      <w:r>
        <w:rPr>
          <w:rFonts w:hint="eastAsia" w:ascii="仿宋_GB2312" w:hAnsi="华文仿宋" w:eastAsia="仿宋_GB2312"/>
          <w:sz w:val="32"/>
          <w:szCs w:val="32"/>
        </w:rPr>
        <w:t xml:space="preserve">  用人单位禁止使用</w:t>
      </w:r>
      <w:r>
        <w:rPr>
          <w:rFonts w:ascii="仿宋_GB2312" w:hAnsi="华文仿宋" w:eastAsia="仿宋_GB2312"/>
          <w:sz w:val="32"/>
          <w:szCs w:val="32"/>
        </w:rPr>
        <w:t>童工</w:t>
      </w:r>
      <w:r>
        <w:rPr>
          <w:rFonts w:hint="eastAsia" w:ascii="仿宋_GB2312" w:hAnsi="华文仿宋" w:eastAsia="仿宋_GB2312"/>
          <w:sz w:val="32"/>
          <w:szCs w:val="32"/>
        </w:rPr>
        <w:t>。工会有权</w:t>
      </w:r>
      <w:r>
        <w:rPr>
          <w:rFonts w:ascii="仿宋_GB2312" w:hAnsi="华文仿宋" w:eastAsia="仿宋_GB2312"/>
          <w:sz w:val="32"/>
          <w:szCs w:val="32"/>
        </w:rPr>
        <w:t>对</w:t>
      </w:r>
      <w:r>
        <w:rPr>
          <w:rFonts w:hint="eastAsia" w:ascii="仿宋_GB2312" w:hAnsi="华文仿宋" w:eastAsia="仿宋_GB2312"/>
          <w:sz w:val="32"/>
          <w:szCs w:val="32"/>
        </w:rPr>
        <w:t>用人单位招用</w:t>
      </w:r>
      <w:r>
        <w:rPr>
          <w:rFonts w:ascii="仿宋_GB2312" w:hAnsi="华文仿宋" w:eastAsia="仿宋_GB2312"/>
          <w:sz w:val="32"/>
          <w:szCs w:val="32"/>
        </w:rPr>
        <w:t>人员</w:t>
      </w:r>
      <w:r>
        <w:rPr>
          <w:rFonts w:hint="eastAsia" w:ascii="仿宋_GB2312" w:hAnsi="华文仿宋" w:eastAsia="仿宋_GB2312"/>
          <w:sz w:val="32"/>
          <w:szCs w:val="32"/>
        </w:rPr>
        <w:t>进行监督</w:t>
      </w:r>
      <w:r>
        <w:rPr>
          <w:rFonts w:ascii="仿宋_GB2312" w:hAnsi="华文仿宋" w:eastAsia="仿宋_GB2312"/>
          <w:sz w:val="32"/>
          <w:szCs w:val="32"/>
        </w:rPr>
        <w:t>，对符合国家规定使用</w:t>
      </w:r>
      <w:r>
        <w:rPr>
          <w:rFonts w:hint="eastAsia" w:ascii="仿宋_GB2312" w:hAnsi="华文仿宋" w:eastAsia="仿宋_GB2312"/>
          <w:sz w:val="32"/>
          <w:szCs w:val="32"/>
        </w:rPr>
        <w:t>未成年</w:t>
      </w:r>
      <w:r>
        <w:rPr>
          <w:rFonts w:ascii="仿宋_GB2312" w:hAnsi="华文仿宋" w:eastAsia="仿宋_GB2312"/>
          <w:sz w:val="32"/>
          <w:szCs w:val="32"/>
        </w:rPr>
        <w:t>工的，督促</w:t>
      </w:r>
      <w:r>
        <w:rPr>
          <w:rFonts w:hint="eastAsia" w:ascii="仿宋_GB2312" w:hAnsi="华文仿宋" w:eastAsia="仿宋_GB2312"/>
          <w:sz w:val="32"/>
          <w:szCs w:val="32"/>
        </w:rPr>
        <w:t>用人单位</w:t>
      </w:r>
      <w:r>
        <w:rPr>
          <w:rFonts w:ascii="仿宋_GB2312" w:hAnsi="华文仿宋" w:eastAsia="仿宋_GB2312"/>
          <w:sz w:val="32"/>
          <w:szCs w:val="32"/>
        </w:rPr>
        <w:t>向当地</w:t>
      </w:r>
      <w:r>
        <w:rPr>
          <w:rFonts w:hint="eastAsia" w:ascii="仿宋_GB2312" w:hAnsi="华文仿宋" w:eastAsia="仿宋_GB2312"/>
          <w:sz w:val="32"/>
          <w:szCs w:val="32"/>
        </w:rPr>
        <w:t>人力资源社会保障行政</w:t>
      </w:r>
      <w:r>
        <w:rPr>
          <w:rFonts w:ascii="仿宋_GB2312" w:hAnsi="华文仿宋" w:eastAsia="仿宋_GB2312"/>
          <w:sz w:val="32"/>
          <w:szCs w:val="32"/>
        </w:rPr>
        <w:t>部门</w:t>
      </w:r>
      <w:r>
        <w:rPr>
          <w:rFonts w:hint="eastAsia" w:ascii="仿宋_GB2312" w:hAnsi="华文仿宋" w:eastAsia="仿宋_GB2312"/>
          <w:sz w:val="32"/>
          <w:szCs w:val="32"/>
        </w:rPr>
        <w:t>办理</w:t>
      </w:r>
      <w:r>
        <w:rPr>
          <w:rFonts w:ascii="仿宋_GB2312" w:hAnsi="华文仿宋" w:eastAsia="仿宋_GB2312"/>
          <w:sz w:val="32"/>
          <w:szCs w:val="32"/>
        </w:rPr>
        <w:t>招用未成年工登记备</w:t>
      </w:r>
      <w:r>
        <w:rPr>
          <w:rFonts w:hint="eastAsia" w:ascii="仿宋_GB2312" w:hAnsi="华文仿宋" w:eastAsia="仿宋_GB2312"/>
          <w:sz w:val="32"/>
          <w:szCs w:val="32"/>
        </w:rPr>
        <w:t>案</w:t>
      </w:r>
      <w:r>
        <w:rPr>
          <w:rFonts w:ascii="仿宋_GB2312" w:hAnsi="华文仿宋" w:eastAsia="仿宋_GB2312"/>
          <w:sz w:val="32"/>
          <w:szCs w:val="32"/>
        </w:rPr>
        <w:t>。</w:t>
      </w:r>
    </w:p>
    <w:p>
      <w:pPr>
        <w:spacing w:line="560" w:lineRule="exact"/>
        <w:rPr>
          <w:rFonts w:ascii="黑体" w:hAnsi="黑体" w:eastAsia="黑体"/>
          <w:bCs/>
          <w:sz w:val="32"/>
          <w:szCs w:val="32"/>
        </w:rPr>
      </w:pPr>
    </w:p>
    <w:p>
      <w:pPr>
        <w:spacing w:line="560" w:lineRule="exact"/>
        <w:jc w:val="center"/>
        <w:rPr>
          <w:rFonts w:ascii="黑体" w:hAnsi="黑体" w:eastAsia="黑体"/>
          <w:bCs/>
          <w:sz w:val="32"/>
          <w:szCs w:val="32"/>
        </w:rPr>
      </w:pPr>
      <w:r>
        <w:rPr>
          <w:rFonts w:hint="eastAsia" w:ascii="黑体" w:hAnsi="黑体" w:eastAsia="黑体"/>
          <w:bCs/>
          <w:sz w:val="32"/>
          <w:szCs w:val="32"/>
        </w:rPr>
        <w:t>第八章  职工培训</w:t>
      </w:r>
    </w:p>
    <w:p>
      <w:pPr>
        <w:spacing w:line="560" w:lineRule="exact"/>
        <w:ind w:firstLine="640" w:firstLineChars="200"/>
        <w:rPr>
          <w:rFonts w:ascii="仿宋_GB2312" w:hAnsi="华文仿宋" w:eastAsia="仿宋_GB2312"/>
          <w:sz w:val="32"/>
          <w:szCs w:val="32"/>
        </w:rPr>
      </w:pPr>
      <w:r>
        <w:rPr>
          <w:rFonts w:hint="eastAsia" w:ascii="黑体" w:hAnsi="黑体" w:eastAsia="黑体"/>
          <w:sz w:val="32"/>
          <w:szCs w:val="32"/>
        </w:rPr>
        <w:t>第三十一条</w:t>
      </w:r>
      <w:r>
        <w:rPr>
          <w:rFonts w:hint="eastAsia" w:ascii="仿宋_GB2312" w:hAnsi="华文仿宋" w:eastAsia="仿宋_GB2312"/>
          <w:sz w:val="32"/>
          <w:szCs w:val="32"/>
        </w:rPr>
        <w:t xml:space="preserve">  用人单位积极落实国家</w:t>
      </w:r>
      <w:r>
        <w:rPr>
          <w:rFonts w:ascii="仿宋_GB2312" w:hAnsi="华文仿宋" w:eastAsia="仿宋_GB2312"/>
          <w:sz w:val="32"/>
          <w:szCs w:val="32"/>
        </w:rPr>
        <w:t>和当地政府职业培训政策</w:t>
      </w:r>
      <w:r>
        <w:rPr>
          <w:rFonts w:hint="eastAsia" w:ascii="仿宋_GB2312" w:hAnsi="华文仿宋" w:eastAsia="仿宋_GB2312"/>
          <w:sz w:val="32"/>
          <w:szCs w:val="32"/>
        </w:rPr>
        <w:t>，提升职业技能</w:t>
      </w:r>
      <w:r>
        <w:rPr>
          <w:rFonts w:ascii="仿宋_GB2312" w:hAnsi="华文仿宋" w:eastAsia="仿宋_GB2312"/>
          <w:sz w:val="32"/>
          <w:szCs w:val="32"/>
        </w:rPr>
        <w:t>；</w:t>
      </w:r>
      <w:r>
        <w:rPr>
          <w:rFonts w:hint="eastAsia" w:ascii="仿宋_GB2312" w:hAnsi="华文仿宋" w:eastAsia="仿宋_GB2312"/>
          <w:sz w:val="32"/>
          <w:szCs w:val="32"/>
        </w:rPr>
        <w:t>工会</w:t>
      </w:r>
      <w:r>
        <w:rPr>
          <w:rFonts w:ascii="仿宋_GB2312" w:hAnsi="华文仿宋" w:eastAsia="仿宋_GB2312"/>
          <w:sz w:val="32"/>
          <w:szCs w:val="32"/>
        </w:rPr>
        <w:t>鼓励职工积极参与各类、各层次职业技能培训，配合</w:t>
      </w:r>
      <w:r>
        <w:rPr>
          <w:rFonts w:hint="eastAsia" w:ascii="仿宋_GB2312" w:hAnsi="华文仿宋" w:eastAsia="仿宋_GB2312"/>
          <w:sz w:val="32"/>
          <w:szCs w:val="32"/>
        </w:rPr>
        <w:t>用人单位</w:t>
      </w:r>
      <w:r>
        <w:rPr>
          <w:rFonts w:ascii="仿宋_GB2312" w:hAnsi="华文仿宋" w:eastAsia="仿宋_GB2312"/>
          <w:sz w:val="32"/>
          <w:szCs w:val="32"/>
        </w:rPr>
        <w:t>落实</w:t>
      </w:r>
      <w:r>
        <w:rPr>
          <w:rFonts w:hint="eastAsia" w:ascii="仿宋_GB2312" w:hAnsi="华文仿宋" w:eastAsia="仿宋_GB2312"/>
          <w:sz w:val="32"/>
          <w:szCs w:val="32"/>
        </w:rPr>
        <w:t>培训要求</w:t>
      </w:r>
      <w:r>
        <w:rPr>
          <w:rFonts w:ascii="仿宋_GB2312" w:hAnsi="华文仿宋" w:eastAsia="仿宋_GB2312"/>
          <w:sz w:val="32"/>
          <w:szCs w:val="32"/>
        </w:rPr>
        <w:t>。</w:t>
      </w:r>
      <w:r>
        <w:rPr>
          <w:rFonts w:hint="eastAsia" w:ascii="仿宋_GB2312" w:hAnsi="华文仿宋" w:eastAsia="仿宋_GB2312"/>
          <w:sz w:val="32"/>
          <w:szCs w:val="32"/>
        </w:rPr>
        <w:t xml:space="preserve"> </w:t>
      </w:r>
      <w:r>
        <w:rPr>
          <w:rFonts w:ascii="仿宋_GB2312" w:hAnsi="华文仿宋" w:eastAsia="仿宋_GB2312"/>
          <w:sz w:val="32"/>
          <w:szCs w:val="32"/>
        </w:rPr>
        <w:t xml:space="preserve"> </w:t>
      </w:r>
    </w:p>
    <w:p>
      <w:pPr>
        <w:spacing w:line="560" w:lineRule="exact"/>
        <w:ind w:firstLine="640" w:firstLineChars="200"/>
        <w:rPr>
          <w:rFonts w:ascii="仿宋_GB2312" w:hAnsi="华文仿宋" w:eastAsia="仿宋_GB2312"/>
          <w:sz w:val="32"/>
          <w:szCs w:val="32"/>
        </w:rPr>
      </w:pPr>
      <w:r>
        <w:rPr>
          <w:rFonts w:hint="eastAsia" w:ascii="黑体" w:hAnsi="黑体" w:eastAsia="黑体"/>
          <w:sz w:val="32"/>
          <w:szCs w:val="32"/>
        </w:rPr>
        <w:t>第三十二条</w:t>
      </w:r>
      <w:r>
        <w:rPr>
          <w:rFonts w:hint="eastAsia" w:ascii="仿宋_GB2312" w:hAnsi="华文仿宋" w:eastAsia="仿宋_GB2312"/>
          <w:sz w:val="32"/>
          <w:szCs w:val="32"/>
        </w:rPr>
        <w:t xml:space="preserve">  用人单位应有计划地开展职业技能培训和各种专业培训。每年按照职工工资总额的</w:t>
      </w:r>
      <w:r>
        <w:rPr>
          <w:rFonts w:hint="eastAsia" w:ascii="华文仿宋" w:hAnsi="华文仿宋" w:eastAsia="华文仿宋"/>
          <w:sz w:val="32"/>
          <w:szCs w:val="32"/>
        </w:rPr>
        <w:t>_____</w:t>
      </w:r>
      <w:r>
        <w:rPr>
          <w:rFonts w:hint="eastAsia" w:ascii="仿宋_GB2312" w:hAnsi="华文仿宋" w:eastAsia="仿宋_GB2312"/>
          <w:sz w:val="32"/>
          <w:szCs w:val="32"/>
        </w:rPr>
        <w:t>%提取教育经费用于职工的培训，用于一线职工的教育经费比例不少于</w:t>
      </w:r>
      <w:r>
        <w:rPr>
          <w:rFonts w:hint="eastAsia" w:ascii="华文仿宋" w:hAnsi="华文仿宋" w:eastAsia="华文仿宋"/>
          <w:sz w:val="32"/>
          <w:szCs w:val="32"/>
        </w:rPr>
        <w:t>_____</w:t>
      </w:r>
      <w:r>
        <w:rPr>
          <w:rFonts w:hint="eastAsia" w:ascii="仿宋_GB2312" w:hAnsi="华文仿宋" w:eastAsia="仿宋_GB2312"/>
          <w:sz w:val="32"/>
          <w:szCs w:val="32"/>
        </w:rPr>
        <w:t>%。</w:t>
      </w:r>
    </w:p>
    <w:p>
      <w:pPr>
        <w:spacing w:line="560" w:lineRule="exact"/>
        <w:ind w:firstLine="640" w:firstLineChars="200"/>
        <w:rPr>
          <w:rFonts w:ascii="仿宋_GB2312" w:hAnsi="仿宋_GB2312" w:eastAsia="仿宋_GB2312"/>
          <w:bCs/>
          <w:sz w:val="32"/>
          <w:szCs w:val="32"/>
        </w:rPr>
      </w:pPr>
      <w:r>
        <w:rPr>
          <w:rFonts w:hint="eastAsia" w:ascii="黑体" w:hAnsi="黑体" w:eastAsia="黑体"/>
          <w:sz w:val="32"/>
          <w:szCs w:val="32"/>
        </w:rPr>
        <w:t>第三十三条</w:t>
      </w:r>
      <w:r>
        <w:rPr>
          <w:rFonts w:hint="eastAsia" w:ascii="仿宋_GB2312" w:hAnsi="华文仿宋" w:eastAsia="仿宋_GB2312"/>
          <w:sz w:val="32"/>
          <w:szCs w:val="32"/>
        </w:rPr>
        <w:t xml:space="preserve">  用人单位鼓励职工自学成才、岗位成才，符合职业技能提升培训补贴申领条件的职工，可</w:t>
      </w:r>
      <w:r>
        <w:rPr>
          <w:rFonts w:ascii="仿宋_GB2312" w:hAnsi="华文仿宋" w:eastAsia="仿宋_GB2312"/>
          <w:sz w:val="32"/>
          <w:szCs w:val="32"/>
        </w:rPr>
        <w:t>根据</w:t>
      </w:r>
      <w:r>
        <w:rPr>
          <w:rFonts w:hint="eastAsia" w:ascii="仿宋_GB2312" w:hAnsi="华文仿宋" w:eastAsia="仿宋_GB2312"/>
          <w:sz w:val="32"/>
          <w:szCs w:val="32"/>
        </w:rPr>
        <w:t>当地人力资源社会保障行政部门规定，自行办理相关手续。用人单位对取得专业等级证书的职工可按不同等级给予奖励或</w:t>
      </w:r>
      <w:r>
        <w:rPr>
          <w:rFonts w:ascii="仿宋_GB2312" w:hAnsi="华文仿宋" w:eastAsia="仿宋_GB2312"/>
          <w:sz w:val="32"/>
          <w:szCs w:val="32"/>
        </w:rPr>
        <w:t>支付专项津贴</w:t>
      </w:r>
      <w:r>
        <w:rPr>
          <w:rFonts w:hint="eastAsia" w:ascii="仿宋_GB2312" w:hAnsi="华文仿宋" w:eastAsia="仿宋_GB2312"/>
          <w:sz w:val="32"/>
          <w:szCs w:val="32"/>
        </w:rPr>
        <w:t>，具体标准</w:t>
      </w:r>
      <w:r>
        <w:rPr>
          <w:rFonts w:hint="eastAsia" w:ascii="仿宋_GB2312" w:hAnsi="华文仿宋" w:eastAsia="仿宋_GB2312"/>
          <w:bCs/>
          <w:sz w:val="32"/>
          <w:szCs w:val="32"/>
        </w:rPr>
        <w:t>按照</w:t>
      </w:r>
      <w:r>
        <w:rPr>
          <w:rFonts w:hint="eastAsia" w:ascii="华文仿宋" w:hAnsi="华文仿宋" w:eastAsia="华文仿宋"/>
          <w:sz w:val="32"/>
          <w:szCs w:val="32"/>
        </w:rPr>
        <w:t xml:space="preserve">________________________________________________ </w:t>
      </w:r>
      <w:r>
        <w:rPr>
          <w:rFonts w:hint="eastAsia" w:ascii="仿宋_GB2312" w:hAnsi="仿宋_GB2312" w:eastAsia="仿宋_GB2312"/>
          <w:bCs/>
          <w:sz w:val="32"/>
          <w:szCs w:val="32"/>
        </w:rPr>
        <w:t xml:space="preserve">       </w:t>
      </w:r>
    </w:p>
    <w:p>
      <w:pPr>
        <w:spacing w:line="560" w:lineRule="exact"/>
        <w:rPr>
          <w:rFonts w:ascii="仿宋_GB2312" w:hAnsi="仿宋_GB2312" w:eastAsia="仿宋_GB2312"/>
          <w:bCs/>
          <w:sz w:val="32"/>
          <w:szCs w:val="32"/>
        </w:rPr>
      </w:pPr>
      <w:r>
        <w:rPr>
          <w:rFonts w:hint="eastAsia" w:ascii="华文仿宋" w:hAnsi="华文仿宋" w:eastAsia="华文仿宋"/>
          <w:sz w:val="32"/>
          <w:szCs w:val="32"/>
        </w:rPr>
        <w:t>__________________________________________________</w:t>
      </w:r>
      <w:r>
        <w:rPr>
          <w:rFonts w:hint="eastAsia" w:ascii="仿宋_GB2312" w:hAnsi="华文仿宋" w:eastAsia="仿宋_GB2312"/>
          <w:bCs/>
          <w:sz w:val="32"/>
          <w:szCs w:val="32"/>
        </w:rPr>
        <w:t>执行。</w:t>
      </w:r>
      <w:r>
        <w:rPr>
          <w:rFonts w:hint="eastAsia" w:ascii="仿宋_GB2312" w:hAnsi="仿宋_GB2312" w:eastAsia="仿宋_GB2312"/>
          <w:bCs/>
          <w:sz w:val="32"/>
          <w:szCs w:val="32"/>
        </w:rPr>
        <w:t xml:space="preserve">                               </w:t>
      </w:r>
    </w:p>
    <w:p>
      <w:pPr>
        <w:spacing w:line="560" w:lineRule="exact"/>
        <w:rPr>
          <w:rFonts w:ascii="黑体" w:hAnsi="黑体" w:eastAsia="黑体"/>
          <w:bCs/>
          <w:sz w:val="32"/>
          <w:szCs w:val="32"/>
        </w:rPr>
      </w:pPr>
    </w:p>
    <w:p>
      <w:pPr>
        <w:spacing w:line="560" w:lineRule="exact"/>
        <w:jc w:val="center"/>
        <w:rPr>
          <w:rFonts w:ascii="黑体" w:hAnsi="黑体" w:eastAsia="黑体"/>
          <w:bCs/>
          <w:sz w:val="32"/>
          <w:szCs w:val="32"/>
        </w:rPr>
      </w:pPr>
      <w:r>
        <w:rPr>
          <w:rFonts w:hint="eastAsia" w:ascii="黑体" w:hAnsi="黑体" w:eastAsia="黑体"/>
          <w:bCs/>
          <w:sz w:val="32"/>
          <w:szCs w:val="32"/>
        </w:rPr>
        <w:t xml:space="preserve">第九章  </w:t>
      </w:r>
      <w:r>
        <w:rPr>
          <w:rFonts w:ascii="黑体" w:hAnsi="黑体" w:eastAsia="黑体"/>
          <w:bCs/>
          <w:sz w:val="32"/>
          <w:szCs w:val="32"/>
        </w:rPr>
        <w:t>考核制度</w:t>
      </w:r>
      <w:r>
        <w:rPr>
          <w:rFonts w:hint="eastAsia" w:ascii="黑体" w:hAnsi="黑体" w:eastAsia="黑体"/>
          <w:bCs/>
          <w:sz w:val="32"/>
          <w:szCs w:val="32"/>
        </w:rPr>
        <w:t>和</w:t>
      </w:r>
      <w:r>
        <w:rPr>
          <w:rFonts w:ascii="黑体" w:hAnsi="黑体" w:eastAsia="黑体"/>
          <w:bCs/>
          <w:sz w:val="32"/>
          <w:szCs w:val="32"/>
        </w:rPr>
        <w:t>裁减人员</w:t>
      </w:r>
    </w:p>
    <w:p>
      <w:pPr>
        <w:spacing w:line="560" w:lineRule="exact"/>
        <w:ind w:firstLine="640" w:firstLineChars="200"/>
        <w:rPr>
          <w:rFonts w:ascii="仿宋_GB2312" w:hAnsi="华文仿宋" w:eastAsia="仿宋_GB2312"/>
          <w:bCs/>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margin">
                  <wp:posOffset>3042920</wp:posOffset>
                </wp:positionH>
                <wp:positionV relativeFrom="paragraph">
                  <wp:posOffset>229870</wp:posOffset>
                </wp:positionV>
                <wp:extent cx="2854960" cy="1271905"/>
                <wp:effectExtent l="152400" t="228600" r="21590" b="23495"/>
                <wp:wrapNone/>
                <wp:docPr id="7" name="圆角矩形标注 7"/>
                <wp:cNvGraphicFramePr/>
                <a:graphic xmlns:a="http://schemas.openxmlformats.org/drawingml/2006/main">
                  <a:graphicData uri="http://schemas.microsoft.com/office/word/2010/wordprocessingShape">
                    <wps:wsp>
                      <wps:cNvSpPr>
                        <a:spLocks noChangeArrowheads="1"/>
                      </wps:cNvSpPr>
                      <wps:spPr bwMode="auto">
                        <a:xfrm>
                          <a:off x="0" y="0"/>
                          <a:ext cx="2854960" cy="1271905"/>
                        </a:xfrm>
                        <a:prstGeom prst="wedgeRoundRectCallout">
                          <a:avLst>
                            <a:gd name="adj1" fmla="val -53731"/>
                            <a:gd name="adj2" fmla="val -66124"/>
                            <a:gd name="adj3" fmla="val 16667"/>
                          </a:avLst>
                        </a:prstGeom>
                        <a:solidFill>
                          <a:srgbClr val="FFFFFF"/>
                        </a:solidFill>
                        <a:ln w="9525" cmpd="sng">
                          <a:solidFill>
                            <a:srgbClr val="000000"/>
                          </a:solidFill>
                          <a:miter lim="800000"/>
                        </a:ln>
                      </wps:spPr>
                      <wps:txbx>
                        <w:txbxContent>
                          <w:p>
                            <w:pPr>
                              <w:rPr>
                                <w:rFonts w:ascii="宋体" w:hAnsi="宋体" w:cs="宋体"/>
                                <w:color w:val="FF0000"/>
                                <w:sz w:val="24"/>
                              </w:rPr>
                            </w:pPr>
                            <w:r>
                              <w:rPr>
                                <w:rFonts w:hint="eastAsia" w:ascii="宋体" w:hAnsi="宋体" w:cs="宋体"/>
                                <w:color w:val="FF0000"/>
                                <w:sz w:val="24"/>
                              </w:rPr>
                              <w:t>本章审查要点：</w:t>
                            </w:r>
                          </w:p>
                          <w:p>
                            <w:pPr>
                              <w:pStyle w:val="2"/>
                              <w:rPr>
                                <w:rFonts w:hAnsi="宋体" w:cs="宋体"/>
                                <w:color w:val="FF0000"/>
                                <w:sz w:val="24"/>
                                <w:szCs w:val="24"/>
                              </w:rPr>
                            </w:pPr>
                            <w:r>
                              <w:rPr>
                                <w:rFonts w:hint="eastAsia" w:hAnsi="宋体" w:cs="宋体"/>
                                <w:color w:val="FF0000"/>
                                <w:sz w:val="24"/>
                                <w:szCs w:val="24"/>
                              </w:rPr>
                              <w:t xml:space="preserve">1.劳动纪律；  </w:t>
                            </w:r>
                          </w:p>
                          <w:p>
                            <w:pPr>
                              <w:pStyle w:val="2"/>
                              <w:rPr>
                                <w:rFonts w:hAnsi="宋体" w:cs="宋体"/>
                                <w:color w:val="FF0000"/>
                                <w:sz w:val="24"/>
                                <w:szCs w:val="24"/>
                              </w:rPr>
                            </w:pPr>
                            <w:r>
                              <w:rPr>
                                <w:rFonts w:hint="eastAsia" w:hAnsi="宋体" w:cs="宋体"/>
                                <w:color w:val="FF0000"/>
                                <w:sz w:val="24"/>
                                <w:szCs w:val="24"/>
                              </w:rPr>
                              <w:t xml:space="preserve">2.考核制度；  </w:t>
                            </w:r>
                          </w:p>
                          <w:p>
                            <w:pPr>
                              <w:rPr>
                                <w:rFonts w:ascii="宋体" w:hAnsi="宋体" w:cs="宋体"/>
                                <w:color w:val="FF0000"/>
                                <w:sz w:val="24"/>
                              </w:rPr>
                            </w:pPr>
                            <w:r>
                              <w:rPr>
                                <w:rFonts w:hint="eastAsia" w:ascii="宋体" w:hAnsi="宋体" w:cs="宋体"/>
                                <w:color w:val="FF0000"/>
                                <w:sz w:val="24"/>
                              </w:rPr>
                              <w:t xml:space="preserve">3.奖惩制度； </w:t>
                            </w:r>
                          </w:p>
                          <w:p>
                            <w:pPr>
                              <w:pStyle w:val="2"/>
                              <w:rPr>
                                <w:rFonts w:hAnsi="宋体" w:cs="宋体"/>
                                <w:color w:val="FF0000"/>
                                <w:sz w:val="24"/>
                                <w:szCs w:val="24"/>
                              </w:rPr>
                            </w:pPr>
                            <w:r>
                              <w:rPr>
                                <w:rFonts w:hint="eastAsia" w:hAnsi="宋体" w:cs="宋体"/>
                                <w:color w:val="FF0000"/>
                                <w:sz w:val="24"/>
                                <w:szCs w:val="24"/>
                              </w:rPr>
                              <w:t>4.裁减人员的条件和程序。</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39.6pt;margin-top:18.1pt;height:100.15pt;width:224.8pt;mso-position-horizontal-relative:margin;z-index:251665408;mso-width-relative:page;mso-height-relative:page;" fillcolor="#FFFFFF" filled="t" stroked="t" coordsize="21600,21600" o:gfxdata="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OD8E61gAAAAoB&#10;AAAPAAAAAAAAAAEAIAAAACIAAABkcnMvZG93bnJldi54bWxQSwECFAAUAAAACACHTuJADzVexY8C&#10;AAAaBQAADgAAAAAAAAABACAAAAAlAQAAZHJzL2Uyb0RvYy54bWxQSwUGAAAAAAYABgBZAQAAJgYA&#10;AAAA&#10;" adj="-806,-3483,14400">
                <v:fill on="t" focussize="0,0"/>
                <v:stroke color="#000000" miterlimit="8" joinstyle="miter"/>
                <v:imagedata o:title=""/>
                <o:lock v:ext="edit" aspectratio="f"/>
                <v:textbox>
                  <w:txbxContent>
                    <w:p>
                      <w:pPr>
                        <w:rPr>
                          <w:rFonts w:ascii="宋体" w:hAnsi="宋体" w:cs="宋体"/>
                          <w:color w:val="FF0000"/>
                          <w:sz w:val="24"/>
                        </w:rPr>
                      </w:pPr>
                      <w:r>
                        <w:rPr>
                          <w:rFonts w:hint="eastAsia" w:ascii="宋体" w:hAnsi="宋体" w:cs="宋体"/>
                          <w:color w:val="FF0000"/>
                          <w:sz w:val="24"/>
                        </w:rPr>
                        <w:t>本章审查要点：</w:t>
                      </w:r>
                    </w:p>
                    <w:p>
                      <w:pPr>
                        <w:pStyle w:val="2"/>
                        <w:rPr>
                          <w:rFonts w:hAnsi="宋体" w:cs="宋体"/>
                          <w:color w:val="FF0000"/>
                          <w:sz w:val="24"/>
                          <w:szCs w:val="24"/>
                        </w:rPr>
                      </w:pPr>
                      <w:r>
                        <w:rPr>
                          <w:rFonts w:hint="eastAsia" w:hAnsi="宋体" w:cs="宋体"/>
                          <w:color w:val="FF0000"/>
                          <w:sz w:val="24"/>
                          <w:szCs w:val="24"/>
                        </w:rPr>
                        <w:t xml:space="preserve">1.劳动纪律；  </w:t>
                      </w:r>
                    </w:p>
                    <w:p>
                      <w:pPr>
                        <w:pStyle w:val="2"/>
                        <w:rPr>
                          <w:rFonts w:hAnsi="宋体" w:cs="宋体"/>
                          <w:color w:val="FF0000"/>
                          <w:sz w:val="24"/>
                          <w:szCs w:val="24"/>
                        </w:rPr>
                      </w:pPr>
                      <w:r>
                        <w:rPr>
                          <w:rFonts w:hint="eastAsia" w:hAnsi="宋体" w:cs="宋体"/>
                          <w:color w:val="FF0000"/>
                          <w:sz w:val="24"/>
                          <w:szCs w:val="24"/>
                        </w:rPr>
                        <w:t xml:space="preserve">2.考核制度；  </w:t>
                      </w:r>
                    </w:p>
                    <w:p>
                      <w:pPr>
                        <w:rPr>
                          <w:rFonts w:ascii="宋体" w:hAnsi="宋体" w:cs="宋体"/>
                          <w:color w:val="FF0000"/>
                          <w:sz w:val="24"/>
                        </w:rPr>
                      </w:pPr>
                      <w:r>
                        <w:rPr>
                          <w:rFonts w:hint="eastAsia" w:ascii="宋体" w:hAnsi="宋体" w:cs="宋体"/>
                          <w:color w:val="FF0000"/>
                          <w:sz w:val="24"/>
                        </w:rPr>
                        <w:t xml:space="preserve">3.奖惩制度； </w:t>
                      </w:r>
                    </w:p>
                    <w:p>
                      <w:pPr>
                        <w:pStyle w:val="2"/>
                        <w:rPr>
                          <w:rFonts w:hAnsi="宋体" w:cs="宋体"/>
                          <w:color w:val="FF0000"/>
                          <w:sz w:val="24"/>
                          <w:szCs w:val="24"/>
                        </w:rPr>
                      </w:pPr>
                      <w:r>
                        <w:rPr>
                          <w:rFonts w:hint="eastAsia" w:hAnsi="宋体" w:cs="宋体"/>
                          <w:color w:val="FF0000"/>
                          <w:sz w:val="24"/>
                          <w:szCs w:val="24"/>
                        </w:rPr>
                        <w:t>4.裁减人员的条件和程序。</w:t>
                      </w:r>
                    </w:p>
                  </w:txbxContent>
                </v:textbox>
              </v:shape>
            </w:pict>
          </mc:Fallback>
        </mc:AlternateContent>
      </w:r>
      <w:r>
        <w:rPr>
          <w:rFonts w:hint="eastAsia" w:ascii="黑体" w:hAnsi="黑体" w:eastAsia="黑体"/>
          <w:bCs/>
          <w:sz w:val="32"/>
          <w:szCs w:val="32"/>
        </w:rPr>
        <w:t>第三十四条</w:t>
      </w:r>
      <w:r>
        <w:rPr>
          <w:rFonts w:hint="eastAsia" w:ascii="仿宋_GB2312" w:hAnsi="华文仿宋" w:eastAsia="仿宋_GB2312"/>
          <w:bCs/>
          <w:sz w:val="32"/>
          <w:szCs w:val="32"/>
        </w:rPr>
        <w:t xml:space="preserve">  用人单位按照法律法规和</w:t>
      </w:r>
      <w:r>
        <w:rPr>
          <w:rFonts w:ascii="仿宋_GB2312" w:hAnsi="华文仿宋" w:eastAsia="仿宋_GB2312"/>
          <w:bCs/>
          <w:sz w:val="32"/>
          <w:szCs w:val="32"/>
        </w:rPr>
        <w:t>政策</w:t>
      </w:r>
      <w:r>
        <w:rPr>
          <w:rFonts w:hint="eastAsia" w:ascii="仿宋_GB2312" w:hAnsi="华文仿宋" w:eastAsia="仿宋_GB2312"/>
          <w:bCs/>
          <w:sz w:val="32"/>
          <w:szCs w:val="32"/>
        </w:rPr>
        <w:t>规定制定本单位的规章制度。对遵守劳动纪律，完成生产和工作任务成绩显著的职工予以奖励；对不能胜任工作的职工，组织开展培训或者调整工作岗位；对违反用人单位规章制度的，视严重程度进行批评教育、扣减奖金、解除或终止劳动合同等。因职工个人原因给用人单位造成经济损失的，用人单位可按劳动合同约定要求其赔偿经济损失。工会</w:t>
      </w:r>
      <w:r>
        <w:rPr>
          <w:rFonts w:ascii="仿宋_GB2312" w:hAnsi="华文仿宋" w:eastAsia="仿宋_GB2312"/>
          <w:bCs/>
          <w:sz w:val="32"/>
          <w:szCs w:val="32"/>
        </w:rPr>
        <w:t>要充分发挥监督作用，维护</w:t>
      </w:r>
      <w:r>
        <w:rPr>
          <w:rFonts w:hint="eastAsia" w:ascii="仿宋_GB2312" w:hAnsi="华文仿宋" w:eastAsia="仿宋_GB2312"/>
          <w:bCs/>
          <w:sz w:val="32"/>
          <w:szCs w:val="32"/>
        </w:rPr>
        <w:t>职工</w:t>
      </w:r>
      <w:r>
        <w:rPr>
          <w:rFonts w:ascii="仿宋_GB2312" w:hAnsi="华文仿宋" w:eastAsia="仿宋_GB2312"/>
          <w:bCs/>
          <w:sz w:val="32"/>
          <w:szCs w:val="32"/>
        </w:rPr>
        <w:t>的合法权益。</w:t>
      </w:r>
    </w:p>
    <w:p>
      <w:pPr>
        <w:spacing w:line="560" w:lineRule="exact"/>
        <w:ind w:firstLine="640" w:firstLineChars="200"/>
        <w:rPr>
          <w:rFonts w:ascii="仿宋_GB2312" w:hAnsi="华文仿宋" w:eastAsia="仿宋_GB2312"/>
          <w:bCs/>
          <w:sz w:val="32"/>
          <w:szCs w:val="32"/>
        </w:rPr>
      </w:pPr>
      <w:r>
        <w:rPr>
          <w:rFonts w:hint="eastAsia" w:ascii="黑体" w:hAnsi="黑体" w:eastAsia="黑体"/>
          <w:bCs/>
          <w:sz w:val="32"/>
          <w:szCs w:val="32"/>
        </w:rPr>
        <w:t>第三十五条</w:t>
      </w:r>
      <w:r>
        <w:rPr>
          <w:rFonts w:hint="eastAsia" w:ascii="仿宋_GB2312" w:hAnsi="华文仿宋" w:eastAsia="仿宋_GB2312"/>
          <w:bCs/>
          <w:sz w:val="32"/>
          <w:szCs w:val="32"/>
        </w:rPr>
        <w:t xml:space="preserve">  用人单位生产经营困难,如受疫情等因素影响</w:t>
      </w:r>
      <w:r>
        <w:rPr>
          <w:rFonts w:ascii="仿宋_GB2312" w:hAnsi="华文仿宋" w:eastAsia="仿宋_GB2312"/>
          <w:bCs/>
          <w:sz w:val="32"/>
          <w:szCs w:val="32"/>
        </w:rPr>
        <w:t>无法</w:t>
      </w:r>
      <w:r>
        <w:rPr>
          <w:rFonts w:hint="eastAsia" w:ascii="仿宋_GB2312" w:hAnsi="华文仿宋" w:eastAsia="仿宋_GB2312"/>
          <w:bCs/>
          <w:sz w:val="32"/>
          <w:szCs w:val="32"/>
        </w:rPr>
        <w:t>正常</w:t>
      </w:r>
      <w:r>
        <w:rPr>
          <w:rFonts w:ascii="仿宋_GB2312" w:hAnsi="华文仿宋" w:eastAsia="仿宋_GB2312"/>
          <w:bCs/>
          <w:sz w:val="32"/>
          <w:szCs w:val="32"/>
        </w:rPr>
        <w:t>运营</w:t>
      </w:r>
      <w:r>
        <w:rPr>
          <w:rFonts w:hint="eastAsia" w:ascii="仿宋_GB2312" w:hAnsi="华文仿宋" w:eastAsia="仿宋_GB2312"/>
          <w:bCs/>
          <w:sz w:val="32"/>
          <w:szCs w:val="32"/>
        </w:rPr>
        <w:t>，双方可通过平等协商，采取适度调整职工工资水平、灵活安排工作时间、轮岗轮休、稳岗培训等方式稳定工作岗位，尽量不裁员或少裁员。用人单位不得不裁减人员时，裁减二十人以上或裁减不足二十人但占职工总数百分之十以上的，应按《劳动合同法》规定提前三十日向工会或全体职工说明情况，听取工会或</w:t>
      </w:r>
      <w:r>
        <w:rPr>
          <w:rFonts w:ascii="仿宋_GB2312" w:hAnsi="华文仿宋" w:eastAsia="仿宋_GB2312"/>
          <w:bCs/>
          <w:sz w:val="32"/>
          <w:szCs w:val="32"/>
        </w:rPr>
        <w:t>职工的</w:t>
      </w:r>
      <w:r>
        <w:rPr>
          <w:rFonts w:hint="eastAsia" w:ascii="仿宋_GB2312" w:hAnsi="华文仿宋" w:eastAsia="仿宋_GB2312"/>
          <w:bCs/>
          <w:sz w:val="32"/>
          <w:szCs w:val="32"/>
        </w:rPr>
        <w:t>意见，向当地人力资源社会保障行政部门报告后方可裁减</w:t>
      </w:r>
      <w:r>
        <w:rPr>
          <w:rFonts w:ascii="仿宋_GB2312" w:hAnsi="华文仿宋" w:eastAsia="仿宋_GB2312"/>
          <w:bCs/>
          <w:sz w:val="32"/>
          <w:szCs w:val="32"/>
        </w:rPr>
        <w:t>人</w:t>
      </w:r>
      <w:r>
        <w:rPr>
          <w:rFonts w:hint="eastAsia" w:ascii="仿宋_GB2312" w:hAnsi="华文仿宋" w:eastAsia="仿宋_GB2312"/>
          <w:bCs/>
          <w:sz w:val="32"/>
          <w:szCs w:val="32"/>
        </w:rPr>
        <w:t>员。</w:t>
      </w:r>
    </w:p>
    <w:p>
      <w:pPr>
        <w:spacing w:line="560" w:lineRule="exact"/>
        <w:ind w:firstLine="640" w:firstLineChars="200"/>
        <w:rPr>
          <w:rFonts w:ascii="仿宋_GB2312" w:hAnsi="华文仿宋" w:eastAsia="仿宋_GB2312"/>
          <w:bCs/>
          <w:sz w:val="32"/>
          <w:szCs w:val="32"/>
        </w:rPr>
      </w:pPr>
      <w:r>
        <w:rPr>
          <w:rFonts w:hint="eastAsia" w:ascii="黑体" w:hAnsi="黑体" w:eastAsia="黑体"/>
          <w:bCs/>
          <w:sz w:val="32"/>
          <w:szCs w:val="32"/>
        </w:rPr>
        <w:t>第三十六条</w:t>
      </w:r>
      <w:r>
        <w:rPr>
          <w:rFonts w:hint="eastAsia" w:ascii="仿宋_GB2312" w:hAnsi="华文仿宋" w:eastAsia="仿宋_GB2312"/>
          <w:bCs/>
          <w:sz w:val="32"/>
          <w:szCs w:val="32"/>
        </w:rPr>
        <w:t xml:space="preserve">  裁减人员</w:t>
      </w:r>
      <w:r>
        <w:rPr>
          <w:rFonts w:ascii="仿宋_GB2312" w:hAnsi="华文仿宋" w:eastAsia="仿宋_GB2312"/>
          <w:bCs/>
          <w:sz w:val="32"/>
          <w:szCs w:val="32"/>
        </w:rPr>
        <w:t>时，</w:t>
      </w:r>
      <w:r>
        <w:rPr>
          <w:rFonts w:hint="eastAsia" w:ascii="仿宋_GB2312" w:hAnsi="华文仿宋" w:eastAsia="仿宋_GB2312"/>
          <w:bCs/>
          <w:sz w:val="32"/>
          <w:szCs w:val="32"/>
        </w:rPr>
        <w:t>用人单位应</w:t>
      </w:r>
      <w:r>
        <w:rPr>
          <w:rFonts w:ascii="仿宋_GB2312" w:hAnsi="华文仿宋" w:eastAsia="仿宋_GB2312"/>
          <w:bCs/>
          <w:sz w:val="32"/>
          <w:szCs w:val="32"/>
        </w:rPr>
        <w:t>积极</w:t>
      </w:r>
      <w:r>
        <w:rPr>
          <w:rFonts w:hint="eastAsia" w:ascii="仿宋_GB2312" w:hAnsi="华文仿宋" w:eastAsia="仿宋_GB2312"/>
          <w:bCs/>
          <w:sz w:val="32"/>
          <w:szCs w:val="32"/>
        </w:rPr>
        <w:t>对接</w:t>
      </w:r>
      <w:r>
        <w:rPr>
          <w:rFonts w:ascii="仿宋_GB2312" w:hAnsi="华文仿宋" w:eastAsia="仿宋_GB2312"/>
          <w:bCs/>
          <w:sz w:val="32"/>
          <w:szCs w:val="32"/>
        </w:rPr>
        <w:t>当地人力资源社会保障行政部门</w:t>
      </w:r>
      <w:r>
        <w:rPr>
          <w:rFonts w:hint="eastAsia" w:ascii="仿宋_GB2312" w:hAnsi="华文仿宋" w:eastAsia="仿宋_GB2312"/>
          <w:bCs/>
          <w:sz w:val="32"/>
          <w:szCs w:val="32"/>
        </w:rPr>
        <w:t>，使符合条件的人员可按规定</w:t>
      </w:r>
      <w:r>
        <w:rPr>
          <w:rFonts w:ascii="仿宋_GB2312" w:hAnsi="华文仿宋" w:eastAsia="仿宋_GB2312"/>
          <w:bCs/>
          <w:sz w:val="32"/>
          <w:szCs w:val="32"/>
        </w:rPr>
        <w:t>享受再就业培训</w:t>
      </w:r>
      <w:r>
        <w:rPr>
          <w:rFonts w:hint="eastAsia" w:ascii="仿宋_GB2312" w:hAnsi="华文仿宋" w:eastAsia="仿宋_GB2312"/>
          <w:bCs/>
          <w:sz w:val="32"/>
          <w:szCs w:val="32"/>
        </w:rPr>
        <w:t>相关</w:t>
      </w:r>
      <w:r>
        <w:rPr>
          <w:rFonts w:ascii="仿宋_GB2312" w:hAnsi="华文仿宋" w:eastAsia="仿宋_GB2312"/>
          <w:bCs/>
          <w:sz w:val="32"/>
          <w:szCs w:val="32"/>
        </w:rPr>
        <w:t>政策</w:t>
      </w:r>
      <w:r>
        <w:rPr>
          <w:rFonts w:hint="eastAsia" w:ascii="仿宋_GB2312" w:hAnsi="华文仿宋" w:eastAsia="仿宋_GB2312"/>
          <w:bCs/>
          <w:sz w:val="32"/>
          <w:szCs w:val="32"/>
        </w:rPr>
        <w:t>,或通过公共就业服务机构</w:t>
      </w:r>
      <w:r>
        <w:rPr>
          <w:rFonts w:ascii="仿宋_GB2312" w:hAnsi="华文仿宋" w:eastAsia="仿宋_GB2312"/>
          <w:bCs/>
          <w:sz w:val="32"/>
          <w:szCs w:val="32"/>
        </w:rPr>
        <w:t>举办的招聘</w:t>
      </w:r>
      <w:r>
        <w:rPr>
          <w:rFonts w:hint="eastAsia" w:ascii="仿宋_GB2312" w:hAnsi="华文仿宋" w:eastAsia="仿宋_GB2312"/>
          <w:bCs/>
          <w:sz w:val="32"/>
          <w:szCs w:val="32"/>
        </w:rPr>
        <w:t>活动实现再就业</w:t>
      </w:r>
      <w:r>
        <w:rPr>
          <w:rFonts w:ascii="仿宋_GB2312" w:hAnsi="华文仿宋" w:eastAsia="仿宋_GB2312"/>
          <w:bCs/>
          <w:sz w:val="32"/>
          <w:szCs w:val="32"/>
        </w:rPr>
        <w:t>。</w:t>
      </w:r>
      <w:r>
        <w:rPr>
          <w:rFonts w:hint="eastAsia" w:ascii="仿宋_GB2312" w:hAnsi="华文仿宋" w:eastAsia="仿宋_GB2312"/>
          <w:bCs/>
          <w:sz w:val="32"/>
          <w:szCs w:val="32"/>
        </w:rPr>
        <w:t>用人单位依照《劳动合同法》第四十一条裁减人员，在六个月内重新招用人员的，应当通知被裁减人员，并在同等条件下优先招用。</w:t>
      </w:r>
    </w:p>
    <w:p>
      <w:pPr>
        <w:spacing w:line="560" w:lineRule="exact"/>
        <w:rPr>
          <w:rFonts w:ascii="黑体" w:hAnsi="黑体" w:eastAsia="黑体"/>
          <w:bCs/>
          <w:sz w:val="32"/>
          <w:szCs w:val="32"/>
        </w:rPr>
      </w:pPr>
    </w:p>
    <w:p>
      <w:pPr>
        <w:spacing w:line="560" w:lineRule="exact"/>
        <w:jc w:val="center"/>
        <w:rPr>
          <w:rFonts w:ascii="黑体" w:hAnsi="黑体" w:eastAsia="黑体"/>
          <w:bCs/>
          <w:sz w:val="32"/>
          <w:szCs w:val="32"/>
        </w:rPr>
      </w:pPr>
      <w:r>
        <w:rPr>
          <w:rFonts w:hint="eastAsia" w:ascii="黑体" w:hAnsi="黑体" w:eastAsia="黑体"/>
          <w:bCs/>
          <w:sz w:val="32"/>
          <w:szCs w:val="32"/>
        </w:rPr>
        <w:t>第十章  其他约定</w:t>
      </w:r>
    </w:p>
    <w:p>
      <w:pPr>
        <w:spacing w:line="560" w:lineRule="exact"/>
        <w:ind w:firstLine="640" w:firstLineChars="200"/>
        <w:rPr>
          <w:rFonts w:ascii="仿宋_GB2312" w:hAnsi="华文仿宋" w:eastAsia="仿宋_GB2312"/>
          <w:bCs/>
          <w:sz w:val="32"/>
          <w:szCs w:val="32"/>
        </w:rPr>
      </w:pPr>
      <w:r>
        <w:rPr>
          <w:rFonts w:hint="eastAsia" w:ascii="黑体" w:hAnsi="黑体" w:eastAsia="黑体"/>
          <w:bCs/>
          <w:sz w:val="32"/>
          <w:szCs w:val="32"/>
        </w:rPr>
        <w:t>第三十七条</w:t>
      </w:r>
      <w:r>
        <w:rPr>
          <w:rFonts w:hint="eastAsia" w:ascii="仿宋_GB2312" w:hAnsi="华文仿宋" w:eastAsia="仿宋_GB2312"/>
          <w:bCs/>
          <w:sz w:val="32"/>
          <w:szCs w:val="32"/>
        </w:rPr>
        <w:t xml:space="preserve">  双方约定的其他内容：</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1.</w:t>
      </w:r>
      <w:r>
        <w:rPr>
          <w:rFonts w:hint="eastAsia" w:ascii="华文仿宋" w:hAnsi="华文仿宋" w:eastAsia="华文仿宋"/>
          <w:sz w:val="32"/>
          <w:szCs w:val="32"/>
        </w:rPr>
        <w:t>________________________________________________</w:t>
      </w:r>
      <w:r>
        <w:rPr>
          <w:rFonts w:hint="eastAsia" w:ascii="仿宋_GB2312" w:hAnsi="仿宋_GB2312" w:eastAsia="仿宋_GB2312"/>
          <w:sz w:val="32"/>
          <w:szCs w:val="32"/>
        </w:rPr>
        <w:t>；</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2.</w:t>
      </w:r>
      <w:r>
        <w:rPr>
          <w:rFonts w:hint="eastAsia" w:ascii="华文仿宋" w:hAnsi="华文仿宋" w:eastAsia="华文仿宋"/>
          <w:sz w:val="32"/>
          <w:szCs w:val="32"/>
        </w:rPr>
        <w:t>________________________________________________</w:t>
      </w:r>
      <w:r>
        <w:rPr>
          <w:rFonts w:hint="eastAsia" w:ascii="仿宋_GB2312" w:hAnsi="仿宋_GB2312" w:eastAsia="仿宋_GB2312"/>
          <w:sz w:val="32"/>
          <w:szCs w:val="32"/>
        </w:rPr>
        <w:t>；</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3.</w:t>
      </w:r>
      <w:r>
        <w:rPr>
          <w:rFonts w:hint="eastAsia" w:ascii="华文仿宋" w:hAnsi="华文仿宋" w:eastAsia="华文仿宋"/>
          <w:sz w:val="32"/>
          <w:szCs w:val="32"/>
        </w:rPr>
        <w:t>________________________________________________</w:t>
      </w:r>
      <w:r>
        <w:rPr>
          <w:rFonts w:hint="eastAsia" w:ascii="仿宋_GB2312" w:hAnsi="仿宋_GB2312" w:eastAsia="仿宋_GB2312"/>
          <w:sz w:val="32"/>
          <w:szCs w:val="32"/>
        </w:rPr>
        <w:t>；</w:t>
      </w:r>
    </w:p>
    <w:p>
      <w:pPr>
        <w:spacing w:line="560" w:lineRule="exact"/>
        <w:ind w:firstLine="640" w:firstLineChars="200"/>
        <w:rPr>
          <w:rFonts w:ascii="黑体" w:hAnsi="黑体" w:eastAsia="黑体"/>
          <w:bCs/>
          <w:sz w:val="32"/>
          <w:szCs w:val="32"/>
        </w:rPr>
      </w:pPr>
      <w:r>
        <w:rPr>
          <w:rFonts w:ascii="仿宋_GB2312" w:hAnsi="仿宋_GB2312" w:eastAsia="仿宋_GB2312"/>
          <w:sz w:val="32"/>
          <w:szCs w:val="32"/>
        </w:rPr>
        <w:t>4.</w:t>
      </w:r>
      <w:r>
        <w:rPr>
          <w:rFonts w:hint="eastAsia" w:ascii="华文仿宋" w:hAnsi="华文仿宋" w:eastAsia="华文仿宋"/>
          <w:sz w:val="32"/>
          <w:szCs w:val="32"/>
        </w:rPr>
        <w:t>________________________________________________</w:t>
      </w:r>
      <w:r>
        <w:rPr>
          <w:rFonts w:hint="eastAsia" w:ascii="仿宋_GB2312" w:hAnsi="仿宋_GB2312" w:eastAsia="仿宋_GB2312"/>
          <w:sz w:val="32"/>
          <w:szCs w:val="32"/>
        </w:rPr>
        <w:t>。</w:t>
      </w:r>
    </w:p>
    <w:p>
      <w:pPr>
        <w:spacing w:line="560" w:lineRule="exact"/>
        <w:jc w:val="center"/>
        <w:rPr>
          <w:rFonts w:ascii="黑体" w:hAnsi="黑体" w:eastAsia="黑体"/>
          <w:bCs/>
          <w:sz w:val="32"/>
          <w:szCs w:val="32"/>
        </w:rPr>
      </w:pPr>
    </w:p>
    <w:p>
      <w:pPr>
        <w:spacing w:line="560" w:lineRule="exact"/>
        <w:jc w:val="center"/>
        <w:rPr>
          <w:rFonts w:ascii="黑体" w:hAnsi="黑体" w:eastAsia="黑体"/>
          <w:bCs/>
          <w:sz w:val="32"/>
          <w:szCs w:val="32"/>
        </w:rPr>
      </w:pPr>
      <w:r>
        <w:rPr>
          <w:rFonts w:hint="eastAsia" w:ascii="黑体" w:hAnsi="黑体" w:eastAsia="黑体"/>
          <w:bCs/>
          <w:sz w:val="32"/>
          <w:szCs w:val="32"/>
        </w:rPr>
        <w:t xml:space="preserve">第十一章 </w:t>
      </w:r>
      <w:r>
        <w:rPr>
          <w:rFonts w:ascii="黑体" w:hAnsi="黑体" w:eastAsia="黑体"/>
          <w:bCs/>
          <w:sz w:val="32"/>
          <w:szCs w:val="32"/>
        </w:rPr>
        <w:t xml:space="preserve"> </w:t>
      </w:r>
      <w:r>
        <w:rPr>
          <w:rFonts w:hint="eastAsia" w:ascii="黑体" w:hAnsi="黑体" w:eastAsia="黑体"/>
          <w:bCs/>
          <w:sz w:val="32"/>
          <w:szCs w:val="32"/>
        </w:rPr>
        <w:t>集体合同履行及争议的协调处理</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bCs/>
          <w:sz w:val="32"/>
          <w:szCs w:val="32"/>
        </w:rPr>
        <w:t>第三十八条</w:t>
      </w:r>
      <w:r>
        <w:rPr>
          <w:rFonts w:hint="eastAsia" w:ascii="仿宋_GB2312" w:hAnsi="华文仿宋" w:eastAsia="仿宋_GB2312"/>
          <w:bCs/>
          <w:sz w:val="32"/>
          <w:szCs w:val="32"/>
        </w:rPr>
        <w:t xml:space="preserve">  本合同期满前</w:t>
      </w:r>
      <w:r>
        <w:rPr>
          <w:rFonts w:hint="eastAsia" w:ascii="华文仿宋" w:hAnsi="华文仿宋" w:eastAsia="华文仿宋"/>
          <w:sz w:val="32"/>
          <w:szCs w:val="32"/>
        </w:rPr>
        <w:t>_____</w:t>
      </w:r>
      <w:r>
        <w:rPr>
          <w:rFonts w:hint="eastAsia" w:ascii="仿宋_GB2312" w:hAnsi="仿宋_GB2312" w:eastAsia="仿宋_GB2312" w:cs="仿宋_GB2312"/>
          <w:sz w:val="32"/>
          <w:szCs w:val="32"/>
        </w:rPr>
        <w:t>日</w:t>
      </w:r>
      <w:r>
        <w:rPr>
          <w:rFonts w:hint="eastAsia" w:ascii="仿宋_GB2312" w:hAnsi="仿宋_GB2312" w:eastAsia="仿宋_GB2312" w:cs="仿宋_GB2312"/>
          <w:bCs/>
          <w:sz w:val="32"/>
          <w:szCs w:val="32"/>
        </w:rPr>
        <w:t>内，任何一方均可向对方提出重新签订或续订的要求。</w:t>
      </w:r>
      <w:r>
        <w:rPr>
          <w:rFonts w:hint="eastAsia" w:ascii="仿宋_GB2312" w:hAnsi="仿宋_GB2312" w:eastAsia="仿宋_GB2312" w:cs="仿宋_GB2312"/>
          <w:bCs/>
          <w:color w:val="C00000"/>
          <w:sz w:val="32"/>
          <w:szCs w:val="32"/>
        </w:rPr>
        <w:t xml:space="preserve"> </w:t>
      </w:r>
    </w:p>
    <w:p>
      <w:pPr>
        <w:spacing w:line="560" w:lineRule="exact"/>
        <w:ind w:firstLine="640" w:firstLineChars="200"/>
        <w:rPr>
          <w:rFonts w:ascii="仿宋_GB2312" w:hAnsi="华文仿宋" w:eastAsia="仿宋_GB2312"/>
          <w:bCs/>
          <w:sz w:val="32"/>
          <w:szCs w:val="32"/>
        </w:rPr>
      </w:pPr>
      <w:r>
        <w:rPr>
          <w:rFonts w:hint="eastAsia" w:ascii="黑体" w:hAnsi="黑体" w:eastAsia="黑体"/>
          <w:bCs/>
          <w:sz w:val="32"/>
          <w:szCs w:val="32"/>
        </w:rPr>
        <w:t>第三十九条</w:t>
      </w:r>
      <w:r>
        <w:rPr>
          <w:rFonts w:hint="eastAsia" w:ascii="仿宋_GB2312" w:hAnsi="华文仿宋" w:eastAsia="仿宋_GB2312"/>
          <w:bCs/>
          <w:sz w:val="32"/>
          <w:szCs w:val="32"/>
        </w:rPr>
        <w:t xml:space="preserve"> </w:t>
      </w:r>
      <w:r>
        <w:rPr>
          <w:rFonts w:ascii="仿宋_GB2312" w:hAnsi="华文仿宋" w:eastAsia="仿宋_GB2312"/>
          <w:bCs/>
          <w:sz w:val="32"/>
          <w:szCs w:val="32"/>
        </w:rPr>
        <w:t xml:space="preserve"> </w:t>
      </w:r>
      <w:r>
        <w:rPr>
          <w:rFonts w:hint="eastAsia" w:ascii="仿宋_GB2312" w:hAnsi="华文仿宋" w:eastAsia="仿宋_GB2312"/>
          <w:bCs/>
          <w:sz w:val="32"/>
          <w:szCs w:val="32"/>
        </w:rPr>
        <w:t>本合同自生效之日起，双方应积极全面履行，非因法定事由或双方协商同意，任何一方不得擅自修改、变更或解除。对本合同未列事项，应按照法律法规的规定执行；法律法规无明文规定的，须由双方协商解决。</w:t>
      </w:r>
    </w:p>
    <w:p>
      <w:pPr>
        <w:spacing w:line="560" w:lineRule="exact"/>
        <w:ind w:firstLine="640" w:firstLineChars="200"/>
        <w:rPr>
          <w:rFonts w:ascii="仿宋_GB2312" w:hAnsi="华文仿宋" w:eastAsia="仿宋_GB2312"/>
          <w:bCs/>
          <w:sz w:val="32"/>
          <w:szCs w:val="32"/>
        </w:rPr>
      </w:pPr>
      <w:r>
        <w:rPr>
          <w:rFonts w:hint="eastAsia" w:ascii="黑体" w:hAnsi="黑体" w:eastAsia="黑体"/>
          <w:bCs/>
          <w:sz w:val="32"/>
          <w:szCs w:val="32"/>
        </w:rPr>
        <w:t>第四十条</w:t>
      </w:r>
      <w:r>
        <w:rPr>
          <w:rFonts w:hint="eastAsia" w:ascii="仿宋_GB2312" w:hAnsi="华文仿宋" w:eastAsia="仿宋_GB2312"/>
          <w:bCs/>
          <w:sz w:val="32"/>
          <w:szCs w:val="32"/>
        </w:rPr>
        <w:t xml:space="preserve">  集体合同的订立、变更、解除或终止，双方应按照国家</w:t>
      </w:r>
      <w:r>
        <w:rPr>
          <w:rFonts w:ascii="仿宋_GB2312" w:hAnsi="华文仿宋" w:eastAsia="仿宋_GB2312"/>
          <w:bCs/>
          <w:sz w:val="32"/>
          <w:szCs w:val="32"/>
        </w:rPr>
        <w:t>和地方</w:t>
      </w:r>
      <w:r>
        <w:rPr>
          <w:rFonts w:hint="eastAsia" w:ascii="仿宋_GB2312" w:hAnsi="华文仿宋" w:eastAsia="仿宋_GB2312"/>
          <w:bCs/>
          <w:sz w:val="32"/>
          <w:szCs w:val="32"/>
        </w:rPr>
        <w:t>有关规定执行。若订立本合同所依据的法律法规发生变化，双方应按照新颁布的法律法规，经协商一致，对有关条款作相应修订，并依法报有关部门审查备案。</w:t>
      </w:r>
    </w:p>
    <w:p>
      <w:pPr>
        <w:spacing w:line="560" w:lineRule="exact"/>
        <w:ind w:firstLine="640" w:firstLineChars="200"/>
        <w:rPr>
          <w:rFonts w:ascii="仿宋_GB2312" w:hAnsi="华文仿宋" w:eastAsia="仿宋_GB2312"/>
          <w:bCs/>
          <w:sz w:val="32"/>
          <w:szCs w:val="32"/>
        </w:rPr>
      </w:pPr>
      <w:r>
        <w:rPr>
          <w:rFonts w:hint="eastAsia" w:ascii="黑体" w:hAnsi="黑体" w:eastAsia="黑体"/>
          <w:bCs/>
          <w:sz w:val="32"/>
          <w:szCs w:val="32"/>
        </w:rPr>
        <w:t>第四十一条</w:t>
      </w:r>
      <w:r>
        <w:rPr>
          <w:rFonts w:hint="eastAsia" w:ascii="仿宋_GB2312" w:hAnsi="华文仿宋" w:eastAsia="仿宋_GB2312"/>
          <w:bCs/>
          <w:sz w:val="32"/>
          <w:szCs w:val="32"/>
        </w:rPr>
        <w:t xml:space="preserve">  双方应加强沟通联系，就重大事项和职工权益相关问题进行通报、协商，保障本合同的履行。</w:t>
      </w:r>
    </w:p>
    <w:p>
      <w:pPr>
        <w:spacing w:line="560" w:lineRule="exact"/>
        <w:ind w:firstLine="640" w:firstLineChars="200"/>
        <w:rPr>
          <w:rFonts w:ascii="仿宋_GB2312" w:hAnsi="华文仿宋" w:eastAsia="仿宋_GB2312"/>
          <w:bCs/>
          <w:sz w:val="32"/>
          <w:szCs w:val="32"/>
        </w:rPr>
      </w:pPr>
      <w:r>
        <w:rPr>
          <w:rFonts w:hint="eastAsia" w:ascii="黑体" w:hAnsi="黑体" w:eastAsia="黑体"/>
          <w:bCs/>
          <w:sz w:val="32"/>
          <w:szCs w:val="32"/>
        </w:rPr>
        <w:t>第四十二条</w:t>
      </w:r>
      <w:r>
        <w:rPr>
          <w:rFonts w:hint="eastAsia" w:ascii="仿宋_GB2312" w:hAnsi="华文仿宋" w:eastAsia="仿宋_GB2312"/>
          <w:bCs/>
          <w:sz w:val="32"/>
          <w:szCs w:val="32"/>
        </w:rPr>
        <w:t xml:space="preserve">  因当事人一方的过错，造成本合同不能履行或不能完全履行的，有过错的一方应承担违约责任。</w:t>
      </w:r>
    </w:p>
    <w:p>
      <w:pPr>
        <w:spacing w:line="560" w:lineRule="exact"/>
        <w:ind w:firstLine="640" w:firstLineChars="200"/>
        <w:rPr>
          <w:rFonts w:ascii="仿宋_GB2312" w:hAnsi="仿宋_GB2312" w:eastAsia="仿宋_GB2312"/>
          <w:sz w:val="32"/>
          <w:szCs w:val="32"/>
        </w:rPr>
      </w:pPr>
      <w:r>
        <w:rPr>
          <w:rFonts w:hint="eastAsia" w:ascii="黑体" w:hAnsi="黑体" w:eastAsia="黑体"/>
          <w:bCs/>
          <w:sz w:val="32"/>
          <w:szCs w:val="32"/>
        </w:rPr>
        <w:t>第四十三条</w:t>
      </w:r>
      <w:r>
        <w:rPr>
          <w:rFonts w:hint="eastAsia" w:ascii="仿宋_GB2312" w:hAnsi="华文仿宋" w:eastAsia="仿宋_GB2312"/>
          <w:bCs/>
          <w:sz w:val="32"/>
          <w:szCs w:val="32"/>
        </w:rPr>
        <w:t xml:space="preserve">  因履行本合同发生争议，双方应通过协商方式解决。经协商解决不成的，可依法申请仲裁、</w:t>
      </w:r>
      <w:r>
        <w:rPr>
          <w:rFonts w:ascii="仿宋_GB2312" w:hAnsi="华文仿宋" w:eastAsia="仿宋_GB2312"/>
          <w:bCs/>
          <w:sz w:val="32"/>
          <w:szCs w:val="32"/>
        </w:rPr>
        <w:t>提起诉讼</w:t>
      </w:r>
      <w:r>
        <w:rPr>
          <w:rFonts w:hint="eastAsia" w:ascii="仿宋_GB2312" w:hAnsi="华文仿宋" w:eastAsia="仿宋_GB2312"/>
          <w:bCs/>
          <w:sz w:val="32"/>
          <w:szCs w:val="32"/>
        </w:rPr>
        <w:t>。</w:t>
      </w:r>
    </w:p>
    <w:p>
      <w:pPr>
        <w:spacing w:line="560" w:lineRule="exact"/>
        <w:jc w:val="center"/>
        <w:rPr>
          <w:rFonts w:ascii="黑体" w:hAnsi="黑体" w:eastAsia="黑体"/>
          <w:bCs/>
          <w:sz w:val="32"/>
          <w:szCs w:val="32"/>
        </w:rPr>
      </w:pPr>
    </w:p>
    <w:p>
      <w:pPr>
        <w:spacing w:line="560" w:lineRule="exact"/>
        <w:jc w:val="center"/>
        <w:rPr>
          <w:rFonts w:hint="eastAsia" w:ascii="黑体" w:hAnsi="黑体" w:eastAsia="黑体"/>
          <w:bCs/>
          <w:sz w:val="32"/>
          <w:szCs w:val="32"/>
        </w:rPr>
      </w:pPr>
    </w:p>
    <w:p>
      <w:pPr>
        <w:spacing w:line="560" w:lineRule="exact"/>
        <w:jc w:val="center"/>
        <w:rPr>
          <w:rFonts w:ascii="仿宋_GB2312" w:hAnsi="华文仿宋" w:eastAsia="仿宋_GB2312"/>
          <w:bCs/>
          <w:sz w:val="32"/>
          <w:szCs w:val="32"/>
        </w:rPr>
      </w:pPr>
      <w:r>
        <w:rPr>
          <w:rFonts w:hint="eastAsia" w:ascii="黑体" w:hAnsi="黑体" w:eastAsia="黑体"/>
          <w:bCs/>
          <w:sz w:val="32"/>
          <w:szCs w:val="32"/>
        </w:rPr>
        <w:t>第十二章  附  则</w:t>
      </w:r>
    </w:p>
    <w:p>
      <w:pPr>
        <w:spacing w:line="560" w:lineRule="exact"/>
        <w:ind w:firstLine="640" w:firstLineChars="200"/>
        <w:rPr>
          <w:rFonts w:ascii="仿宋_GB2312" w:hAnsi="华文仿宋" w:eastAsia="仿宋_GB2312"/>
          <w:bCs/>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6432" behindDoc="0" locked="0" layoutInCell="1" allowOverlap="1">
                <wp:simplePos x="0" y="0"/>
                <wp:positionH relativeFrom="margin">
                  <wp:posOffset>2833370</wp:posOffset>
                </wp:positionH>
                <wp:positionV relativeFrom="paragraph">
                  <wp:posOffset>610870</wp:posOffset>
                </wp:positionV>
                <wp:extent cx="3073400" cy="3422650"/>
                <wp:effectExtent l="0" t="609600" r="12700" b="25400"/>
                <wp:wrapNone/>
                <wp:docPr id="8" name="圆角矩形标注 8"/>
                <wp:cNvGraphicFramePr/>
                <a:graphic xmlns:a="http://schemas.openxmlformats.org/drawingml/2006/main">
                  <a:graphicData uri="http://schemas.microsoft.com/office/word/2010/wordprocessingShape">
                    <wps:wsp>
                      <wps:cNvSpPr>
                        <a:spLocks noChangeArrowheads="1"/>
                      </wps:cNvSpPr>
                      <wps:spPr bwMode="auto">
                        <a:xfrm>
                          <a:off x="0" y="0"/>
                          <a:ext cx="3073400" cy="3422650"/>
                        </a:xfrm>
                        <a:prstGeom prst="wedgeRoundRectCallout">
                          <a:avLst>
                            <a:gd name="adj1" fmla="val -43843"/>
                            <a:gd name="adj2" fmla="val -67048"/>
                            <a:gd name="adj3" fmla="val 16667"/>
                          </a:avLst>
                        </a:prstGeom>
                        <a:solidFill>
                          <a:srgbClr val="FFFFFF"/>
                        </a:solidFill>
                        <a:ln w="9525" cmpd="sng">
                          <a:solidFill>
                            <a:srgbClr val="000000"/>
                          </a:solidFill>
                          <a:miter lim="800000"/>
                        </a:ln>
                      </wps:spPr>
                      <wps:txbx>
                        <w:txbxContent>
                          <w:p>
                            <w:pPr>
                              <w:pStyle w:val="2"/>
                              <w:rPr>
                                <w:rFonts w:hAnsi="宋体" w:cs="宋体"/>
                                <w:color w:val="FF0000"/>
                                <w:kern w:val="0"/>
                                <w:sz w:val="28"/>
                                <w:szCs w:val="28"/>
                              </w:rPr>
                            </w:pPr>
                            <w:r>
                              <w:rPr>
                                <w:rFonts w:hint="eastAsia" w:hAnsi="宋体" w:cs="宋体"/>
                                <w:color w:val="FF0000"/>
                                <w:sz w:val="28"/>
                                <w:szCs w:val="28"/>
                              </w:rPr>
                              <w:t>本</w:t>
                            </w:r>
                            <w:r>
                              <w:rPr>
                                <w:rFonts w:hint="eastAsia" w:hAnsi="宋体" w:cs="宋体"/>
                                <w:color w:val="FF0000"/>
                                <w:kern w:val="0"/>
                                <w:sz w:val="28"/>
                                <w:szCs w:val="28"/>
                              </w:rPr>
                              <w:t>章审查要点：</w:t>
                            </w:r>
                          </w:p>
                          <w:p>
                            <w:pPr>
                              <w:pStyle w:val="6"/>
                              <w:spacing w:before="45" w:beforeAutospacing="0" w:after="45" w:afterAutospacing="0"/>
                              <w:rPr>
                                <w:color w:val="FF0000"/>
                                <w:sz w:val="28"/>
                                <w:szCs w:val="28"/>
                              </w:rPr>
                            </w:pPr>
                            <w:r>
                              <w:rPr>
                                <w:rFonts w:hint="eastAsia"/>
                                <w:color w:val="FF0000"/>
                                <w:sz w:val="28"/>
                                <w:szCs w:val="28"/>
                              </w:rPr>
                              <w:t>集体合同期限一般为三年。由用人单位向注册所在地的区劳动保障行政部门备案。生效的集体合同或专项集体合同，应当自其生效之日起由协商代表及时以适当的形式向本方全体人员公布。</w:t>
                            </w:r>
                          </w:p>
                          <w:p>
                            <w:pPr>
                              <w:pStyle w:val="2"/>
                              <w:rPr>
                                <w:rFonts w:hAnsi="宋体" w:cs="宋体"/>
                                <w:color w:val="FF0000"/>
                              </w:rPr>
                            </w:pPr>
                            <w:r>
                              <w:rPr>
                                <w:rFonts w:hint="eastAsia" w:hAnsi="宋体" w:cs="宋体"/>
                                <w:color w:val="FF0000"/>
                              </w:rPr>
                              <w:t xml:space="preserve">  </w:t>
                            </w:r>
                          </w:p>
                          <w:p>
                            <w:pPr>
                              <w:pStyle w:val="2"/>
                              <w:rPr>
                                <w:rFonts w:hAnsi="宋体" w:cs="宋体"/>
                                <w:color w:val="FF0000"/>
                              </w:rPr>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23.1pt;margin-top:48.1pt;height:269.5pt;width:242pt;mso-position-horizontal-relative:margin;z-index:251666432;mso-width-relative:page;mso-height-relative:page;" fillcolor="#FFFFFF" filled="t" stroked="t" coordsize="21600,21600" o:gfxdata="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SZiqbYAAAA&#10;CgEAAA8AAAAAAAAAAQAgAAAAIgAAAGRycy9kb3ducmV2LnhtbFBLAQIUABQAAAAIAIdO4kDRHgOE&#10;jwIAABoFAAAOAAAAAAAAAAEAIAAAACcBAABkcnMvZTJvRG9jLnhtbFBLBQYAAAAABgAGAFkBAAAo&#10;BgAAAAA=&#10;" adj="1330,-3682,14400">
                <v:fill on="t" focussize="0,0"/>
                <v:stroke color="#000000" miterlimit="8" joinstyle="miter"/>
                <v:imagedata o:title=""/>
                <o:lock v:ext="edit" aspectratio="f"/>
                <v:textbox>
                  <w:txbxContent>
                    <w:p>
                      <w:pPr>
                        <w:pStyle w:val="2"/>
                        <w:rPr>
                          <w:rFonts w:hAnsi="宋体" w:cs="宋体"/>
                          <w:color w:val="FF0000"/>
                          <w:kern w:val="0"/>
                          <w:sz w:val="28"/>
                          <w:szCs w:val="28"/>
                        </w:rPr>
                      </w:pPr>
                      <w:r>
                        <w:rPr>
                          <w:rFonts w:hint="eastAsia" w:hAnsi="宋体" w:cs="宋体"/>
                          <w:color w:val="FF0000"/>
                          <w:sz w:val="28"/>
                          <w:szCs w:val="28"/>
                        </w:rPr>
                        <w:t>本</w:t>
                      </w:r>
                      <w:r>
                        <w:rPr>
                          <w:rFonts w:hint="eastAsia" w:hAnsi="宋体" w:cs="宋体"/>
                          <w:color w:val="FF0000"/>
                          <w:kern w:val="0"/>
                          <w:sz w:val="28"/>
                          <w:szCs w:val="28"/>
                        </w:rPr>
                        <w:t>章审查要点：</w:t>
                      </w:r>
                    </w:p>
                    <w:p>
                      <w:pPr>
                        <w:pStyle w:val="6"/>
                        <w:spacing w:before="45" w:beforeAutospacing="0" w:after="45" w:afterAutospacing="0"/>
                        <w:rPr>
                          <w:color w:val="FF0000"/>
                          <w:sz w:val="28"/>
                          <w:szCs w:val="28"/>
                        </w:rPr>
                      </w:pPr>
                      <w:r>
                        <w:rPr>
                          <w:rFonts w:hint="eastAsia"/>
                          <w:color w:val="FF0000"/>
                          <w:sz w:val="28"/>
                          <w:szCs w:val="28"/>
                        </w:rPr>
                        <w:t>集体合同期限一般为三年。由用人单位向注册所在地的区劳动保障行政部门备案。生效的集体合同或专项集体合同，应当自其生效之日起由协商代表及时以适当的形式向本方全体人员公布。</w:t>
                      </w:r>
                    </w:p>
                    <w:p>
                      <w:pPr>
                        <w:pStyle w:val="2"/>
                        <w:rPr>
                          <w:rFonts w:hAnsi="宋体" w:cs="宋体"/>
                          <w:color w:val="FF0000"/>
                        </w:rPr>
                      </w:pPr>
                      <w:r>
                        <w:rPr>
                          <w:rFonts w:hint="eastAsia" w:hAnsi="宋体" w:cs="宋体"/>
                          <w:color w:val="FF0000"/>
                        </w:rPr>
                        <w:t xml:space="preserve">  </w:t>
                      </w:r>
                    </w:p>
                    <w:p>
                      <w:pPr>
                        <w:pStyle w:val="2"/>
                        <w:rPr>
                          <w:rFonts w:hAnsi="宋体" w:cs="宋体"/>
                          <w:color w:val="FF0000"/>
                        </w:rPr>
                      </w:pPr>
                    </w:p>
                  </w:txbxContent>
                </v:textbox>
              </v:shape>
            </w:pict>
          </mc:Fallback>
        </mc:AlternateContent>
      </w:r>
      <w:r>
        <w:rPr>
          <w:rFonts w:hint="eastAsia" w:ascii="黑体" w:hAnsi="黑体" w:eastAsia="黑体"/>
          <w:bCs/>
          <w:sz w:val="32"/>
          <w:szCs w:val="32"/>
        </w:rPr>
        <w:t>第四十四条</w:t>
      </w:r>
      <w:r>
        <w:rPr>
          <w:rFonts w:hint="eastAsia" w:ascii="仿宋_GB2312" w:hAnsi="华文仿宋" w:eastAsia="仿宋_GB2312"/>
          <w:bCs/>
          <w:sz w:val="32"/>
          <w:szCs w:val="32"/>
        </w:rPr>
        <w:t xml:space="preserve">  本合同期限</w:t>
      </w:r>
      <w:r>
        <w:rPr>
          <w:rFonts w:hint="eastAsia" w:ascii="华文仿宋" w:hAnsi="华文仿宋" w:eastAsia="华文仿宋"/>
          <w:sz w:val="32"/>
          <w:szCs w:val="32"/>
        </w:rPr>
        <w:t>_____</w:t>
      </w:r>
      <w:r>
        <w:rPr>
          <w:rFonts w:hint="eastAsia" w:ascii="仿宋_GB2312" w:hAnsi="华文仿宋" w:eastAsia="仿宋_GB2312"/>
          <w:bCs/>
          <w:sz w:val="32"/>
          <w:szCs w:val="32"/>
        </w:rPr>
        <w:t>年。经职工代表大会或</w:t>
      </w:r>
      <w:r>
        <w:rPr>
          <w:rFonts w:ascii="仿宋_GB2312" w:hAnsi="华文仿宋" w:eastAsia="仿宋_GB2312"/>
          <w:bCs/>
          <w:sz w:val="32"/>
          <w:szCs w:val="32"/>
        </w:rPr>
        <w:t>全体职工</w:t>
      </w:r>
      <w:r>
        <w:rPr>
          <w:rFonts w:hint="eastAsia" w:ascii="仿宋_GB2312" w:hAnsi="华文仿宋" w:eastAsia="仿宋_GB2312"/>
          <w:bCs/>
          <w:sz w:val="32"/>
          <w:szCs w:val="32"/>
        </w:rPr>
        <w:t>讨论通过，双方首席代表签字后，用人单位报</w:t>
      </w:r>
      <w:r>
        <w:rPr>
          <w:rFonts w:hint="eastAsia" w:ascii="华文仿宋" w:hAnsi="华文仿宋" w:eastAsia="华文仿宋"/>
          <w:sz w:val="32"/>
          <w:szCs w:val="32"/>
        </w:rPr>
        <w:t>__________________</w:t>
      </w:r>
      <w:r>
        <w:rPr>
          <w:rFonts w:hint="eastAsia" w:ascii="仿宋_GB2312" w:hAnsi="华文仿宋" w:eastAsia="仿宋_GB2312"/>
          <w:bCs/>
          <w:sz w:val="32"/>
          <w:szCs w:val="32"/>
        </w:rPr>
        <w:t>局（厅）审查备案。若该局（厅）自</w:t>
      </w:r>
      <w:r>
        <w:rPr>
          <w:rFonts w:ascii="仿宋_GB2312" w:hAnsi="华文仿宋" w:eastAsia="仿宋_GB2312"/>
          <w:bCs/>
          <w:sz w:val="32"/>
          <w:szCs w:val="32"/>
        </w:rPr>
        <w:t>收到文本之日起</w:t>
      </w:r>
      <w:r>
        <w:rPr>
          <w:rFonts w:hint="eastAsia" w:ascii="仿宋_GB2312" w:hAnsi="华文仿宋" w:eastAsia="仿宋_GB2312"/>
          <w:bCs/>
          <w:sz w:val="32"/>
          <w:szCs w:val="32"/>
        </w:rPr>
        <w:t>十五日内未提出异议的，本合同即行生效。</w:t>
      </w:r>
    </w:p>
    <w:p>
      <w:pPr>
        <w:spacing w:line="560" w:lineRule="exact"/>
        <w:ind w:firstLine="640" w:firstLineChars="200"/>
        <w:rPr>
          <w:rFonts w:ascii="仿宋_GB2312" w:hAnsi="华文仿宋" w:eastAsia="仿宋_GB2312"/>
          <w:bCs/>
          <w:sz w:val="32"/>
          <w:szCs w:val="32"/>
        </w:rPr>
      </w:pPr>
      <w:r>
        <w:rPr>
          <w:rFonts w:hint="eastAsia" w:ascii="仿宋_GB2312" w:hAnsi="华文仿宋" w:eastAsia="仿宋_GB2312"/>
          <w:bCs/>
          <w:sz w:val="32"/>
          <w:szCs w:val="32"/>
        </w:rPr>
        <w:t>用人单位应当自本合同生效之日起</w:t>
      </w:r>
      <w:r>
        <w:rPr>
          <w:rFonts w:hint="eastAsia" w:ascii="华文仿宋" w:hAnsi="华文仿宋" w:eastAsia="华文仿宋"/>
          <w:sz w:val="32"/>
          <w:szCs w:val="32"/>
        </w:rPr>
        <w:t>__5__</w:t>
      </w:r>
      <w:r>
        <w:rPr>
          <w:rFonts w:hint="eastAsia" w:ascii="仿宋_GB2312" w:hAnsi="华文仿宋" w:eastAsia="仿宋_GB2312"/>
          <w:bCs/>
          <w:sz w:val="32"/>
          <w:szCs w:val="32"/>
        </w:rPr>
        <w:t xml:space="preserve">日内以适当的形式向全体职工公布。 </w:t>
      </w:r>
    </w:p>
    <w:p>
      <w:pPr>
        <w:spacing w:line="560" w:lineRule="exact"/>
        <w:ind w:firstLine="640" w:firstLineChars="200"/>
        <w:rPr>
          <w:rFonts w:ascii="仿宋_GB2312" w:hAnsi="华文仿宋" w:eastAsia="仿宋_GB2312"/>
          <w:bCs/>
          <w:sz w:val="32"/>
          <w:szCs w:val="32"/>
        </w:rPr>
      </w:pPr>
      <w:r>
        <w:rPr>
          <w:rFonts w:hint="eastAsia" w:ascii="黑体" w:hAnsi="黑体" w:eastAsia="黑体"/>
          <w:bCs/>
          <w:sz w:val="32"/>
          <w:szCs w:val="32"/>
        </w:rPr>
        <w:t>第</w:t>
      </w:r>
      <w:r>
        <w:rPr>
          <w:rFonts w:ascii="黑体" w:hAnsi="黑体" w:eastAsia="黑体"/>
          <w:bCs/>
          <w:sz w:val="32"/>
          <w:szCs w:val="32"/>
        </w:rPr>
        <w:t>四十</w:t>
      </w:r>
      <w:r>
        <w:rPr>
          <w:rFonts w:hint="eastAsia" w:ascii="黑体" w:hAnsi="黑体" w:eastAsia="黑体"/>
          <w:bCs/>
          <w:sz w:val="32"/>
          <w:szCs w:val="32"/>
        </w:rPr>
        <w:t>五</w:t>
      </w:r>
      <w:r>
        <w:rPr>
          <w:rFonts w:ascii="黑体" w:hAnsi="黑体" w:eastAsia="黑体"/>
          <w:bCs/>
          <w:sz w:val="32"/>
          <w:szCs w:val="32"/>
        </w:rPr>
        <w:t>条</w:t>
      </w:r>
      <w:r>
        <w:rPr>
          <w:rFonts w:hint="eastAsia" w:ascii="仿宋_GB2312" w:hAnsi="华文仿宋" w:eastAsia="仿宋_GB2312"/>
          <w:bCs/>
          <w:sz w:val="32"/>
          <w:szCs w:val="32"/>
        </w:rPr>
        <w:t xml:space="preserve">  本合同一式</w:t>
      </w:r>
      <w:r>
        <w:rPr>
          <w:rFonts w:hint="eastAsia" w:ascii="华文仿宋" w:hAnsi="华文仿宋" w:eastAsia="华文仿宋"/>
          <w:sz w:val="32"/>
          <w:szCs w:val="32"/>
        </w:rPr>
        <w:t>_____</w:t>
      </w:r>
      <w:r>
        <w:rPr>
          <w:rFonts w:hint="eastAsia" w:ascii="仿宋_GB2312" w:hAnsi="华文仿宋" w:eastAsia="仿宋_GB2312"/>
          <w:bCs/>
          <w:sz w:val="32"/>
          <w:szCs w:val="32"/>
        </w:rPr>
        <w:t>份，双方各执一份，报</w:t>
      </w:r>
      <w:r>
        <w:rPr>
          <w:rFonts w:hint="eastAsia" w:ascii="华文仿宋" w:hAnsi="华文仿宋" w:eastAsia="华文仿宋"/>
          <w:sz w:val="32"/>
          <w:szCs w:val="32"/>
        </w:rPr>
        <w:t>_________________</w:t>
      </w:r>
      <w:r>
        <w:rPr>
          <w:rFonts w:hint="eastAsia" w:ascii="仿宋_GB2312" w:hAnsi="华文仿宋" w:eastAsia="仿宋_GB2312"/>
          <w:bCs/>
          <w:sz w:val="32"/>
          <w:szCs w:val="32"/>
        </w:rPr>
        <w:t>局（厅），</w:t>
      </w:r>
      <w:r>
        <w:rPr>
          <w:rFonts w:hint="eastAsia" w:ascii="华文仿宋" w:hAnsi="华文仿宋" w:eastAsia="华文仿宋"/>
          <w:sz w:val="32"/>
          <w:szCs w:val="32"/>
        </w:rPr>
        <w:t>_______________</w:t>
      </w:r>
      <w:r>
        <w:rPr>
          <w:rFonts w:hint="eastAsia" w:ascii="仿宋_GB2312" w:hAnsi="华文仿宋" w:eastAsia="仿宋_GB2312"/>
          <w:bCs/>
          <w:sz w:val="32"/>
          <w:szCs w:val="32"/>
        </w:rPr>
        <w:t>总工会各</w:t>
      </w:r>
      <w:r>
        <w:rPr>
          <w:rFonts w:hint="eastAsia" w:ascii="华文仿宋" w:hAnsi="华文仿宋" w:eastAsia="华文仿宋"/>
          <w:sz w:val="32"/>
          <w:szCs w:val="32"/>
        </w:rPr>
        <w:t>_____</w:t>
      </w:r>
      <w:r>
        <w:rPr>
          <w:rFonts w:hint="eastAsia" w:ascii="仿宋_GB2312" w:hAnsi="华文仿宋" w:eastAsia="仿宋_GB2312"/>
          <w:bCs/>
          <w:sz w:val="32"/>
          <w:szCs w:val="32"/>
        </w:rPr>
        <w:t>份。</w:t>
      </w:r>
    </w:p>
    <w:p>
      <w:pPr>
        <w:spacing w:line="560" w:lineRule="exact"/>
        <w:ind w:firstLine="640" w:firstLineChars="200"/>
        <w:rPr>
          <w:rFonts w:ascii="仿宋_GB2312" w:hAnsi="华文仿宋" w:eastAsia="仿宋_GB2312"/>
          <w:bCs/>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margin">
                  <wp:posOffset>-106680</wp:posOffset>
                </wp:positionH>
                <wp:positionV relativeFrom="paragraph">
                  <wp:posOffset>179070</wp:posOffset>
                </wp:positionV>
                <wp:extent cx="2635250" cy="1409700"/>
                <wp:effectExtent l="0" t="0" r="12700" b="609600"/>
                <wp:wrapNone/>
                <wp:docPr id="9" name="圆角矩形标注 9"/>
                <wp:cNvGraphicFramePr/>
                <a:graphic xmlns:a="http://schemas.openxmlformats.org/drawingml/2006/main">
                  <a:graphicData uri="http://schemas.microsoft.com/office/word/2010/wordprocessingShape">
                    <wps:wsp>
                      <wps:cNvSpPr>
                        <a:spLocks noChangeArrowheads="1"/>
                      </wps:cNvSpPr>
                      <wps:spPr bwMode="auto">
                        <a:xfrm>
                          <a:off x="0" y="0"/>
                          <a:ext cx="2635250" cy="1409700"/>
                        </a:xfrm>
                        <a:prstGeom prst="wedgeRoundRectCallout">
                          <a:avLst>
                            <a:gd name="adj1" fmla="val 48485"/>
                            <a:gd name="adj2" fmla="val 89392"/>
                            <a:gd name="adj3" fmla="val 16667"/>
                          </a:avLst>
                        </a:prstGeom>
                        <a:solidFill>
                          <a:srgbClr val="FFFFFF"/>
                        </a:solidFill>
                        <a:ln w="9525" cmpd="sng">
                          <a:solidFill>
                            <a:srgbClr val="000000"/>
                          </a:solidFill>
                          <a:miter lim="800000"/>
                        </a:ln>
                      </wps:spPr>
                      <wps:txbx>
                        <w:txbxContent>
                          <w:p>
                            <w:pPr>
                              <w:pStyle w:val="2"/>
                              <w:rPr>
                                <w:rFonts w:hAnsi="宋体" w:cs="宋体"/>
                                <w:color w:val="FF0000"/>
                                <w:kern w:val="0"/>
                                <w:sz w:val="28"/>
                                <w:szCs w:val="28"/>
                              </w:rPr>
                            </w:pPr>
                            <w:r>
                              <w:rPr>
                                <w:rFonts w:hint="eastAsia" w:hAnsi="宋体" w:cs="宋体"/>
                                <w:color w:val="FF0000"/>
                                <w:kern w:val="0"/>
                                <w:sz w:val="28"/>
                                <w:szCs w:val="28"/>
                              </w:rPr>
                              <w:t>审查要点：</w:t>
                            </w:r>
                          </w:p>
                          <w:p>
                            <w:pPr>
                              <w:pStyle w:val="2"/>
                              <w:rPr>
                                <w:rFonts w:hAnsi="宋体" w:cs="宋体"/>
                                <w:color w:val="FF0000"/>
                                <w:kern w:val="0"/>
                                <w:sz w:val="28"/>
                                <w:szCs w:val="28"/>
                              </w:rPr>
                            </w:pPr>
                            <w:r>
                              <w:rPr>
                                <w:rFonts w:hint="eastAsia" w:hAnsi="宋体" w:cs="宋体"/>
                                <w:color w:val="FF0000"/>
                                <w:kern w:val="0"/>
                                <w:sz w:val="28"/>
                                <w:szCs w:val="28"/>
                              </w:rPr>
                              <w:t>双方盖章</w:t>
                            </w:r>
                            <w:r>
                              <w:rPr>
                                <w:rFonts w:hAnsi="宋体" w:cs="宋体"/>
                                <w:color w:val="FF0000"/>
                                <w:kern w:val="0"/>
                                <w:sz w:val="28"/>
                                <w:szCs w:val="28"/>
                              </w:rPr>
                              <w:t>、签字</w:t>
                            </w:r>
                          </w:p>
                          <w:p>
                            <w:pPr>
                              <w:pStyle w:val="2"/>
                              <w:rPr>
                                <w:rFonts w:hint="eastAsia" w:hAnsi="宋体" w:cs="宋体"/>
                                <w:color w:val="FF0000"/>
                                <w:kern w:val="0"/>
                                <w:sz w:val="28"/>
                                <w:szCs w:val="28"/>
                              </w:rPr>
                            </w:pPr>
                            <w:r>
                              <w:rPr>
                                <w:rFonts w:hint="eastAsia" w:hAnsi="宋体" w:cs="宋体"/>
                                <w:color w:val="FF0000"/>
                                <w:kern w:val="0"/>
                                <w:sz w:val="28"/>
                                <w:szCs w:val="28"/>
                              </w:rPr>
                              <w:t>日期</w:t>
                            </w:r>
                            <w:r>
                              <w:rPr>
                                <w:rFonts w:hAnsi="宋体" w:cs="宋体"/>
                                <w:color w:val="FF0000"/>
                                <w:kern w:val="0"/>
                                <w:sz w:val="28"/>
                                <w:szCs w:val="28"/>
                              </w:rPr>
                              <w:t>填写准确</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8.4pt;margin-top:14.1pt;height:111pt;width:207.5pt;mso-position-horizontal-relative:margin;z-index:251667456;mso-width-relative:page;mso-height-relative:page;" fillcolor="#FFFFFF" filled="t" stroked="t" coordsize="21600,21600" o:gfxdata="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CV2y42gAAAAoB&#10;AAAPAAAAAAAAAAEAIAAAACIAAABkcnMvZG93bnJldi54bWxQSwECFAAUAAAACACHTuJA/xnqHYsC&#10;AAAYBQAADgAAAAAAAAABACAAAAApAQAAZHJzL2Uyb0RvYy54bWxQSwUGAAAAAAYABgBZAQAAJgYA&#10;AAAA&#10;" adj="21273,30109,14400">
                <v:fill on="t" focussize="0,0"/>
                <v:stroke color="#000000" miterlimit="8" joinstyle="miter"/>
                <v:imagedata o:title=""/>
                <o:lock v:ext="edit" aspectratio="f"/>
                <v:textbox>
                  <w:txbxContent>
                    <w:p>
                      <w:pPr>
                        <w:pStyle w:val="2"/>
                        <w:rPr>
                          <w:rFonts w:hAnsi="宋体" w:cs="宋体"/>
                          <w:color w:val="FF0000"/>
                          <w:kern w:val="0"/>
                          <w:sz w:val="28"/>
                          <w:szCs w:val="28"/>
                        </w:rPr>
                      </w:pPr>
                      <w:r>
                        <w:rPr>
                          <w:rFonts w:hint="eastAsia" w:hAnsi="宋体" w:cs="宋体"/>
                          <w:color w:val="FF0000"/>
                          <w:kern w:val="0"/>
                          <w:sz w:val="28"/>
                          <w:szCs w:val="28"/>
                        </w:rPr>
                        <w:t>审查要点：</w:t>
                      </w:r>
                    </w:p>
                    <w:p>
                      <w:pPr>
                        <w:pStyle w:val="2"/>
                        <w:rPr>
                          <w:rFonts w:hAnsi="宋体" w:cs="宋体"/>
                          <w:color w:val="FF0000"/>
                          <w:kern w:val="0"/>
                          <w:sz w:val="28"/>
                          <w:szCs w:val="28"/>
                        </w:rPr>
                      </w:pPr>
                      <w:r>
                        <w:rPr>
                          <w:rFonts w:hint="eastAsia" w:hAnsi="宋体" w:cs="宋体"/>
                          <w:color w:val="FF0000"/>
                          <w:kern w:val="0"/>
                          <w:sz w:val="28"/>
                          <w:szCs w:val="28"/>
                        </w:rPr>
                        <w:t>双方盖章</w:t>
                      </w:r>
                      <w:r>
                        <w:rPr>
                          <w:rFonts w:hAnsi="宋体" w:cs="宋体"/>
                          <w:color w:val="FF0000"/>
                          <w:kern w:val="0"/>
                          <w:sz w:val="28"/>
                          <w:szCs w:val="28"/>
                        </w:rPr>
                        <w:t>、签字</w:t>
                      </w:r>
                    </w:p>
                    <w:p>
                      <w:pPr>
                        <w:pStyle w:val="2"/>
                        <w:rPr>
                          <w:rFonts w:hint="eastAsia" w:hAnsi="宋体" w:cs="宋体"/>
                          <w:color w:val="FF0000"/>
                          <w:kern w:val="0"/>
                          <w:sz w:val="28"/>
                          <w:szCs w:val="28"/>
                        </w:rPr>
                      </w:pPr>
                      <w:r>
                        <w:rPr>
                          <w:rFonts w:hint="eastAsia" w:hAnsi="宋体" w:cs="宋体"/>
                          <w:color w:val="FF0000"/>
                          <w:kern w:val="0"/>
                          <w:sz w:val="28"/>
                          <w:szCs w:val="28"/>
                        </w:rPr>
                        <w:t>日期</w:t>
                      </w:r>
                      <w:r>
                        <w:rPr>
                          <w:rFonts w:hAnsi="宋体" w:cs="宋体"/>
                          <w:color w:val="FF0000"/>
                          <w:kern w:val="0"/>
                          <w:sz w:val="28"/>
                          <w:szCs w:val="28"/>
                        </w:rPr>
                        <w:t>填写准确</w:t>
                      </w:r>
                    </w:p>
                  </w:txbxContent>
                </v:textbox>
              </v:shape>
            </w:pict>
          </mc:Fallback>
        </mc:AlternateContent>
      </w:r>
    </w:p>
    <w:p>
      <w:pPr>
        <w:spacing w:line="560" w:lineRule="exact"/>
        <w:ind w:firstLine="640" w:firstLineChars="200"/>
        <w:rPr>
          <w:rFonts w:ascii="仿宋_GB2312" w:hAnsi="华文仿宋" w:eastAsia="仿宋_GB2312"/>
          <w:bCs/>
          <w:sz w:val="32"/>
          <w:szCs w:val="32"/>
        </w:rPr>
      </w:pPr>
      <w:r>
        <w:rPr>
          <w:rFonts w:hint="eastAsia" w:ascii="仿宋_GB2312" w:hAnsi="华文仿宋" w:eastAsia="仿宋_GB2312"/>
          <w:bCs/>
          <w:sz w:val="32"/>
          <w:szCs w:val="32"/>
        </w:rPr>
        <w:t xml:space="preserve">  </w:t>
      </w:r>
    </w:p>
    <w:p>
      <w:pPr>
        <w:spacing w:line="560" w:lineRule="exact"/>
        <w:ind w:firstLine="640" w:firstLineChars="200"/>
        <w:rPr>
          <w:rFonts w:ascii="仿宋_GB2312" w:hAnsi="华文仿宋" w:eastAsia="仿宋_GB2312"/>
          <w:bCs/>
          <w:sz w:val="32"/>
          <w:szCs w:val="32"/>
        </w:rPr>
      </w:pPr>
    </w:p>
    <w:p>
      <w:pPr>
        <w:spacing w:line="560" w:lineRule="exact"/>
        <w:ind w:firstLine="640" w:firstLineChars="200"/>
        <w:rPr>
          <w:rFonts w:ascii="仿宋_GB2312" w:hAnsi="华文仿宋" w:eastAsia="仿宋_GB2312"/>
          <w:bCs/>
          <w:sz w:val="32"/>
          <w:szCs w:val="32"/>
        </w:rPr>
      </w:pPr>
    </w:p>
    <w:p>
      <w:pPr>
        <w:spacing w:line="560" w:lineRule="exact"/>
        <w:ind w:firstLine="640" w:firstLineChars="200"/>
        <w:rPr>
          <w:rFonts w:ascii="仿宋_GB2312" w:hAnsi="华文仿宋" w:eastAsia="仿宋_GB2312"/>
          <w:bCs/>
          <w:sz w:val="32"/>
          <w:szCs w:val="32"/>
        </w:rPr>
      </w:pPr>
    </w:p>
    <w:p>
      <w:pPr>
        <w:tabs>
          <w:tab w:val="left" w:pos="4962"/>
          <w:tab w:val="left" w:pos="5245"/>
        </w:tabs>
        <w:spacing w:line="560" w:lineRule="exact"/>
        <w:rPr>
          <w:rFonts w:ascii="仿宋_GB2312" w:hAnsi="华文仿宋" w:eastAsia="仿宋_GB2312"/>
          <w:bCs/>
          <w:sz w:val="32"/>
          <w:szCs w:val="32"/>
        </w:rPr>
      </w:pPr>
      <w:r>
        <w:rPr>
          <w:rFonts w:hint="eastAsia" w:ascii="仿宋_GB2312" w:hAnsi="华文仿宋" w:eastAsia="仿宋_GB2312"/>
          <w:bCs/>
          <w:sz w:val="32"/>
          <w:szCs w:val="32"/>
        </w:rPr>
        <w:t xml:space="preserve">用人单位方首席代表（签字）   </w:t>
      </w:r>
      <w:r>
        <w:rPr>
          <w:rFonts w:hint="eastAsia" w:ascii="仿宋_GB2312" w:hAnsi="华文仿宋" w:eastAsia="仿宋_GB2312"/>
          <w:bCs/>
          <w:color w:val="FF0000"/>
          <w:sz w:val="32"/>
          <w:szCs w:val="32"/>
        </w:rPr>
        <w:t xml:space="preserve"> </w:t>
      </w:r>
      <w:r>
        <w:rPr>
          <w:rFonts w:ascii="仿宋_GB2312" w:hAnsi="华文仿宋" w:eastAsia="仿宋_GB2312"/>
          <w:bCs/>
          <w:color w:val="FF0000"/>
          <w:sz w:val="32"/>
          <w:szCs w:val="32"/>
        </w:rPr>
        <w:t xml:space="preserve"> </w:t>
      </w:r>
      <w:r>
        <w:rPr>
          <w:rFonts w:hint="eastAsia" w:ascii="仿宋_GB2312" w:hAnsi="华文仿宋" w:eastAsia="仿宋_GB2312"/>
          <w:bCs/>
          <w:sz w:val="32"/>
          <w:szCs w:val="32"/>
        </w:rPr>
        <w:t>职工方首席代表（签字）</w:t>
      </w:r>
    </w:p>
    <w:p>
      <w:pPr>
        <w:spacing w:line="560" w:lineRule="exact"/>
        <w:ind w:firstLine="1680" w:firstLineChars="600"/>
        <w:rPr>
          <w:rFonts w:ascii="仿宋_GB2312" w:hAnsi="华文仿宋" w:eastAsia="仿宋_GB2312"/>
          <w:bCs/>
          <w:sz w:val="32"/>
          <w:szCs w:val="32"/>
        </w:rPr>
      </w:pP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 xml:space="preserve">                         </w:t>
      </w:r>
    </w:p>
    <w:p>
      <w:pPr>
        <w:spacing w:line="560" w:lineRule="exact"/>
        <w:ind w:firstLine="640" w:firstLineChars="200"/>
        <w:rPr>
          <w:rFonts w:ascii="仿宋_GB2312" w:hAnsi="华文仿宋" w:eastAsia="仿宋_GB2312"/>
          <w:bCs/>
          <w:sz w:val="32"/>
          <w:szCs w:val="32"/>
        </w:rPr>
      </w:pPr>
      <w:r>
        <w:rPr>
          <w:rFonts w:hint="eastAsia" w:ascii="仿宋_GB2312" w:hAnsi="华文仿宋" w:eastAsia="仿宋_GB2312"/>
          <w:bCs/>
          <w:sz w:val="32"/>
          <w:szCs w:val="32"/>
        </w:rPr>
        <w:t xml:space="preserve">用人单位（盖章）         </w:t>
      </w:r>
      <w:r>
        <w:rPr>
          <w:rFonts w:ascii="仿宋_GB2312" w:hAnsi="华文仿宋" w:eastAsia="仿宋_GB2312"/>
          <w:bCs/>
          <w:sz w:val="32"/>
          <w:szCs w:val="32"/>
        </w:rPr>
        <w:t xml:space="preserve">      </w:t>
      </w:r>
      <w:r>
        <w:rPr>
          <w:rFonts w:hint="eastAsia" w:ascii="仿宋_GB2312" w:hAnsi="华文仿宋" w:eastAsia="仿宋_GB2312"/>
          <w:bCs/>
          <w:sz w:val="32"/>
          <w:szCs w:val="32"/>
        </w:rPr>
        <w:t>工会（盖章）</w:t>
      </w:r>
    </w:p>
    <w:p>
      <w:pPr>
        <w:spacing w:line="560" w:lineRule="exact"/>
        <w:ind w:firstLine="640" w:firstLineChars="200"/>
        <w:rPr>
          <w:rFonts w:ascii="仿宋_GB2312" w:hAnsi="华文仿宋" w:eastAsia="仿宋_GB2312"/>
          <w:bCs/>
          <w:sz w:val="32"/>
          <w:szCs w:val="32"/>
        </w:rPr>
      </w:pPr>
    </w:p>
    <w:p>
      <w:pPr>
        <w:spacing w:line="560" w:lineRule="exact"/>
        <w:ind w:firstLine="560" w:firstLineChars="200"/>
        <w:rPr>
          <w:rFonts w:ascii="仿宋_GB2312" w:eastAsia="仿宋_GB2312"/>
          <w:sz w:val="32"/>
          <w:szCs w:val="32"/>
        </w:rPr>
      </w:pPr>
      <w:r>
        <w:rPr>
          <w:rFonts w:hint="eastAsia" w:ascii="仿宋_GB2312" w:hAnsi="宋体" w:eastAsia="仿宋_GB2312" w:cs="宋体"/>
          <w:color w:val="000000"/>
          <w:kern w:val="0"/>
          <w:sz w:val="28"/>
          <w:szCs w:val="28"/>
        </w:rPr>
        <w:t>XXXX</w:t>
      </w:r>
      <w:r>
        <w:rPr>
          <w:rFonts w:hint="eastAsia" w:ascii="仿宋_GB2312" w:hAnsi="华文仿宋" w:eastAsia="仿宋_GB2312"/>
          <w:bCs/>
          <w:sz w:val="32"/>
          <w:szCs w:val="32"/>
        </w:rPr>
        <w:t xml:space="preserve">年  </w:t>
      </w:r>
      <w:r>
        <w:rPr>
          <w:rFonts w:hint="eastAsia" w:ascii="仿宋_GB2312" w:hAnsi="宋体" w:eastAsia="仿宋_GB2312" w:cs="宋体"/>
          <w:color w:val="000000"/>
          <w:kern w:val="0"/>
          <w:sz w:val="28"/>
          <w:szCs w:val="28"/>
        </w:rPr>
        <w:t>XX</w:t>
      </w:r>
      <w:r>
        <w:rPr>
          <w:rFonts w:hint="eastAsia" w:ascii="仿宋_GB2312" w:hAnsi="华文仿宋" w:eastAsia="仿宋_GB2312"/>
          <w:bCs/>
          <w:sz w:val="32"/>
          <w:szCs w:val="32"/>
        </w:rPr>
        <w:t xml:space="preserve">  月  </w:t>
      </w:r>
      <w:r>
        <w:rPr>
          <w:rFonts w:hint="eastAsia" w:ascii="仿宋_GB2312" w:hAnsi="宋体" w:eastAsia="仿宋_GB2312" w:cs="宋体"/>
          <w:color w:val="000000"/>
          <w:kern w:val="0"/>
          <w:sz w:val="28"/>
          <w:szCs w:val="28"/>
        </w:rPr>
        <w:t>XX</w:t>
      </w:r>
      <w:r>
        <w:rPr>
          <w:rFonts w:hint="eastAsia" w:ascii="仿宋_GB2312" w:hAnsi="华文仿宋" w:eastAsia="仿宋_GB2312"/>
          <w:bCs/>
          <w:sz w:val="32"/>
          <w:szCs w:val="32"/>
        </w:rPr>
        <w:t xml:space="preserve"> 日          </w:t>
      </w:r>
      <w:r>
        <w:rPr>
          <w:rFonts w:hint="eastAsia" w:ascii="仿宋_GB2312" w:hAnsi="宋体" w:eastAsia="仿宋_GB2312" w:cs="宋体"/>
          <w:color w:val="000000"/>
          <w:kern w:val="0"/>
          <w:sz w:val="28"/>
          <w:szCs w:val="28"/>
        </w:rPr>
        <w:t>XXXX</w:t>
      </w:r>
      <w:r>
        <w:rPr>
          <w:rFonts w:hint="eastAsia" w:ascii="仿宋_GB2312" w:hAnsi="华文仿宋" w:eastAsia="仿宋_GB2312"/>
          <w:bCs/>
          <w:sz w:val="32"/>
          <w:szCs w:val="32"/>
        </w:rPr>
        <w:t xml:space="preserve">年 </w:t>
      </w:r>
      <w:r>
        <w:rPr>
          <w:rFonts w:hint="eastAsia" w:ascii="仿宋_GB2312" w:hAnsi="宋体" w:eastAsia="仿宋_GB2312" w:cs="宋体"/>
          <w:color w:val="000000"/>
          <w:kern w:val="0"/>
          <w:sz w:val="28"/>
          <w:szCs w:val="28"/>
        </w:rPr>
        <w:t>XX</w:t>
      </w:r>
      <w:r>
        <w:rPr>
          <w:rFonts w:hint="eastAsia" w:ascii="仿宋_GB2312" w:hAnsi="华文仿宋" w:eastAsia="仿宋_GB2312"/>
          <w:bCs/>
          <w:sz w:val="32"/>
          <w:szCs w:val="32"/>
        </w:rPr>
        <w:t xml:space="preserve"> 月 </w:t>
      </w:r>
      <w:r>
        <w:rPr>
          <w:rFonts w:hint="eastAsia" w:ascii="仿宋_GB2312" w:hAnsi="宋体" w:eastAsia="仿宋_GB2312" w:cs="宋体"/>
          <w:color w:val="000000"/>
          <w:kern w:val="0"/>
          <w:sz w:val="28"/>
          <w:szCs w:val="28"/>
        </w:rPr>
        <w:t>XX</w:t>
      </w:r>
      <w:r>
        <w:rPr>
          <w:rFonts w:hint="eastAsia" w:ascii="仿宋_GB2312" w:hAnsi="华文仿宋" w:eastAsia="仿宋_GB2312"/>
          <w:bCs/>
          <w:sz w:val="32"/>
          <w:szCs w:val="32"/>
        </w:rPr>
        <w:t xml:space="preserve"> 日</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800908"/>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7785109"/>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mYjgwMThhMTE3OTAxM2E3ZDQxNmFkYTdkZDk0MDEifQ=="/>
  </w:docVars>
  <w:rsids>
    <w:rsidRoot w:val="001034C4"/>
    <w:rsid w:val="0006120B"/>
    <w:rsid w:val="00061D3B"/>
    <w:rsid w:val="000D681B"/>
    <w:rsid w:val="000F0B81"/>
    <w:rsid w:val="000F33AE"/>
    <w:rsid w:val="000F3712"/>
    <w:rsid w:val="000F414C"/>
    <w:rsid w:val="001034C4"/>
    <w:rsid w:val="00116422"/>
    <w:rsid w:val="0014009D"/>
    <w:rsid w:val="00154844"/>
    <w:rsid w:val="00173B01"/>
    <w:rsid w:val="001F4ECE"/>
    <w:rsid w:val="00207A02"/>
    <w:rsid w:val="00245066"/>
    <w:rsid w:val="00245528"/>
    <w:rsid w:val="00254DEC"/>
    <w:rsid w:val="00256E90"/>
    <w:rsid w:val="002932A2"/>
    <w:rsid w:val="002C149E"/>
    <w:rsid w:val="002D0E83"/>
    <w:rsid w:val="002F46AE"/>
    <w:rsid w:val="00331B81"/>
    <w:rsid w:val="0034365D"/>
    <w:rsid w:val="00375D58"/>
    <w:rsid w:val="00382A62"/>
    <w:rsid w:val="003B3873"/>
    <w:rsid w:val="003C2859"/>
    <w:rsid w:val="003D0B93"/>
    <w:rsid w:val="004C6401"/>
    <w:rsid w:val="005265DA"/>
    <w:rsid w:val="00533CE7"/>
    <w:rsid w:val="00535D14"/>
    <w:rsid w:val="00564DAF"/>
    <w:rsid w:val="00572ACC"/>
    <w:rsid w:val="006670CB"/>
    <w:rsid w:val="00683A11"/>
    <w:rsid w:val="00694FF9"/>
    <w:rsid w:val="006E25EB"/>
    <w:rsid w:val="006E5625"/>
    <w:rsid w:val="00717EF9"/>
    <w:rsid w:val="00732503"/>
    <w:rsid w:val="007409AE"/>
    <w:rsid w:val="00787672"/>
    <w:rsid w:val="007917C1"/>
    <w:rsid w:val="007B3EA8"/>
    <w:rsid w:val="007E1E80"/>
    <w:rsid w:val="007E34B5"/>
    <w:rsid w:val="007E7F9E"/>
    <w:rsid w:val="0081000C"/>
    <w:rsid w:val="0084566D"/>
    <w:rsid w:val="0087525D"/>
    <w:rsid w:val="008B1010"/>
    <w:rsid w:val="008D1ECC"/>
    <w:rsid w:val="008D60F3"/>
    <w:rsid w:val="009302D3"/>
    <w:rsid w:val="009344FE"/>
    <w:rsid w:val="009C77AF"/>
    <w:rsid w:val="00A222FE"/>
    <w:rsid w:val="00A74BEC"/>
    <w:rsid w:val="00A834C1"/>
    <w:rsid w:val="00AB5925"/>
    <w:rsid w:val="00AE717E"/>
    <w:rsid w:val="00B67193"/>
    <w:rsid w:val="00B74F50"/>
    <w:rsid w:val="00B76631"/>
    <w:rsid w:val="00B8180A"/>
    <w:rsid w:val="00BE42B7"/>
    <w:rsid w:val="00C15710"/>
    <w:rsid w:val="00C254DB"/>
    <w:rsid w:val="00C37844"/>
    <w:rsid w:val="00CB20C9"/>
    <w:rsid w:val="00CC603B"/>
    <w:rsid w:val="00CF187E"/>
    <w:rsid w:val="00D11FFF"/>
    <w:rsid w:val="00D63224"/>
    <w:rsid w:val="00DA0DC3"/>
    <w:rsid w:val="00DE69D4"/>
    <w:rsid w:val="00DF14BB"/>
    <w:rsid w:val="00E10C97"/>
    <w:rsid w:val="00E40C6A"/>
    <w:rsid w:val="00E42743"/>
    <w:rsid w:val="00E557CD"/>
    <w:rsid w:val="00E76B8C"/>
    <w:rsid w:val="00EC72C6"/>
    <w:rsid w:val="00F908A3"/>
    <w:rsid w:val="00F90B51"/>
    <w:rsid w:val="00FA3957"/>
    <w:rsid w:val="00FB0745"/>
    <w:rsid w:val="00FE7958"/>
    <w:rsid w:val="00FF7822"/>
    <w:rsid w:val="03D07793"/>
    <w:rsid w:val="08BD4322"/>
    <w:rsid w:val="0B541F57"/>
    <w:rsid w:val="0DC65A58"/>
    <w:rsid w:val="0E64030C"/>
    <w:rsid w:val="10E30B0A"/>
    <w:rsid w:val="11A33261"/>
    <w:rsid w:val="14334A09"/>
    <w:rsid w:val="1443621F"/>
    <w:rsid w:val="15866BA6"/>
    <w:rsid w:val="19567E7B"/>
    <w:rsid w:val="1C204A0A"/>
    <w:rsid w:val="1E9F5403"/>
    <w:rsid w:val="273E547E"/>
    <w:rsid w:val="2A5D66EE"/>
    <w:rsid w:val="2EC26C5D"/>
    <w:rsid w:val="31B9072B"/>
    <w:rsid w:val="336A0A39"/>
    <w:rsid w:val="371B42F4"/>
    <w:rsid w:val="3ED84E46"/>
    <w:rsid w:val="4A7923BB"/>
    <w:rsid w:val="4BCC6985"/>
    <w:rsid w:val="4D156D34"/>
    <w:rsid w:val="4D9A46EE"/>
    <w:rsid w:val="4DF94EA8"/>
    <w:rsid w:val="5BAE7B77"/>
    <w:rsid w:val="5FAF4474"/>
    <w:rsid w:val="6109358B"/>
    <w:rsid w:val="6BF633C6"/>
    <w:rsid w:val="770B7920"/>
    <w:rsid w:val="7978540C"/>
    <w:rsid w:val="7F257E49"/>
    <w:rsid w:val="7F8B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Hyperlink"/>
    <w:basedOn w:val="8"/>
    <w:semiHidden/>
    <w:unhideWhenUsed/>
    <w:qFormat/>
    <w:uiPriority w:val="99"/>
    <w:rPr>
      <w:color w:val="0000FF"/>
      <w:u w:val="single"/>
    </w:rPr>
  </w:style>
  <w:style w:type="character" w:customStyle="1" w:styleId="10">
    <w:name w:val="批注框文本 Char"/>
    <w:basedOn w:val="8"/>
    <w:link w:val="3"/>
    <w:semiHidden/>
    <w:qFormat/>
    <w:uiPriority w:val="99"/>
    <w:rPr>
      <w:rFonts w:ascii="Times New Roman" w:hAnsi="Times New Roman" w:eastAsia="宋体" w:cs="Times New Roman"/>
      <w:sz w:val="18"/>
      <w:szCs w:val="18"/>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styleId="13">
    <w:name w:val="Placeholder Text"/>
    <w:basedOn w:val="8"/>
    <w:semiHidden/>
    <w:qFormat/>
    <w:uiPriority w:val="99"/>
    <w:rPr>
      <w:color w:val="808080"/>
    </w:rPr>
  </w:style>
  <w:style w:type="character" w:customStyle="1" w:styleId="14">
    <w:name w:val="纯文本 Char"/>
    <w:basedOn w:val="8"/>
    <w:link w:val="2"/>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4897</Words>
  <Characters>1475</Characters>
  <Lines>12</Lines>
  <Paragraphs>12</Paragraphs>
  <TotalTime>25</TotalTime>
  <ScaleCrop>false</ScaleCrop>
  <LinksUpToDate>false</LinksUpToDate>
  <CharactersWithSpaces>6360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2020-10-13T01:49:00Z</dcterms:created>
  <dc:creator>12</dc:creator>
  <cp:lastModifiedBy>糯米小团子</cp:lastModifiedBy>
  <cp:lastPrinted>2020-12-21T07:11:00Z</cp:lastPrinted>
  <dcterms:modified xsi:type="dcterms:W3CDTF">2023-03-23T03:30:21Z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EC1D64E16DCC4EA4807B8318895A2F20</vt:lpwstr>
  </property>
</Properties>
</file>