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75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5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8756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widowControl/>
              <w:spacing w:line="495" w:lineRule="atLeast"/>
              <w:jc w:val="center"/>
              <w:rPr>
                <w:rFonts w:ascii="微软雅黑" w:hAnsi="微软雅黑" w:eastAsia="微软雅黑" w:cs="微软雅黑"/>
                <w:b/>
                <w:bCs/>
                <w:color w:val="3D3D3D"/>
                <w:sz w:val="33"/>
                <w:szCs w:val="33"/>
              </w:rPr>
            </w:pPr>
            <w:bookmarkStart w:id="0" w:name="_GoBack"/>
            <w:r>
              <w:rPr>
                <w:rFonts w:hint="eastAsia" w:ascii="微软雅黑" w:hAnsi="微软雅黑" w:eastAsia="微软雅黑" w:cs="微软雅黑"/>
                <w:b/>
                <w:bCs/>
                <w:color w:val="3D3D3D"/>
                <w:kern w:val="0"/>
                <w:sz w:val="33"/>
                <w:szCs w:val="33"/>
              </w:rPr>
              <w:t>北京市城市管理行政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3D3D3D"/>
                <w:kern w:val="0"/>
                <w:sz w:val="33"/>
                <w:szCs w:val="33"/>
                <w:lang w:eastAsia="zh-CN"/>
              </w:rPr>
              <w:t>处罚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3D3D3D"/>
                <w:kern w:val="0"/>
                <w:sz w:val="33"/>
                <w:szCs w:val="33"/>
              </w:rPr>
              <w:t>执法程序流程图</w:t>
            </w:r>
            <w:bookmarkEnd w:id="0"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756" w:type="dxa"/>
            <w:shd w:val="clear" w:color="auto" w:fill="auto"/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color w:val="333333"/>
                <w:sz w:val="27"/>
                <w:szCs w:val="2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1" w:hRule="atLeast"/>
        </w:trPr>
        <w:tc>
          <w:tcPr>
            <w:tcW w:w="8756" w:type="dxa"/>
            <w:shd w:val="clear" w:color="auto" w:fill="auto"/>
            <w:tcMar>
              <w:top w:w="300" w:type="dxa"/>
              <w:left w:w="750" w:type="dxa"/>
              <w:right w:w="750" w:type="dxa"/>
            </w:tcMar>
          </w:tcPr>
          <w:p>
            <w:pPr>
              <w:pStyle w:val="5"/>
              <w:widowControl/>
              <w:spacing w:before="150" w:beforeAutospacing="0" w:after="150" w:afterAutospacing="0" w:line="390" w:lineRule="atLeast"/>
              <w:jc w:val="center"/>
            </w:pPr>
            <w:r>
              <w:fldChar w:fldCharType="begin"/>
            </w:r>
            <w:r>
              <w:instrText xml:space="preserve"> HYPERLINK "http://cgj.beijing.gov.cn/picture/0/1710101502478704419.jpg" \t "http://cgj.beijing.gov.cn/col/col2976/_blank" </w:instrText>
            </w:r>
            <w:r>
              <w:fldChar w:fldCharType="separate"/>
            </w:r>
            <w:r>
              <w:fldChar w:fldCharType="end"/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drawing>
                <wp:inline distT="0" distB="0" distL="114300" distR="114300">
                  <wp:extent cx="4762500" cy="6410325"/>
                  <wp:effectExtent l="0" t="0" r="0" b="9525"/>
                  <wp:docPr id="2" name="图片 1" descr="s_1710101502478704419.jpg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s_1710101502478704419.jp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0" cy="6410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5"/>
              <w:widowControl/>
              <w:spacing w:before="150" w:beforeAutospacing="0" w:after="150" w:afterAutospacing="0" w:line="39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drawing>
                <wp:inline distT="0" distB="0" distL="114300" distR="114300">
                  <wp:extent cx="4762500" cy="6734175"/>
                  <wp:effectExtent l="0" t="0" r="0" b="9525"/>
                  <wp:docPr id="1" name="图片 2" descr="城管部门行政处罚普通程序流程图_01.pn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城管部门行政处罚普通程序流程图_01.pn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0" cy="6734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AB6"/>
    <w:rsid w:val="006C6AB6"/>
    <w:rsid w:val="00E86F33"/>
    <w:rsid w:val="00E91C11"/>
    <w:rsid w:val="303909A0"/>
    <w:rsid w:val="78602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iPriority w:val="0"/>
    <w:rPr>
      <w:sz w:val="18"/>
      <w:szCs w:val="18"/>
    </w:rPr>
  </w:style>
  <w:style w:type="paragraph" w:styleId="3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Hyperlink"/>
    <w:basedOn w:val="7"/>
    <w:uiPriority w:val="0"/>
    <w:rPr>
      <w:color w:val="0000FF"/>
      <w:u w:val="single"/>
    </w:rPr>
  </w:style>
  <w:style w:type="character" w:customStyle="1" w:styleId="9">
    <w:name w:val="批注框文本 Char"/>
    <w:basedOn w:val="7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7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hyperlink" Target="http://cgj.beijing.gov.cn/picture/0/facad79dabfb4555b83d7a08ba13ea86.pn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cgj.beijing.gov.cn/picture/0/57f29c1d118d45d381c5717682a3ee55.jpg" TargetMode="Externa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22</Words>
  <Characters>131</Characters>
  <Lines>1</Lines>
  <Paragraphs>1</Paragraphs>
  <TotalTime>3</TotalTime>
  <ScaleCrop>false</ScaleCrop>
  <LinksUpToDate>false</LinksUpToDate>
  <CharactersWithSpaces>152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2022-07-20T07:48:00Z</dcterms:created>
  <dc:creator>dellw</dc:creator>
  <cp:lastModifiedBy>jijian</cp:lastModifiedBy>
  <dcterms:modified xsi:type="dcterms:W3CDTF">2023-09-28T09:58:55Z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2C4117C259F64CFDAAA59885CFF27CF4</vt:lpwstr>
  </property>
</Properties>
</file>