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1" w:lineRule="atLeast"/>
        <w:jc w:val="center"/>
        <w:rPr>
          <w:rFonts w:ascii="Helvetica" w:hAnsi="Helvetica" w:eastAsia="宋体" w:cs="Helvetica"/>
          <w:b/>
          <w:color w:val="333333"/>
          <w:sz w:val="44"/>
          <w:szCs w:val="44"/>
        </w:rPr>
      </w:pPr>
      <w:r>
        <w:rPr>
          <w:rFonts w:ascii="Helvetica" w:hAnsi="Helvetica" w:eastAsia="Helvetica" w:cs="Helvetica"/>
          <w:b/>
          <w:color w:val="333333"/>
          <w:sz w:val="44"/>
          <w:szCs w:val="44"/>
        </w:rPr>
        <w:t>2022</w:t>
      </w:r>
      <w:r>
        <w:rPr>
          <w:rFonts w:hint="eastAsia" w:ascii="Helvetica" w:hAnsi="Helvetica" w:eastAsia="宋体" w:cs="Helvetica"/>
          <w:b/>
          <w:color w:val="333333"/>
          <w:sz w:val="44"/>
          <w:szCs w:val="44"/>
        </w:rPr>
        <w:t>北京市西城区文化和旅游局</w:t>
      </w:r>
    </w:p>
    <w:p>
      <w:pPr>
        <w:pStyle w:val="2"/>
        <w:widowControl/>
        <w:spacing w:line="21" w:lineRule="atLeast"/>
        <w:jc w:val="center"/>
        <w:rPr>
          <w:b/>
          <w:sz w:val="44"/>
          <w:szCs w:val="44"/>
        </w:rPr>
      </w:pPr>
      <w:r>
        <w:rPr>
          <w:rFonts w:ascii="Helvetica" w:hAnsi="Helvetica" w:eastAsia="Helvetica" w:cs="Helvetica"/>
          <w:b/>
          <w:color w:val="333333"/>
          <w:sz w:val="44"/>
          <w:szCs w:val="44"/>
        </w:rPr>
        <w:t>执法统计年报</w:t>
      </w:r>
    </w:p>
    <w:p>
      <w:pPr>
        <w:widowControl/>
        <w:jc w:val="left"/>
      </w:pPr>
    </w:p>
    <w:p>
      <w:pPr>
        <w:widowControl/>
        <w:jc w:val="left"/>
      </w:pPr>
    </w:p>
    <w:p>
      <w:pPr>
        <w:spacing w:line="600" w:lineRule="exact"/>
        <w:ind w:firstLine="640" w:firstLineChars="200"/>
        <w:rPr>
          <w:rFonts w:ascii="华文仿宋" w:hAnsi="华文仿宋" w:eastAsia="华文仿宋" w:cs="仿宋"/>
          <w:sz w:val="36"/>
          <w:szCs w:val="36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2022年是党的二十大召开之年，是北京冬奥之年，也是实施“十四五”规划承上启下的重要一年，大事多，敏感节点交织叠加。区文化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和旅游局</w:t>
      </w:r>
      <w:r>
        <w:rPr>
          <w:rFonts w:hint="eastAsia" w:ascii="华文仿宋" w:hAnsi="华文仿宋" w:eastAsia="华文仿宋" w:cs="仿宋_GB2312"/>
          <w:sz w:val="32"/>
          <w:szCs w:val="32"/>
        </w:rPr>
        <w:t>认真贯彻落实市扫工作精神，围绕全国两会、冬奥会等全力以赴完成好各项工作任务。在局党组的坚强领导下，始终坚持从严从紧加强核心区影剧院、娱乐场所、出版市场等重点领域执法检查力度，全力防范涉意识形态领域问题发生，并紧抓大事要事服务保障工作，同步推进疫情防控措施落实，确保市场秩序整体安全有序运行。</w:t>
      </w:r>
    </w:p>
    <w:p>
      <w:pPr>
        <w:pStyle w:val="2"/>
        <w:widowControl/>
        <w:spacing w:line="21" w:lineRule="atLeast"/>
        <w:ind w:left="720"/>
        <w:rPr>
          <w:rFonts w:ascii="仿宋" w:hAnsi="仿宋" w:eastAsia="仿宋" w:cs="仿宋"/>
          <w:sz w:val="36"/>
          <w:szCs w:val="36"/>
        </w:rPr>
      </w:pPr>
    </w:p>
    <w:p>
      <w:pPr>
        <w:pStyle w:val="2"/>
        <w:widowControl/>
        <w:numPr>
          <w:ilvl w:val="0"/>
          <w:numId w:val="1"/>
        </w:numPr>
        <w:spacing w:line="21" w:lineRule="atLeast"/>
        <w:ind w:firstLine="720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基本情况</w:t>
      </w:r>
    </w:p>
    <w:p>
      <w:pPr>
        <w:pStyle w:val="2"/>
        <w:widowControl/>
        <w:spacing w:line="21" w:lineRule="atLeast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行政机关主体名称：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北京市西城区文化和旅游局</w:t>
      </w:r>
    </w:p>
    <w:p>
      <w:pPr>
        <w:pStyle w:val="2"/>
        <w:widowControl/>
        <w:spacing w:line="21" w:lineRule="atLeast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u w:val="single"/>
        </w:rPr>
        <w:t>北京市西城区文化市场综合执法大队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行使北京市西城区文</w:t>
      </w:r>
    </w:p>
    <w:p>
      <w:pPr>
        <w:pStyle w:val="2"/>
        <w:widowControl/>
        <w:spacing w:line="21" w:lineRule="atLeas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旅局行政执法任务。</w:t>
      </w:r>
    </w:p>
    <w:p>
      <w:pPr>
        <w:pStyle w:val="2"/>
        <w:widowControl/>
        <w:spacing w:line="21" w:lineRule="atLeas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岗位设置及执法人员在岗情况：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设置文化市场检查岗2</w:t>
      </w:r>
      <w:r>
        <w:rPr>
          <w:rFonts w:ascii="仿宋" w:hAnsi="仿宋" w:eastAsia="仿宋" w:cs="仿宋"/>
          <w:color w:val="333333"/>
          <w:sz w:val="30"/>
          <w:szCs w:val="30"/>
        </w:rPr>
        <w:t>8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个，执法队审查岗1个。有A类执法人员27人，执法人员在岗率94%。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执法力量投入情况：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设大队长一名，副队长三名。除办公室外，按照管理辖区区域分为四个区域分队；另设旅游，网络，文物宗教三个专业分队。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监管企业、场所情况：我区有歌厅29家，影院17家，剧场32家，网吧24家，游艺厅5家；印刷厂104家，出版物零售企业717家；国家级文物保护单位44家，市级文物保护单位59家，区级文物保护单位88家，文物普查登记项目179家；境外卫星电视地面接收企业38家；A级景区21家，旅行社244家，旅行社分社22家，旅行社网点236家，星级宾馆59家。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二、执法力量投入及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</w:rPr>
        <w:t>检查计划完成情况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执法检查计划执行情况：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202</w:t>
      </w:r>
      <w:r>
        <w:rPr>
          <w:rFonts w:ascii="仿宋" w:hAnsi="仿宋" w:eastAsia="仿宋" w:cs="仿宋"/>
          <w:color w:val="333333"/>
          <w:sz w:val="30"/>
          <w:szCs w:val="30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年，按照北京市西城区文化和旅游局202</w:t>
      </w:r>
      <w:r>
        <w:rPr>
          <w:rFonts w:ascii="仿宋" w:hAnsi="仿宋" w:eastAsia="仿宋" w:cs="仿宋"/>
          <w:color w:val="333333"/>
          <w:sz w:val="30"/>
          <w:szCs w:val="30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工作方案，结合疫情防控工作，做到以下几点：一是加强领导，强化政治意识，加强队伍建设，强化日常管理；二是加大执法力度，加强部门联控。在文化和旅游合并后，拓宽执法广度与深度，维护市场稳定；三是结合疫情防控工作，积极对相关场所进行有效监管；四是全面开展双随机工作，包括区联合双随机工作与本部门双随机工作；五是加大宣传力度，做到宣传执法两不误。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202</w:t>
      </w:r>
      <w:r>
        <w:rPr>
          <w:rFonts w:ascii="仿宋" w:hAnsi="仿宋" w:eastAsia="仿宋" w:cs="仿宋"/>
          <w:color w:val="333333"/>
          <w:sz w:val="30"/>
          <w:szCs w:val="30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年，区文旅局共出动执法人员</w:t>
      </w:r>
      <w:r>
        <w:rPr>
          <w:rFonts w:ascii="仿宋" w:hAnsi="仿宋" w:eastAsia="仿宋" w:cs="仿宋"/>
          <w:color w:val="333333"/>
          <w:sz w:val="30"/>
          <w:szCs w:val="30"/>
        </w:rPr>
        <w:t>15930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人次，检查文化和旅游经营单位</w:t>
      </w:r>
      <w:r>
        <w:rPr>
          <w:rFonts w:ascii="仿宋" w:hAnsi="仿宋" w:eastAsia="仿宋" w:cs="仿宋"/>
          <w:color w:val="333333"/>
          <w:sz w:val="30"/>
          <w:szCs w:val="30"/>
        </w:rPr>
        <w:t>7965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家次，</w:t>
      </w:r>
      <w:r>
        <w:rPr>
          <w:rFonts w:hint="eastAsia" w:ascii="仿宋" w:hAnsi="仿宋" w:eastAsia="仿宋" w:cs="仿宋"/>
          <w:sz w:val="30"/>
          <w:szCs w:val="30"/>
        </w:rPr>
        <w:t>行政立案</w:t>
      </w:r>
      <w:r>
        <w:rPr>
          <w:rFonts w:ascii="仿宋" w:hAnsi="仿宋" w:eastAsia="仿宋" w:cs="仿宋"/>
          <w:sz w:val="30"/>
          <w:szCs w:val="30"/>
        </w:rPr>
        <w:t>141</w:t>
      </w:r>
      <w:r>
        <w:rPr>
          <w:rFonts w:hint="eastAsia" w:ascii="仿宋" w:hAnsi="仿宋" w:eastAsia="仿宋" w:cs="仿宋"/>
          <w:sz w:val="30"/>
          <w:szCs w:val="30"/>
        </w:rPr>
        <w:t>件，罚款</w:t>
      </w:r>
      <w:r>
        <w:rPr>
          <w:rFonts w:ascii="仿宋" w:hAnsi="仿宋" w:eastAsia="仿宋" w:cs="仿宋"/>
          <w:sz w:val="30"/>
          <w:szCs w:val="30"/>
        </w:rPr>
        <w:t>54300</w:t>
      </w:r>
      <w:r>
        <w:rPr>
          <w:rFonts w:hint="eastAsia" w:ascii="仿宋" w:hAnsi="仿宋" w:eastAsia="仿宋" w:cs="仿宋"/>
          <w:sz w:val="30"/>
          <w:szCs w:val="30"/>
        </w:rPr>
        <w:t>元。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疫情期间，区文旅局对全辖区内的所有宾馆酒店管理落实到每个人，达到全覆盖。“四方责任"落实到位。</w:t>
      </w:r>
    </w:p>
    <w:p>
      <w:pPr>
        <w:pStyle w:val="2"/>
        <w:widowControl/>
        <w:spacing w:line="21" w:lineRule="atLeast"/>
        <w:ind w:left="720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三、案件办理、投诉举报</w:t>
      </w:r>
    </w:p>
    <w:p>
      <w:pPr>
        <w:pStyle w:val="2"/>
        <w:widowControl/>
        <w:spacing w:line="21" w:lineRule="atLeast"/>
        <w:ind w:firstLine="600" w:firstLineChars="2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行政处罚，行政强制等案件办理情况：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202</w:t>
      </w:r>
      <w:r>
        <w:rPr>
          <w:rFonts w:ascii="仿宋" w:hAnsi="仿宋" w:eastAsia="仿宋" w:cs="仿宋"/>
          <w:color w:val="333333"/>
          <w:sz w:val="30"/>
          <w:szCs w:val="30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年，西城区文旅局行政处罚</w:t>
      </w:r>
      <w:r>
        <w:rPr>
          <w:rFonts w:ascii="仿宋" w:hAnsi="仿宋" w:eastAsia="仿宋" w:cs="仿宋"/>
          <w:color w:val="333333"/>
          <w:sz w:val="30"/>
          <w:szCs w:val="30"/>
        </w:rPr>
        <w:t>61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件，行政强制</w:t>
      </w:r>
      <w:r>
        <w:rPr>
          <w:rFonts w:ascii="仿宋" w:hAnsi="仿宋" w:eastAsia="仿宋" w:cs="仿宋"/>
          <w:color w:val="333333"/>
          <w:sz w:val="30"/>
          <w:szCs w:val="30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次，</w:t>
      </w:r>
    </w:p>
    <w:p>
      <w:pPr>
        <w:pStyle w:val="2"/>
        <w:widowControl/>
        <w:spacing w:line="21" w:lineRule="atLeast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罚款</w:t>
      </w:r>
      <w:r>
        <w:rPr>
          <w:rFonts w:ascii="仿宋" w:hAnsi="仿宋" w:eastAsia="仿宋" w:cs="仿宋"/>
          <w:sz w:val="30"/>
          <w:szCs w:val="30"/>
        </w:rPr>
        <w:t>54300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0"/>
          <w:szCs w:val="30"/>
        </w:rPr>
        <w:t>元。共有行政处罚职权9</w:t>
      </w:r>
      <w:r>
        <w:rPr>
          <w:rFonts w:ascii="仿宋" w:hAnsi="仿宋" w:eastAsia="仿宋" w:cs="仿宋"/>
          <w:color w:val="333333"/>
          <w:sz w:val="30"/>
          <w:szCs w:val="30"/>
        </w:rPr>
        <w:t>31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项，使用职权8</w:t>
      </w:r>
      <w:r>
        <w:rPr>
          <w:rFonts w:ascii="仿宋" w:hAnsi="仿宋" w:eastAsia="仿宋" w:cs="仿宋"/>
          <w:color w:val="333333"/>
          <w:sz w:val="30"/>
          <w:szCs w:val="30"/>
        </w:rPr>
        <w:t>89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项，违法行为纳入检查率9</w:t>
      </w:r>
      <w:r>
        <w:rPr>
          <w:rFonts w:ascii="仿宋" w:hAnsi="仿宋" w:eastAsia="仿宋" w:cs="仿宋"/>
          <w:color w:val="333333"/>
          <w:sz w:val="30"/>
          <w:szCs w:val="30"/>
        </w:rPr>
        <w:t>5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.</w:t>
      </w:r>
      <w:r>
        <w:rPr>
          <w:rFonts w:ascii="仿宋" w:hAnsi="仿宋" w:eastAsia="仿宋" w:cs="仿宋"/>
          <w:color w:val="333333"/>
          <w:sz w:val="30"/>
          <w:szCs w:val="30"/>
        </w:rPr>
        <w:t>49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%，执法人员执法率</w:t>
      </w:r>
      <w:r>
        <w:rPr>
          <w:rFonts w:ascii="仿宋" w:hAnsi="仿宋" w:eastAsia="仿宋" w:cs="仿宋"/>
          <w:color w:val="333333"/>
          <w:sz w:val="30"/>
          <w:szCs w:val="30"/>
        </w:rPr>
        <w:t>100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%。</w:t>
      </w:r>
    </w:p>
    <w:p>
      <w:pPr>
        <w:pStyle w:val="2"/>
        <w:widowControl/>
        <w:spacing w:line="21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投诉举报受力情况：</w:t>
      </w:r>
      <w:r>
        <w:rPr>
          <w:rFonts w:hint="eastAsia" w:ascii="仿宋" w:hAnsi="仿宋" w:eastAsia="仿宋" w:cs="仿宋"/>
          <w:sz w:val="30"/>
          <w:szCs w:val="30"/>
        </w:rPr>
        <w:t>全年涉文化旅游市场投诉、举报（12345件）</w:t>
      </w:r>
      <w:r>
        <w:rPr>
          <w:rFonts w:ascii="仿宋" w:hAnsi="仿宋" w:eastAsia="仿宋" w:cs="仿宋"/>
          <w:sz w:val="30"/>
          <w:szCs w:val="30"/>
        </w:rPr>
        <w:t>170</w:t>
      </w:r>
      <w:r>
        <w:rPr>
          <w:rFonts w:hint="eastAsia" w:ascii="仿宋" w:hAnsi="仿宋" w:eastAsia="仿宋" w:cs="仿宋"/>
          <w:sz w:val="30"/>
          <w:szCs w:val="30"/>
        </w:rPr>
        <w:t>件，版权类</w:t>
      </w:r>
      <w:r>
        <w:rPr>
          <w:rFonts w:ascii="仿宋" w:hAnsi="仿宋" w:eastAsia="仿宋" w:cs="仿宋"/>
          <w:sz w:val="30"/>
          <w:szCs w:val="30"/>
        </w:rPr>
        <w:t>2%</w:t>
      </w:r>
      <w:r>
        <w:rPr>
          <w:rFonts w:hint="eastAsia" w:ascii="仿宋" w:hAnsi="仿宋" w:eastAsia="仿宋" w:cs="仿宋"/>
          <w:sz w:val="30"/>
          <w:szCs w:val="30"/>
        </w:rPr>
        <w:t>，文化场所类</w:t>
      </w:r>
      <w:r>
        <w:rPr>
          <w:rFonts w:ascii="仿宋" w:hAnsi="仿宋" w:eastAsia="仿宋" w:cs="仿宋"/>
          <w:sz w:val="30"/>
          <w:szCs w:val="30"/>
        </w:rPr>
        <w:t>27%</w:t>
      </w:r>
      <w:r>
        <w:rPr>
          <w:rFonts w:hint="eastAsia" w:ascii="仿宋" w:hAnsi="仿宋" w:eastAsia="仿宋" w:cs="仿宋"/>
          <w:sz w:val="30"/>
          <w:szCs w:val="30"/>
        </w:rPr>
        <w:t>，旅游类</w:t>
      </w:r>
      <w:r>
        <w:rPr>
          <w:rFonts w:ascii="仿宋" w:hAnsi="仿宋" w:eastAsia="仿宋" w:cs="仿宋"/>
          <w:sz w:val="30"/>
          <w:szCs w:val="30"/>
        </w:rPr>
        <w:t>20%</w:t>
      </w:r>
      <w:r>
        <w:rPr>
          <w:rFonts w:hint="eastAsia" w:ascii="仿宋" w:hAnsi="仿宋" w:eastAsia="仿宋" w:cs="仿宋"/>
          <w:sz w:val="30"/>
          <w:szCs w:val="30"/>
        </w:rPr>
        <w:t>，网络文化类1</w:t>
      </w:r>
      <w:r>
        <w:rPr>
          <w:rFonts w:ascii="仿宋" w:hAnsi="仿宋" w:eastAsia="仿宋" w:cs="仿宋"/>
          <w:sz w:val="30"/>
          <w:szCs w:val="30"/>
        </w:rPr>
        <w:t>2%</w:t>
      </w:r>
      <w:r>
        <w:rPr>
          <w:rFonts w:hint="eastAsia" w:ascii="仿宋" w:hAnsi="仿宋" w:eastAsia="仿宋" w:cs="仿宋"/>
          <w:sz w:val="30"/>
          <w:szCs w:val="30"/>
        </w:rPr>
        <w:t>，出版类</w:t>
      </w:r>
      <w:r>
        <w:rPr>
          <w:rFonts w:ascii="仿宋" w:hAnsi="仿宋" w:eastAsia="仿宋" w:cs="仿宋"/>
          <w:sz w:val="30"/>
          <w:szCs w:val="30"/>
        </w:rPr>
        <w:t>28%</w:t>
      </w:r>
      <w:r>
        <w:rPr>
          <w:rFonts w:hint="eastAsia" w:ascii="仿宋" w:hAnsi="仿宋" w:eastAsia="仿宋" w:cs="仿宋"/>
          <w:sz w:val="30"/>
          <w:szCs w:val="30"/>
        </w:rPr>
        <w:t>，文物类</w:t>
      </w:r>
      <w:r>
        <w:rPr>
          <w:rFonts w:ascii="仿宋" w:hAnsi="仿宋" w:eastAsia="仿宋" w:cs="仿宋"/>
          <w:sz w:val="30"/>
          <w:szCs w:val="30"/>
        </w:rPr>
        <w:t>11%</w:t>
      </w:r>
      <w:r>
        <w:rPr>
          <w:rFonts w:hint="eastAsia" w:ascii="仿宋" w:hAnsi="仿宋" w:eastAsia="仿宋" w:cs="仿宋"/>
          <w:sz w:val="30"/>
          <w:szCs w:val="30"/>
        </w:rPr>
        <w:t>。除拒绝接听回访以及剔除、退回的之外，满意率100%。</w:t>
      </w:r>
    </w:p>
    <w:p>
      <w:pPr>
        <w:pStyle w:val="2"/>
        <w:widowControl/>
        <w:numPr>
          <w:ilvl w:val="0"/>
          <w:numId w:val="2"/>
        </w:numPr>
        <w:spacing w:line="21" w:lineRule="atLeast"/>
        <w:ind w:firstLine="602" w:firstLineChars="200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政务服务事项办理</w:t>
      </w:r>
    </w:p>
    <w:p>
      <w:pPr>
        <w:pStyle w:val="2"/>
        <w:widowControl/>
        <w:spacing w:line="21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政务服务事项办理情况：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年度，区文旅局办理行政许可及备案类事项共计</w:t>
      </w:r>
      <w:r>
        <w:rPr>
          <w:rFonts w:ascii="仿宋" w:hAnsi="仿宋" w:eastAsia="仿宋" w:cs="仿宋"/>
          <w:sz w:val="30"/>
          <w:szCs w:val="30"/>
        </w:rPr>
        <w:t>2919</w:t>
      </w:r>
      <w:r>
        <w:rPr>
          <w:rFonts w:hint="eastAsia" w:ascii="仿宋" w:hAnsi="仿宋" w:eastAsia="仿宋" w:cs="仿宋"/>
          <w:sz w:val="30"/>
          <w:szCs w:val="30"/>
        </w:rPr>
        <w:t>件,登记注册共计1</w:t>
      </w:r>
      <w:r>
        <w:rPr>
          <w:rFonts w:ascii="仿宋" w:hAnsi="仿宋" w:eastAsia="仿宋" w:cs="仿宋"/>
          <w:sz w:val="30"/>
          <w:szCs w:val="30"/>
        </w:rPr>
        <w:t>857</w:t>
      </w:r>
      <w:r>
        <w:rPr>
          <w:rFonts w:hint="eastAsia" w:ascii="仿宋" w:hAnsi="仿宋" w:eastAsia="仿宋" w:cs="仿宋"/>
          <w:sz w:val="30"/>
          <w:szCs w:val="30"/>
        </w:rPr>
        <w:t>家。</w:t>
      </w:r>
    </w:p>
    <w:p>
      <w:pPr>
        <w:pStyle w:val="2"/>
        <w:widowControl/>
        <w:spacing w:line="21" w:lineRule="atLeast"/>
        <w:ind w:firstLine="7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    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ACC7C"/>
    <w:multiLevelType w:val="singleLevel"/>
    <w:tmpl w:val="B2FACC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180ABC"/>
    <w:multiLevelType w:val="singleLevel"/>
    <w:tmpl w:val="03180AB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zVmYWQxOGNmZDE4Njk4ZTFjZTYxZGZjZTkyY2EifQ=="/>
  </w:docVars>
  <w:rsids>
    <w:rsidRoot w:val="00F04004"/>
    <w:rsid w:val="00051225"/>
    <w:rsid w:val="001A3C20"/>
    <w:rsid w:val="00207344"/>
    <w:rsid w:val="002C011F"/>
    <w:rsid w:val="00436BAC"/>
    <w:rsid w:val="00516885"/>
    <w:rsid w:val="005F2618"/>
    <w:rsid w:val="006234B8"/>
    <w:rsid w:val="006620EF"/>
    <w:rsid w:val="007336A5"/>
    <w:rsid w:val="008D6823"/>
    <w:rsid w:val="009D1DB9"/>
    <w:rsid w:val="00A52F95"/>
    <w:rsid w:val="00B32546"/>
    <w:rsid w:val="00C53892"/>
    <w:rsid w:val="00C8683C"/>
    <w:rsid w:val="00D82718"/>
    <w:rsid w:val="00DD4105"/>
    <w:rsid w:val="00F04004"/>
    <w:rsid w:val="00F83018"/>
    <w:rsid w:val="00FA22ED"/>
    <w:rsid w:val="01875A25"/>
    <w:rsid w:val="01B23373"/>
    <w:rsid w:val="01E10968"/>
    <w:rsid w:val="02150468"/>
    <w:rsid w:val="021B283C"/>
    <w:rsid w:val="02254BB3"/>
    <w:rsid w:val="02705F9C"/>
    <w:rsid w:val="02915D23"/>
    <w:rsid w:val="02A23115"/>
    <w:rsid w:val="02D22C28"/>
    <w:rsid w:val="03233C44"/>
    <w:rsid w:val="034F10E7"/>
    <w:rsid w:val="036A2BB8"/>
    <w:rsid w:val="03904F4F"/>
    <w:rsid w:val="039A2F77"/>
    <w:rsid w:val="03AF6204"/>
    <w:rsid w:val="04254BAA"/>
    <w:rsid w:val="04566D7B"/>
    <w:rsid w:val="0476065A"/>
    <w:rsid w:val="048926C2"/>
    <w:rsid w:val="04BB15DB"/>
    <w:rsid w:val="04D45CED"/>
    <w:rsid w:val="04FC5E52"/>
    <w:rsid w:val="053731BA"/>
    <w:rsid w:val="05C92449"/>
    <w:rsid w:val="05E86D2D"/>
    <w:rsid w:val="05F86338"/>
    <w:rsid w:val="06253887"/>
    <w:rsid w:val="06383A7D"/>
    <w:rsid w:val="067108B7"/>
    <w:rsid w:val="072A0701"/>
    <w:rsid w:val="07440302"/>
    <w:rsid w:val="07594935"/>
    <w:rsid w:val="07E954C4"/>
    <w:rsid w:val="07F653C1"/>
    <w:rsid w:val="08143774"/>
    <w:rsid w:val="08305621"/>
    <w:rsid w:val="0858747E"/>
    <w:rsid w:val="0918174E"/>
    <w:rsid w:val="09186EA4"/>
    <w:rsid w:val="091E6815"/>
    <w:rsid w:val="093560FD"/>
    <w:rsid w:val="095D1612"/>
    <w:rsid w:val="095E7812"/>
    <w:rsid w:val="09631820"/>
    <w:rsid w:val="09835D4D"/>
    <w:rsid w:val="09A7292E"/>
    <w:rsid w:val="09DB4883"/>
    <w:rsid w:val="09ED4415"/>
    <w:rsid w:val="0A002F96"/>
    <w:rsid w:val="0AE122DB"/>
    <w:rsid w:val="0B1F1BCD"/>
    <w:rsid w:val="0B2D20BA"/>
    <w:rsid w:val="0B670FF3"/>
    <w:rsid w:val="0B875C62"/>
    <w:rsid w:val="0BAB4720"/>
    <w:rsid w:val="0BB11057"/>
    <w:rsid w:val="0BF36B7B"/>
    <w:rsid w:val="0C38113B"/>
    <w:rsid w:val="0C395331"/>
    <w:rsid w:val="0C4B26EC"/>
    <w:rsid w:val="0CDD2866"/>
    <w:rsid w:val="0CED3C65"/>
    <w:rsid w:val="0D2B1D1A"/>
    <w:rsid w:val="0DB01F11"/>
    <w:rsid w:val="0DC00CAE"/>
    <w:rsid w:val="0DEF6042"/>
    <w:rsid w:val="0E0378B8"/>
    <w:rsid w:val="0E2437D1"/>
    <w:rsid w:val="0E293DCE"/>
    <w:rsid w:val="0E4B7484"/>
    <w:rsid w:val="0E507BD6"/>
    <w:rsid w:val="0EC560AC"/>
    <w:rsid w:val="0EE56908"/>
    <w:rsid w:val="0F792A42"/>
    <w:rsid w:val="0FAB7B28"/>
    <w:rsid w:val="0FC8015E"/>
    <w:rsid w:val="10032975"/>
    <w:rsid w:val="104E4CA4"/>
    <w:rsid w:val="109568E5"/>
    <w:rsid w:val="109D7C71"/>
    <w:rsid w:val="10B60001"/>
    <w:rsid w:val="10BD5668"/>
    <w:rsid w:val="11273E2A"/>
    <w:rsid w:val="114818D4"/>
    <w:rsid w:val="114A4030"/>
    <w:rsid w:val="117A2983"/>
    <w:rsid w:val="119F57A2"/>
    <w:rsid w:val="11A11541"/>
    <w:rsid w:val="11B54DAE"/>
    <w:rsid w:val="11D3688F"/>
    <w:rsid w:val="120E61F6"/>
    <w:rsid w:val="12607DC4"/>
    <w:rsid w:val="12725ED7"/>
    <w:rsid w:val="12757377"/>
    <w:rsid w:val="127D68E2"/>
    <w:rsid w:val="12ED2F11"/>
    <w:rsid w:val="12F666E2"/>
    <w:rsid w:val="12FD2AA8"/>
    <w:rsid w:val="132D55E1"/>
    <w:rsid w:val="132E6633"/>
    <w:rsid w:val="13376E23"/>
    <w:rsid w:val="139768F8"/>
    <w:rsid w:val="13AE3B28"/>
    <w:rsid w:val="13AE7523"/>
    <w:rsid w:val="140B2EF2"/>
    <w:rsid w:val="143104E7"/>
    <w:rsid w:val="144A3F87"/>
    <w:rsid w:val="148D3AFA"/>
    <w:rsid w:val="14CF6D94"/>
    <w:rsid w:val="14EE5FB5"/>
    <w:rsid w:val="151700A9"/>
    <w:rsid w:val="1538148A"/>
    <w:rsid w:val="15521227"/>
    <w:rsid w:val="159B70CF"/>
    <w:rsid w:val="159B77C1"/>
    <w:rsid w:val="159F3B48"/>
    <w:rsid w:val="15C50F8A"/>
    <w:rsid w:val="15C5292E"/>
    <w:rsid w:val="15C90A34"/>
    <w:rsid w:val="15CF763A"/>
    <w:rsid w:val="15D54FA1"/>
    <w:rsid w:val="15EC08D1"/>
    <w:rsid w:val="162802AD"/>
    <w:rsid w:val="166C6C34"/>
    <w:rsid w:val="169362B7"/>
    <w:rsid w:val="16E12C74"/>
    <w:rsid w:val="16E35CAE"/>
    <w:rsid w:val="1714167F"/>
    <w:rsid w:val="172F7AE8"/>
    <w:rsid w:val="173C5C8E"/>
    <w:rsid w:val="175F27C3"/>
    <w:rsid w:val="176C27CC"/>
    <w:rsid w:val="17C52B16"/>
    <w:rsid w:val="17D03AC1"/>
    <w:rsid w:val="1835767A"/>
    <w:rsid w:val="18703805"/>
    <w:rsid w:val="18DA628A"/>
    <w:rsid w:val="19131C7F"/>
    <w:rsid w:val="194C65C0"/>
    <w:rsid w:val="19643CBC"/>
    <w:rsid w:val="19B97E25"/>
    <w:rsid w:val="19CF34B5"/>
    <w:rsid w:val="1A1C6F00"/>
    <w:rsid w:val="1A6C57E2"/>
    <w:rsid w:val="1A6D00C9"/>
    <w:rsid w:val="1A8662DA"/>
    <w:rsid w:val="1A88629A"/>
    <w:rsid w:val="1B1B5E28"/>
    <w:rsid w:val="1BCD5E35"/>
    <w:rsid w:val="1BD1071B"/>
    <w:rsid w:val="1BF5313F"/>
    <w:rsid w:val="1C0A778D"/>
    <w:rsid w:val="1C277CBB"/>
    <w:rsid w:val="1C436B8B"/>
    <w:rsid w:val="1C4B7915"/>
    <w:rsid w:val="1C501CA1"/>
    <w:rsid w:val="1CBE7E61"/>
    <w:rsid w:val="1CE37BAA"/>
    <w:rsid w:val="1D4C60D2"/>
    <w:rsid w:val="1D9C1E3D"/>
    <w:rsid w:val="1E2B607D"/>
    <w:rsid w:val="1F265043"/>
    <w:rsid w:val="1F43782B"/>
    <w:rsid w:val="1F61725D"/>
    <w:rsid w:val="1F7D5C3A"/>
    <w:rsid w:val="1FA93E63"/>
    <w:rsid w:val="1FB71FA5"/>
    <w:rsid w:val="20181714"/>
    <w:rsid w:val="206C2D38"/>
    <w:rsid w:val="208858E4"/>
    <w:rsid w:val="208F1532"/>
    <w:rsid w:val="2092540F"/>
    <w:rsid w:val="20AB7C06"/>
    <w:rsid w:val="20B409C1"/>
    <w:rsid w:val="20D825E2"/>
    <w:rsid w:val="20FE0A0F"/>
    <w:rsid w:val="2136245A"/>
    <w:rsid w:val="215C0A4E"/>
    <w:rsid w:val="2183697A"/>
    <w:rsid w:val="219F7C5D"/>
    <w:rsid w:val="21A56917"/>
    <w:rsid w:val="22333682"/>
    <w:rsid w:val="226E3E00"/>
    <w:rsid w:val="227972D4"/>
    <w:rsid w:val="228A7688"/>
    <w:rsid w:val="22A332E5"/>
    <w:rsid w:val="22C454C1"/>
    <w:rsid w:val="22D71135"/>
    <w:rsid w:val="23DF26D2"/>
    <w:rsid w:val="242B0E7E"/>
    <w:rsid w:val="244E6A6E"/>
    <w:rsid w:val="24C17793"/>
    <w:rsid w:val="24ED14F3"/>
    <w:rsid w:val="250D4CDE"/>
    <w:rsid w:val="256F427C"/>
    <w:rsid w:val="257F2209"/>
    <w:rsid w:val="25F111AA"/>
    <w:rsid w:val="26264B34"/>
    <w:rsid w:val="26481107"/>
    <w:rsid w:val="26B63931"/>
    <w:rsid w:val="26C52252"/>
    <w:rsid w:val="26CE5EA4"/>
    <w:rsid w:val="27215534"/>
    <w:rsid w:val="2796623C"/>
    <w:rsid w:val="27EA6B1E"/>
    <w:rsid w:val="28260D32"/>
    <w:rsid w:val="28640EF7"/>
    <w:rsid w:val="2879602C"/>
    <w:rsid w:val="28C410A3"/>
    <w:rsid w:val="28F2176D"/>
    <w:rsid w:val="28F47C63"/>
    <w:rsid w:val="295F24A4"/>
    <w:rsid w:val="296524AE"/>
    <w:rsid w:val="296C7A6A"/>
    <w:rsid w:val="29A07A6C"/>
    <w:rsid w:val="29EC6AD3"/>
    <w:rsid w:val="2A1B4869"/>
    <w:rsid w:val="2A4713A5"/>
    <w:rsid w:val="2A505369"/>
    <w:rsid w:val="2A9E24AB"/>
    <w:rsid w:val="2ABE395F"/>
    <w:rsid w:val="2B035560"/>
    <w:rsid w:val="2B0F2F44"/>
    <w:rsid w:val="2B8247E6"/>
    <w:rsid w:val="2B9218CA"/>
    <w:rsid w:val="2BEE1DBA"/>
    <w:rsid w:val="2C654169"/>
    <w:rsid w:val="2CC14845"/>
    <w:rsid w:val="2D1B66CE"/>
    <w:rsid w:val="2D3B4E0A"/>
    <w:rsid w:val="2D5114BB"/>
    <w:rsid w:val="2DBF6807"/>
    <w:rsid w:val="2DF46E74"/>
    <w:rsid w:val="2DFB246C"/>
    <w:rsid w:val="2E6B7361"/>
    <w:rsid w:val="2E711E6B"/>
    <w:rsid w:val="2E7571BE"/>
    <w:rsid w:val="2EC4643D"/>
    <w:rsid w:val="2F0E4A57"/>
    <w:rsid w:val="2F346BD2"/>
    <w:rsid w:val="2F8F24DE"/>
    <w:rsid w:val="2FC67988"/>
    <w:rsid w:val="2FE37DF1"/>
    <w:rsid w:val="30012A2D"/>
    <w:rsid w:val="30113DD0"/>
    <w:rsid w:val="304E54C9"/>
    <w:rsid w:val="306D731C"/>
    <w:rsid w:val="308D6830"/>
    <w:rsid w:val="30B100C6"/>
    <w:rsid w:val="30CF2CF2"/>
    <w:rsid w:val="310A4E9C"/>
    <w:rsid w:val="311425A1"/>
    <w:rsid w:val="31470C0D"/>
    <w:rsid w:val="31B46789"/>
    <w:rsid w:val="31BE364F"/>
    <w:rsid w:val="31C334D2"/>
    <w:rsid w:val="321A56A1"/>
    <w:rsid w:val="324A5203"/>
    <w:rsid w:val="32517AD1"/>
    <w:rsid w:val="32592200"/>
    <w:rsid w:val="326803AE"/>
    <w:rsid w:val="328C461D"/>
    <w:rsid w:val="328F73E6"/>
    <w:rsid w:val="32E12AEE"/>
    <w:rsid w:val="32E32854"/>
    <w:rsid w:val="331A2235"/>
    <w:rsid w:val="33372B1B"/>
    <w:rsid w:val="333D058B"/>
    <w:rsid w:val="33680634"/>
    <w:rsid w:val="336F357A"/>
    <w:rsid w:val="337D3825"/>
    <w:rsid w:val="33D103BD"/>
    <w:rsid w:val="33F53023"/>
    <w:rsid w:val="34433908"/>
    <w:rsid w:val="34553CE6"/>
    <w:rsid w:val="345652ED"/>
    <w:rsid w:val="345D33BA"/>
    <w:rsid w:val="351F1D64"/>
    <w:rsid w:val="35270097"/>
    <w:rsid w:val="3565236B"/>
    <w:rsid w:val="35EA77AB"/>
    <w:rsid w:val="35F065EE"/>
    <w:rsid w:val="35FC3EAF"/>
    <w:rsid w:val="36916086"/>
    <w:rsid w:val="36E9440D"/>
    <w:rsid w:val="373D6B9E"/>
    <w:rsid w:val="374764EB"/>
    <w:rsid w:val="375732E7"/>
    <w:rsid w:val="376053FD"/>
    <w:rsid w:val="376E427C"/>
    <w:rsid w:val="379E1CBC"/>
    <w:rsid w:val="38A1606F"/>
    <w:rsid w:val="38C61C9E"/>
    <w:rsid w:val="38C919D4"/>
    <w:rsid w:val="38DD7FDC"/>
    <w:rsid w:val="38E30E65"/>
    <w:rsid w:val="39244354"/>
    <w:rsid w:val="393E7573"/>
    <w:rsid w:val="3969592D"/>
    <w:rsid w:val="39776899"/>
    <w:rsid w:val="39C869BA"/>
    <w:rsid w:val="39D84955"/>
    <w:rsid w:val="39EC1A41"/>
    <w:rsid w:val="3A0747AC"/>
    <w:rsid w:val="3A1338E8"/>
    <w:rsid w:val="3A447E58"/>
    <w:rsid w:val="3A6A661F"/>
    <w:rsid w:val="3ABA47B6"/>
    <w:rsid w:val="3AEC549A"/>
    <w:rsid w:val="3B073735"/>
    <w:rsid w:val="3B0E3D2A"/>
    <w:rsid w:val="3B1150B6"/>
    <w:rsid w:val="3B191A65"/>
    <w:rsid w:val="3B237F65"/>
    <w:rsid w:val="3B346598"/>
    <w:rsid w:val="3B3C0E92"/>
    <w:rsid w:val="3BB40486"/>
    <w:rsid w:val="3BC00309"/>
    <w:rsid w:val="3BDA652C"/>
    <w:rsid w:val="3C0464A1"/>
    <w:rsid w:val="3C6B03E5"/>
    <w:rsid w:val="3C870A7A"/>
    <w:rsid w:val="3C875B10"/>
    <w:rsid w:val="3C8C509B"/>
    <w:rsid w:val="3CBF0817"/>
    <w:rsid w:val="3CF36B0F"/>
    <w:rsid w:val="3D0433E1"/>
    <w:rsid w:val="3DE11246"/>
    <w:rsid w:val="3DE571D3"/>
    <w:rsid w:val="3E460C03"/>
    <w:rsid w:val="3E603FB7"/>
    <w:rsid w:val="3E725255"/>
    <w:rsid w:val="3EB55000"/>
    <w:rsid w:val="3EBA6BE1"/>
    <w:rsid w:val="3F322095"/>
    <w:rsid w:val="3F4535D0"/>
    <w:rsid w:val="3F8B2BF1"/>
    <w:rsid w:val="3F94785A"/>
    <w:rsid w:val="3F98475E"/>
    <w:rsid w:val="3FA5260E"/>
    <w:rsid w:val="3FAE21B8"/>
    <w:rsid w:val="3FDB2D0C"/>
    <w:rsid w:val="40080739"/>
    <w:rsid w:val="400B5B95"/>
    <w:rsid w:val="403501F2"/>
    <w:rsid w:val="40635828"/>
    <w:rsid w:val="408A18D3"/>
    <w:rsid w:val="408D5B3C"/>
    <w:rsid w:val="409C74C2"/>
    <w:rsid w:val="40AD4064"/>
    <w:rsid w:val="410D3952"/>
    <w:rsid w:val="4128252F"/>
    <w:rsid w:val="41322879"/>
    <w:rsid w:val="41CC545E"/>
    <w:rsid w:val="41DD60F5"/>
    <w:rsid w:val="422E5E9B"/>
    <w:rsid w:val="424169B9"/>
    <w:rsid w:val="425A1A27"/>
    <w:rsid w:val="427E649B"/>
    <w:rsid w:val="428F575A"/>
    <w:rsid w:val="429F35E6"/>
    <w:rsid w:val="42AB60F3"/>
    <w:rsid w:val="42AC41DD"/>
    <w:rsid w:val="42BA5038"/>
    <w:rsid w:val="42BD18B3"/>
    <w:rsid w:val="43B8097A"/>
    <w:rsid w:val="43DF468A"/>
    <w:rsid w:val="4427253D"/>
    <w:rsid w:val="443C6667"/>
    <w:rsid w:val="444A1583"/>
    <w:rsid w:val="447F6891"/>
    <w:rsid w:val="44CC3EDE"/>
    <w:rsid w:val="455C1A4E"/>
    <w:rsid w:val="456C00AB"/>
    <w:rsid w:val="45865D41"/>
    <w:rsid w:val="459337FE"/>
    <w:rsid w:val="4595388F"/>
    <w:rsid w:val="45A45BE5"/>
    <w:rsid w:val="45A8044D"/>
    <w:rsid w:val="45F350DD"/>
    <w:rsid w:val="45F5444D"/>
    <w:rsid w:val="46623F8C"/>
    <w:rsid w:val="467E386C"/>
    <w:rsid w:val="46C87B30"/>
    <w:rsid w:val="470E3E14"/>
    <w:rsid w:val="474E5DE3"/>
    <w:rsid w:val="47655BCB"/>
    <w:rsid w:val="476B08C3"/>
    <w:rsid w:val="476E31F6"/>
    <w:rsid w:val="47D46446"/>
    <w:rsid w:val="47D90C1A"/>
    <w:rsid w:val="480A64EF"/>
    <w:rsid w:val="482C4125"/>
    <w:rsid w:val="48416EE7"/>
    <w:rsid w:val="48882724"/>
    <w:rsid w:val="48A65491"/>
    <w:rsid w:val="48C228F7"/>
    <w:rsid w:val="48F05F2E"/>
    <w:rsid w:val="4914257B"/>
    <w:rsid w:val="49695088"/>
    <w:rsid w:val="49747D51"/>
    <w:rsid w:val="49AF711D"/>
    <w:rsid w:val="49C71725"/>
    <w:rsid w:val="49C80753"/>
    <w:rsid w:val="4A0048CB"/>
    <w:rsid w:val="4A5E53DC"/>
    <w:rsid w:val="4A7B29EB"/>
    <w:rsid w:val="4A90052C"/>
    <w:rsid w:val="4A923D69"/>
    <w:rsid w:val="4AA77B3E"/>
    <w:rsid w:val="4AC24831"/>
    <w:rsid w:val="4ACE53C1"/>
    <w:rsid w:val="4B1A3AA2"/>
    <w:rsid w:val="4B4E120A"/>
    <w:rsid w:val="4B626F65"/>
    <w:rsid w:val="4B9A7389"/>
    <w:rsid w:val="4C036393"/>
    <w:rsid w:val="4C4B5AAF"/>
    <w:rsid w:val="4C6D486D"/>
    <w:rsid w:val="4CD90B98"/>
    <w:rsid w:val="4CF43866"/>
    <w:rsid w:val="4CF54ACF"/>
    <w:rsid w:val="4D212376"/>
    <w:rsid w:val="4D25790A"/>
    <w:rsid w:val="4D805933"/>
    <w:rsid w:val="4DC32637"/>
    <w:rsid w:val="4DD61E0D"/>
    <w:rsid w:val="4DD85FFC"/>
    <w:rsid w:val="4DF76D1C"/>
    <w:rsid w:val="4DFA7E12"/>
    <w:rsid w:val="4E3646E9"/>
    <w:rsid w:val="4E40028C"/>
    <w:rsid w:val="4E622310"/>
    <w:rsid w:val="4E6F63CE"/>
    <w:rsid w:val="4E720EFE"/>
    <w:rsid w:val="4EA644DB"/>
    <w:rsid w:val="4EE0409A"/>
    <w:rsid w:val="4F011FC0"/>
    <w:rsid w:val="4F295DB4"/>
    <w:rsid w:val="4F3368EA"/>
    <w:rsid w:val="4F7A28FB"/>
    <w:rsid w:val="4FE261A2"/>
    <w:rsid w:val="50030F06"/>
    <w:rsid w:val="50762C3D"/>
    <w:rsid w:val="50B12483"/>
    <w:rsid w:val="50B3380B"/>
    <w:rsid w:val="50F6663F"/>
    <w:rsid w:val="511861EA"/>
    <w:rsid w:val="514C7B5A"/>
    <w:rsid w:val="514E585F"/>
    <w:rsid w:val="5155718D"/>
    <w:rsid w:val="515E73A0"/>
    <w:rsid w:val="51961308"/>
    <w:rsid w:val="51A30789"/>
    <w:rsid w:val="527527D0"/>
    <w:rsid w:val="52AB2CBD"/>
    <w:rsid w:val="52C644DF"/>
    <w:rsid w:val="535021F0"/>
    <w:rsid w:val="53FB1D69"/>
    <w:rsid w:val="5464084E"/>
    <w:rsid w:val="547730DB"/>
    <w:rsid w:val="547D3F5C"/>
    <w:rsid w:val="548F68C1"/>
    <w:rsid w:val="54952A7E"/>
    <w:rsid w:val="54F22D23"/>
    <w:rsid w:val="5550002C"/>
    <w:rsid w:val="5627798E"/>
    <w:rsid w:val="56325D0E"/>
    <w:rsid w:val="563B3C83"/>
    <w:rsid w:val="563D3E6E"/>
    <w:rsid w:val="56B74D6C"/>
    <w:rsid w:val="56BA3253"/>
    <w:rsid w:val="56DF5686"/>
    <w:rsid w:val="56FA599A"/>
    <w:rsid w:val="57264598"/>
    <w:rsid w:val="574450B6"/>
    <w:rsid w:val="57451134"/>
    <w:rsid w:val="57532198"/>
    <w:rsid w:val="575664C2"/>
    <w:rsid w:val="575B2353"/>
    <w:rsid w:val="575F4F4A"/>
    <w:rsid w:val="576A3A99"/>
    <w:rsid w:val="57C036B7"/>
    <w:rsid w:val="580C7DF9"/>
    <w:rsid w:val="58264C2B"/>
    <w:rsid w:val="584A4724"/>
    <w:rsid w:val="58AC4CB1"/>
    <w:rsid w:val="58AE7AA1"/>
    <w:rsid w:val="58F233E3"/>
    <w:rsid w:val="591E2EE2"/>
    <w:rsid w:val="593263CC"/>
    <w:rsid w:val="593A300A"/>
    <w:rsid w:val="597312B7"/>
    <w:rsid w:val="5A2E54D3"/>
    <w:rsid w:val="5A313AC7"/>
    <w:rsid w:val="5A436DB1"/>
    <w:rsid w:val="5A6D7345"/>
    <w:rsid w:val="5A740D78"/>
    <w:rsid w:val="5AA8633F"/>
    <w:rsid w:val="5ADA1CDD"/>
    <w:rsid w:val="5AEA4902"/>
    <w:rsid w:val="5AFF7B50"/>
    <w:rsid w:val="5B1D4C27"/>
    <w:rsid w:val="5B256746"/>
    <w:rsid w:val="5B955823"/>
    <w:rsid w:val="5BC543A0"/>
    <w:rsid w:val="5BE17FA3"/>
    <w:rsid w:val="5BEF2695"/>
    <w:rsid w:val="5BF4785A"/>
    <w:rsid w:val="5C246A7D"/>
    <w:rsid w:val="5CA42AE1"/>
    <w:rsid w:val="5CC91D76"/>
    <w:rsid w:val="5D1A72EF"/>
    <w:rsid w:val="5D206BB9"/>
    <w:rsid w:val="5D320D70"/>
    <w:rsid w:val="5D4969E3"/>
    <w:rsid w:val="5D7A36D1"/>
    <w:rsid w:val="5DF556A4"/>
    <w:rsid w:val="5E2721ED"/>
    <w:rsid w:val="5E4C1891"/>
    <w:rsid w:val="5EA62C0A"/>
    <w:rsid w:val="5EA6656C"/>
    <w:rsid w:val="5EAA2EB6"/>
    <w:rsid w:val="5ECB6156"/>
    <w:rsid w:val="5EFD2AA1"/>
    <w:rsid w:val="5F301CC1"/>
    <w:rsid w:val="5F5D61C8"/>
    <w:rsid w:val="5F6E556B"/>
    <w:rsid w:val="5F793429"/>
    <w:rsid w:val="5FBB032B"/>
    <w:rsid w:val="5FD829C4"/>
    <w:rsid w:val="6001443E"/>
    <w:rsid w:val="602E550F"/>
    <w:rsid w:val="604F3C72"/>
    <w:rsid w:val="60632CCD"/>
    <w:rsid w:val="608527D1"/>
    <w:rsid w:val="60A8118F"/>
    <w:rsid w:val="615D0EB8"/>
    <w:rsid w:val="61996B17"/>
    <w:rsid w:val="619A5470"/>
    <w:rsid w:val="61B34488"/>
    <w:rsid w:val="61CB76C2"/>
    <w:rsid w:val="622C16E4"/>
    <w:rsid w:val="623B3D5F"/>
    <w:rsid w:val="623F5991"/>
    <w:rsid w:val="628D543B"/>
    <w:rsid w:val="62A0062C"/>
    <w:rsid w:val="62A416DA"/>
    <w:rsid w:val="62AA2514"/>
    <w:rsid w:val="62D47402"/>
    <w:rsid w:val="630F5697"/>
    <w:rsid w:val="63221568"/>
    <w:rsid w:val="63365AFA"/>
    <w:rsid w:val="633D0E78"/>
    <w:rsid w:val="635A471A"/>
    <w:rsid w:val="63733041"/>
    <w:rsid w:val="63C246B3"/>
    <w:rsid w:val="640910C7"/>
    <w:rsid w:val="64440940"/>
    <w:rsid w:val="644C1898"/>
    <w:rsid w:val="64701FBA"/>
    <w:rsid w:val="647B7712"/>
    <w:rsid w:val="64926D82"/>
    <w:rsid w:val="64AE3AA1"/>
    <w:rsid w:val="64CE7E8F"/>
    <w:rsid w:val="65296688"/>
    <w:rsid w:val="654C6885"/>
    <w:rsid w:val="654D17CE"/>
    <w:rsid w:val="65A117C5"/>
    <w:rsid w:val="66016D9A"/>
    <w:rsid w:val="66161B84"/>
    <w:rsid w:val="662E0B38"/>
    <w:rsid w:val="664E5C13"/>
    <w:rsid w:val="664F72C0"/>
    <w:rsid w:val="666F7550"/>
    <w:rsid w:val="66727BED"/>
    <w:rsid w:val="66A941E9"/>
    <w:rsid w:val="66C211D2"/>
    <w:rsid w:val="66D42A9C"/>
    <w:rsid w:val="66EC6564"/>
    <w:rsid w:val="66F45B09"/>
    <w:rsid w:val="671C29D7"/>
    <w:rsid w:val="67604BC6"/>
    <w:rsid w:val="676347D8"/>
    <w:rsid w:val="67DC64B9"/>
    <w:rsid w:val="68084BAD"/>
    <w:rsid w:val="68111879"/>
    <w:rsid w:val="682C73CC"/>
    <w:rsid w:val="682F2A3B"/>
    <w:rsid w:val="68653E0F"/>
    <w:rsid w:val="689A7B56"/>
    <w:rsid w:val="68DA03F9"/>
    <w:rsid w:val="68F4142B"/>
    <w:rsid w:val="69122505"/>
    <w:rsid w:val="69204830"/>
    <w:rsid w:val="69252C1B"/>
    <w:rsid w:val="69260417"/>
    <w:rsid w:val="695272C5"/>
    <w:rsid w:val="698D4682"/>
    <w:rsid w:val="698F2C58"/>
    <w:rsid w:val="69AF4CAE"/>
    <w:rsid w:val="69BB1061"/>
    <w:rsid w:val="6A475B9B"/>
    <w:rsid w:val="6AE23591"/>
    <w:rsid w:val="6AFF114C"/>
    <w:rsid w:val="6B2018B0"/>
    <w:rsid w:val="6B7B7F34"/>
    <w:rsid w:val="6B7C40A5"/>
    <w:rsid w:val="6BCE0E9E"/>
    <w:rsid w:val="6BF118A0"/>
    <w:rsid w:val="6C142E82"/>
    <w:rsid w:val="6C3846B7"/>
    <w:rsid w:val="6C450147"/>
    <w:rsid w:val="6C6C66D6"/>
    <w:rsid w:val="6C9647ED"/>
    <w:rsid w:val="6CF76B11"/>
    <w:rsid w:val="6D0B119A"/>
    <w:rsid w:val="6D1F5432"/>
    <w:rsid w:val="6D23259A"/>
    <w:rsid w:val="6D5959D7"/>
    <w:rsid w:val="6D8C7BFD"/>
    <w:rsid w:val="6D9E2879"/>
    <w:rsid w:val="6DA819ED"/>
    <w:rsid w:val="6DC43446"/>
    <w:rsid w:val="6DEF7BE3"/>
    <w:rsid w:val="6E9640E6"/>
    <w:rsid w:val="6ED451E7"/>
    <w:rsid w:val="6ED93064"/>
    <w:rsid w:val="6EF745AD"/>
    <w:rsid w:val="6F022271"/>
    <w:rsid w:val="6F7F10CF"/>
    <w:rsid w:val="6F986DB1"/>
    <w:rsid w:val="6FF8778C"/>
    <w:rsid w:val="70AB2718"/>
    <w:rsid w:val="70AF7080"/>
    <w:rsid w:val="70D53887"/>
    <w:rsid w:val="71224DCF"/>
    <w:rsid w:val="71246378"/>
    <w:rsid w:val="715032FE"/>
    <w:rsid w:val="71766FAD"/>
    <w:rsid w:val="718D3ADD"/>
    <w:rsid w:val="718E0EAD"/>
    <w:rsid w:val="719C75AD"/>
    <w:rsid w:val="71D2030B"/>
    <w:rsid w:val="71DC71C6"/>
    <w:rsid w:val="71EB302E"/>
    <w:rsid w:val="71F2475A"/>
    <w:rsid w:val="71FA1B71"/>
    <w:rsid w:val="728F4419"/>
    <w:rsid w:val="72B7042A"/>
    <w:rsid w:val="7331207A"/>
    <w:rsid w:val="7350688F"/>
    <w:rsid w:val="73892EAE"/>
    <w:rsid w:val="739C6490"/>
    <w:rsid w:val="73C13A99"/>
    <w:rsid w:val="73CE0A0A"/>
    <w:rsid w:val="74016DF9"/>
    <w:rsid w:val="7441634F"/>
    <w:rsid w:val="74BC02CB"/>
    <w:rsid w:val="74C40ECC"/>
    <w:rsid w:val="74E7372F"/>
    <w:rsid w:val="74FB3000"/>
    <w:rsid w:val="7520767D"/>
    <w:rsid w:val="75394F7A"/>
    <w:rsid w:val="75524C52"/>
    <w:rsid w:val="75595159"/>
    <w:rsid w:val="75C94A07"/>
    <w:rsid w:val="75F06B08"/>
    <w:rsid w:val="76154DA7"/>
    <w:rsid w:val="766A3FAE"/>
    <w:rsid w:val="766F2703"/>
    <w:rsid w:val="76827720"/>
    <w:rsid w:val="76BD03B1"/>
    <w:rsid w:val="76EE0F29"/>
    <w:rsid w:val="76F10845"/>
    <w:rsid w:val="770E549F"/>
    <w:rsid w:val="774A56A7"/>
    <w:rsid w:val="77BC74EA"/>
    <w:rsid w:val="77CF154A"/>
    <w:rsid w:val="78175C29"/>
    <w:rsid w:val="782B5D3E"/>
    <w:rsid w:val="784C3D1B"/>
    <w:rsid w:val="787F3D99"/>
    <w:rsid w:val="7891291A"/>
    <w:rsid w:val="78951832"/>
    <w:rsid w:val="78D730F6"/>
    <w:rsid w:val="790907A2"/>
    <w:rsid w:val="790D2A62"/>
    <w:rsid w:val="79364B46"/>
    <w:rsid w:val="79470079"/>
    <w:rsid w:val="795C1B11"/>
    <w:rsid w:val="796247AB"/>
    <w:rsid w:val="79847829"/>
    <w:rsid w:val="79877371"/>
    <w:rsid w:val="79A8449B"/>
    <w:rsid w:val="79AB7672"/>
    <w:rsid w:val="79CF12C1"/>
    <w:rsid w:val="79EE37BF"/>
    <w:rsid w:val="79F25CD6"/>
    <w:rsid w:val="7A355169"/>
    <w:rsid w:val="7A6D22D1"/>
    <w:rsid w:val="7A7B0E0A"/>
    <w:rsid w:val="7A925189"/>
    <w:rsid w:val="7A9E53FF"/>
    <w:rsid w:val="7ABF77CC"/>
    <w:rsid w:val="7B0B7212"/>
    <w:rsid w:val="7B1E4D1F"/>
    <w:rsid w:val="7B2F2B81"/>
    <w:rsid w:val="7B46390B"/>
    <w:rsid w:val="7B5278C4"/>
    <w:rsid w:val="7B7F0AE3"/>
    <w:rsid w:val="7BB122C7"/>
    <w:rsid w:val="7BB53019"/>
    <w:rsid w:val="7BCB4FD0"/>
    <w:rsid w:val="7C6D23B5"/>
    <w:rsid w:val="7C983C6B"/>
    <w:rsid w:val="7CDF5516"/>
    <w:rsid w:val="7CF65571"/>
    <w:rsid w:val="7CF85194"/>
    <w:rsid w:val="7CFB4572"/>
    <w:rsid w:val="7CFF63E7"/>
    <w:rsid w:val="7D1877BA"/>
    <w:rsid w:val="7D7F5FEB"/>
    <w:rsid w:val="7DC450DC"/>
    <w:rsid w:val="7E046355"/>
    <w:rsid w:val="7E4C0EA0"/>
    <w:rsid w:val="7E664D59"/>
    <w:rsid w:val="7E8C1863"/>
    <w:rsid w:val="7E967B1E"/>
    <w:rsid w:val="7ED04882"/>
    <w:rsid w:val="7F057A1C"/>
    <w:rsid w:val="7FB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singl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00"/>
      <w:u w:val="singl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tishi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1014</Words>
  <Characters>1116</Characters>
  <Lines>8</Lines>
  <Paragraphs>2</Paragraphs>
  <TotalTime>21</TotalTime>
  <ScaleCrop>false</ScaleCrop>
  <LinksUpToDate>false</LinksUpToDate>
  <CharactersWithSpaces>1120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2023-11-16T05:23:44Z</cp:lastPrinted>
  <dcterms:modified xsi:type="dcterms:W3CDTF">2023-11-16T06:22:58Z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BBBC0CF190B84C26B1B6F9C5EB22ECD7</vt:lpwstr>
  </property>
</Properties>
</file>