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北京市西城区房屋管理局               </w:t>
      </w:r>
    </w:p>
    <w:p>
      <w:pPr>
        <w:spacing w:line="560" w:lineRule="exact"/>
        <w:jc w:val="center"/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2020年度行政执法统计年度报告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为做好本区行政执法公示工作，提高行政执法的透明度，主动接受社会监督，促进严格规范公正文明执法，依据《北京市行政执法公示办法》第十七条之规定，制作本报告。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行政执法机关的执法主体名称和数量情况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执法机关主体名称为北京市西城区房屋管理局,202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年度，本机关共有行政执法主体1个，名称为北京市西城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区房屋管理局，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负责职权范围内房屋管理行政执法工作。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二、执法岗位设置及执法人员在岗情况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共设置各类执法岗位8个，A</w:t>
      </w:r>
      <w:r>
        <w:rPr>
          <w:rFonts w:hint="eastAsia" w:ascii="仿宋_GB2312" w:hAnsi="仿宋" w:eastAsia="仿宋_GB2312"/>
          <w:sz w:val="32"/>
        </w:rPr>
        <w:t>岗位主体人员核定27人，在岗27人，在岗率达100%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三、执法力量投入情况</w:t>
      </w:r>
    </w:p>
    <w:p>
      <w:pPr>
        <w:ind w:firstLine="645"/>
        <w:jc w:val="left"/>
        <w:rPr>
          <w:rFonts w:ascii="仿宋_GB2312" w:hAnsi="黑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32"/>
          <w:szCs w:val="32"/>
        </w:rPr>
        <w:t xml:space="preserve">2016年6月，西城区房管局内部组建了执法队，配备执法人员4人，具体负责行政处罚等执法工作。局内各业务科室执法人员负责对监管对象进行日常检查，对检查中发现的涉嫌违法违规等行为移交局执法队处理。西城区房管局法制科负责对全局执法工作予以指导监督。 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政务服务事项的办理情况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北京市2020年政务服务超越行动计划》《关于开展“放管服”改革专项督查的通知》要求，结合我局“一网通办”重点工作实际，刻制审批业务专用电子印章一枚，实现20项政务服务事项“全程网办”，达到西城区“一网通办”工作要求。配合区政务服务大厅和不动产登记专业大厅开展延时服务工作，加大工作力度，更好的服务广大办事企业和群众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执法检查计划执行情况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按照2020年度执法检查计划部署，对辖区内住宅类物业项目、房地产经纪机构、普通地下室、征收（拆迁）项目，进行了100%覆盖检查。积极</w:t>
      </w:r>
      <w:r>
        <w:rPr>
          <w:rFonts w:hint="eastAsia" w:ascii="仿宋_GB2312" w:eastAsia="仿宋_GB2312"/>
          <w:sz w:val="32"/>
          <w:szCs w:val="32"/>
        </w:rPr>
        <w:t>配合区市场监管局开展双随机检查，圆满完成2020年执法检查计划。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六、行政处罚等案件的办理情况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2020年共办理行政处罚案件33件，处罚总金额25.2万元。组织内部案卷评查1次，参加市住建委案卷评查1次，抽查5卷,全部合格；参加区司法局案卷评查1次，评查5卷，全部合格。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七、投诉、举报案件的受理和分类办理情况</w:t>
      </w:r>
    </w:p>
    <w:p>
      <w:pPr>
        <w:ind w:firstLine="645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根据《西城区房管局投诉举报件查处流程》相关规定，按照发案、立案、处罚流程，2020年共受理投诉、举报案件14件，立案14件，处罚14件，主要涉及房地产经纪机构，处罚总金额为24万元。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在今后的工作中，我局将严格贯彻依法行政原则，加强法治培训，提高依法行政执法水平，全力做好依法行政工作。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3A"/>
    <w:rsid w:val="00045497"/>
    <w:rsid w:val="00075535"/>
    <w:rsid w:val="0013190A"/>
    <w:rsid w:val="0014579D"/>
    <w:rsid w:val="001909F4"/>
    <w:rsid w:val="00212634"/>
    <w:rsid w:val="0022701C"/>
    <w:rsid w:val="00242797"/>
    <w:rsid w:val="002A3892"/>
    <w:rsid w:val="004602C7"/>
    <w:rsid w:val="004B7B14"/>
    <w:rsid w:val="0051337E"/>
    <w:rsid w:val="00777E61"/>
    <w:rsid w:val="00851206"/>
    <w:rsid w:val="008B3948"/>
    <w:rsid w:val="0091403A"/>
    <w:rsid w:val="009C3C1C"/>
    <w:rsid w:val="00AD1914"/>
    <w:rsid w:val="00C12CB1"/>
    <w:rsid w:val="00C74EAB"/>
    <w:rsid w:val="00CC0C68"/>
    <w:rsid w:val="00DA276B"/>
    <w:rsid w:val="00DD23A2"/>
    <w:rsid w:val="00E75D08"/>
    <w:rsid w:val="00EF3163"/>
    <w:rsid w:val="00F27949"/>
    <w:rsid w:val="00F5512E"/>
    <w:rsid w:val="02183320"/>
    <w:rsid w:val="44E5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299</TotalTime>
  <ScaleCrop>false</ScaleCrop>
  <LinksUpToDate>false</LinksUpToDate>
  <CharactersWithSpaces>936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2021-01-27T07:32:00Z</dcterms:created>
  <dc:creator>孙雪</dc:creator>
  <cp:lastModifiedBy>王工程师</cp:lastModifiedBy>
  <cp:lastPrinted>2021-01-28T07:02:00Z</cp:lastPrinted>
  <dcterms:modified xsi:type="dcterms:W3CDTF">2023-12-04T02:57:05Z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