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2BA" w:rsidRDefault="002212BA" w:rsidP="002212BA">
      <w:pPr>
        <w:pStyle w:val="a3"/>
        <w:shd w:val="clear" w:color="auto" w:fill="FFFFFF"/>
        <w:spacing w:before="0" w:beforeAutospacing="0" w:after="120" w:afterAutospacing="0" w:line="480" w:lineRule="atLeast"/>
        <w:rPr>
          <w:rFonts w:ascii="微软雅黑" w:eastAsia="微软雅黑" w:hAnsi="微软雅黑"/>
          <w:color w:val="333333"/>
        </w:rPr>
      </w:pPr>
      <w:r>
        <w:rPr>
          <w:rFonts w:ascii="微软雅黑" w:eastAsia="微软雅黑" w:hAnsi="微软雅黑" w:hint="eastAsia"/>
          <w:color w:val="333333"/>
        </w:rPr>
        <w:t>行政处罚救济渠道</w:t>
      </w:r>
      <w:bookmarkStart w:id="0" w:name="_GoBack"/>
      <w:bookmarkEnd w:id="0"/>
      <w:r>
        <w:rPr>
          <w:rFonts w:ascii="微软雅黑" w:eastAsia="微软雅黑" w:hAnsi="微软雅黑" w:hint="eastAsia"/>
          <w:color w:val="333333"/>
        </w:rPr>
        <w:t>：</w:t>
      </w:r>
    </w:p>
    <w:p w:rsidR="002212BA" w:rsidRDefault="002212BA" w:rsidP="002212BA">
      <w:pPr>
        <w:pStyle w:val="a3"/>
        <w:shd w:val="clear" w:color="auto" w:fill="FFFFFF"/>
        <w:spacing w:before="0" w:beforeAutospacing="0" w:after="120" w:afterAutospacing="0" w:line="480" w:lineRule="atLeast"/>
        <w:rPr>
          <w:rFonts w:ascii="微软雅黑" w:eastAsia="微软雅黑" w:hAnsi="微软雅黑" w:hint="eastAsia"/>
          <w:color w:val="333333"/>
        </w:rPr>
      </w:pPr>
      <w:r>
        <w:rPr>
          <w:rFonts w:ascii="微软雅黑" w:eastAsia="微软雅黑" w:hAnsi="微软雅黑" w:hint="eastAsia"/>
          <w:color w:val="333333"/>
        </w:rPr>
        <w:t>（1）行政复议。公民、法人或者其他组织认为街道办事处</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的具体行政行为侵犯其合法权益的，有权自知道该具体行政行为之日起六十日内，向北京市西城区人民政府提出行政复议申请。</w:t>
      </w:r>
    </w:p>
    <w:p w:rsidR="002212BA" w:rsidRDefault="002212BA" w:rsidP="002212BA">
      <w:pPr>
        <w:pStyle w:val="a3"/>
        <w:shd w:val="clear" w:color="auto" w:fill="FFFFFF"/>
        <w:spacing w:before="0" w:beforeAutospacing="0" w:after="120" w:afterAutospacing="0"/>
        <w:rPr>
          <w:rFonts w:ascii="Helvetica" w:hAnsi="Helvetica" w:cs="Helvetica" w:hint="eastAsia"/>
          <w:color w:val="333333"/>
          <w:sz w:val="21"/>
          <w:szCs w:val="21"/>
        </w:rPr>
      </w:pPr>
      <w:r>
        <w:rPr>
          <w:rFonts w:ascii="Helvetica" w:hAnsi="Helvetica" w:cs="Helvetica"/>
          <w:color w:val="333333"/>
          <w:sz w:val="21"/>
          <w:szCs w:val="21"/>
        </w:rPr>
        <w:t> </w:t>
      </w:r>
    </w:p>
    <w:p w:rsidR="002212BA" w:rsidRDefault="002212BA" w:rsidP="002212BA">
      <w:pPr>
        <w:pStyle w:val="a3"/>
        <w:shd w:val="clear" w:color="auto" w:fill="FFFFFF"/>
        <w:spacing w:before="0" w:beforeAutospacing="0" w:after="120" w:afterAutospacing="0" w:line="480" w:lineRule="atLeast"/>
        <w:rPr>
          <w:rFonts w:ascii="微软雅黑" w:eastAsia="微软雅黑" w:hAnsi="微软雅黑"/>
          <w:color w:val="333333"/>
        </w:rPr>
      </w:pPr>
      <w:r>
        <w:rPr>
          <w:rFonts w:ascii="微软雅黑" w:eastAsia="微软雅黑" w:hAnsi="微软雅黑" w:hint="eastAsia"/>
          <w:color w:val="333333"/>
        </w:rPr>
        <w:t>（2）行政诉讼。公民、法人或者其他组织认为街道办事处</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的具体行政行为侵犯其合法权益的，有权自知道或者应当知道该行政行为</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之日起六个月内，向西城区人民法院提出行政诉讼。</w:t>
      </w:r>
    </w:p>
    <w:p w:rsidR="002212BA" w:rsidRDefault="002212BA" w:rsidP="002212BA">
      <w:pPr>
        <w:pStyle w:val="a3"/>
        <w:shd w:val="clear" w:color="auto" w:fill="FFFFFF"/>
        <w:spacing w:before="0" w:beforeAutospacing="0" w:after="120" w:afterAutospacing="0"/>
        <w:rPr>
          <w:rFonts w:ascii="Helvetica" w:hAnsi="Helvetica" w:cs="Helvetica" w:hint="eastAsia"/>
          <w:color w:val="333333"/>
          <w:sz w:val="21"/>
          <w:szCs w:val="21"/>
        </w:rPr>
      </w:pPr>
      <w:r>
        <w:rPr>
          <w:rFonts w:ascii="Helvetica" w:hAnsi="Helvetica" w:cs="Helvetica"/>
          <w:color w:val="333333"/>
          <w:sz w:val="21"/>
          <w:szCs w:val="21"/>
        </w:rPr>
        <w:t> </w:t>
      </w:r>
    </w:p>
    <w:p w:rsidR="002212BA" w:rsidRDefault="002212BA" w:rsidP="002212BA">
      <w:pPr>
        <w:pStyle w:val="a3"/>
        <w:shd w:val="clear" w:color="auto" w:fill="FFFFFF"/>
        <w:spacing w:before="0" w:beforeAutospacing="0" w:after="120" w:afterAutospacing="0" w:line="480" w:lineRule="atLeast"/>
        <w:rPr>
          <w:rFonts w:ascii="微软雅黑" w:eastAsia="微软雅黑" w:hAnsi="微软雅黑"/>
          <w:color w:val="333333"/>
        </w:rPr>
      </w:pPr>
      <w:r>
        <w:rPr>
          <w:rFonts w:ascii="微软雅黑" w:eastAsia="微软雅黑" w:hAnsi="微软雅黑" w:hint="eastAsia"/>
          <w:color w:val="333333"/>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p>
    <w:p w:rsidR="00E4616C" w:rsidRPr="002212BA" w:rsidRDefault="00E4616C">
      <w:pPr>
        <w:rPr>
          <w:rFonts w:hint="eastAsia"/>
        </w:rPr>
      </w:pPr>
    </w:p>
    <w:sectPr w:rsidR="00E4616C" w:rsidRPr="00221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DB"/>
    <w:rsid w:val="000D16DB"/>
    <w:rsid w:val="002212BA"/>
    <w:rsid w:val="00E4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2B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12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3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280</Characters>
  <Application>Microsoft Office Word</Application>
  <DocSecurity>0</DocSecurity>
  <Lines>2</Lines>
  <Paragraphs>1</Paragraphs>
  <ScaleCrop>false</ScaleCrop>
  <Company>Microsoft</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2023-12-05T01:52:00Z</dcterms:created>
  <dcterms:modified xsi:type="dcterms:W3CDTF">2023-12-05T01:54:00Z</dcterms:modified>
</cp:coreProperties>
</file>