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人民政府什刹海街道办事处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bCs/>
          <w:sz w:val="32"/>
          <w:szCs w:val="32"/>
        </w:rPr>
        <w:t>区委区政府的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有关要求</w:t>
      </w:r>
      <w:r>
        <w:rPr>
          <w:rFonts w:hint="eastAsia" w:ascii="仿宋_GB2312" w:eastAsia="仿宋_GB2312"/>
          <w:bCs/>
          <w:sz w:val="32"/>
          <w:szCs w:val="32"/>
        </w:rPr>
        <w:t>，在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相关委办局</w:t>
      </w:r>
      <w:r>
        <w:rPr>
          <w:rFonts w:hint="eastAsia" w:ascii="仿宋_GB2312" w:eastAsia="仿宋_GB2312"/>
          <w:bCs/>
          <w:sz w:val="32"/>
          <w:szCs w:val="32"/>
        </w:rPr>
        <w:t>的有力指导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和街道党委的坚强领导下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</w:rPr>
        <w:t>西城区</w:t>
      </w:r>
      <w:r>
        <w:rPr>
          <w:rFonts w:hint="eastAsia" w:ascii="仿宋_GB2312" w:eastAsia="仿宋_GB2312"/>
          <w:kern w:val="0"/>
          <w:sz w:val="32"/>
          <w:lang w:eastAsia="zh-CN"/>
        </w:rPr>
        <w:t>人民政府什刹海街道办事处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始终坚持“红墙意识”，践行“首善”标准，以“人文、人本、和谐”的什刹海精神为指导，以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下沉职权承接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，认真履职，严格执法，开拓创新，主动作为，加强司法行政执法工作力度，高质量完成各项工作任务，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right="61" w:rightChars="29" w:firstLine="482" w:firstLineChars="150"/>
        <w:jc w:val="left"/>
        <w:outlineLvl w:val="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行政执法机关的执法主体名称和数量情况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执法主体为北京市西城区人民政府什刹海街道办事处</w:t>
      </w:r>
    </w:p>
    <w:p>
      <w:pPr>
        <w:ind w:firstLine="640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数量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:1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right="61" w:rightChars="29" w:firstLine="482" w:firstLineChars="150"/>
        <w:jc w:val="left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执法岗位设置及执法人员在岗情况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共设置执法岗位62个，在岗人数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人。其中A岗42个，核定人数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人，在岗人数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人。A岗人员参与执法人数42人，参与执法率100% 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执法力量投入情况；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right="61" w:rightChars="29" w:firstLine="643" w:firstLineChars="200"/>
        <w:jc w:val="left"/>
        <w:outlineLvl w:val="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（三）执法力量投入情况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2022年投入执法人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员9850人次，执法车辆735车次</w:t>
      </w:r>
    </w:p>
    <w:p>
      <w:pPr>
        <w:numPr>
          <w:ilvl w:val="0"/>
          <w:numId w:val="0"/>
        </w:numPr>
        <w:spacing w:line="540" w:lineRule="exact"/>
        <w:ind w:firstLine="643" w:firstLineChars="200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b/>
          <w:sz w:val="32"/>
          <w:szCs w:val="32"/>
        </w:rPr>
        <w:t>）政务服务事项办理情况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街道现有政府服务事项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479项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。除“行政处罚”类别之外，办理情况如下：</w:t>
      </w:r>
    </w:p>
    <w:p>
      <w:pPr>
        <w:outlineLvl w:val="2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（一）行政给付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1、给付最低生活保障金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含困补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1021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户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1527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人，共计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24568818.98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2、给付临时救助金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332937.37万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3、给付特困人员救助供养金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83.87万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给付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困难残疾人生活补贴和重度残疾人护理补贴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375.15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万元；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、发放农村籍退役士兵老年生活补助 7人，共计2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00元；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、在乡复员军人定期生活补助 1人，38076元；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、给付烈士遗属、因公牺牲军人遗属、病故军人遗属定期抚恤金的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人，共计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856512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、部分烈士 （含错杀后被平反人员）子女认定及生活补助给付 4人，共计88992元；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、为北京市城乡无丧葬补助居民发放丧葬补贴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人，共计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50000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、为困境儿童发放生活费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人，共计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23.52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万元；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、对符合条件的社会救助对象给予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采暖救助共计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1034户，合计1809200元。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、对社会救助对象给予高等教育新生入学救助进行给付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25700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、对符合条件的申请家庭发放市场租房补贴10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户；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、对符合条件的申请家庭发放公共租赁住房租金补贴4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户；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、对社会救助对象给予医疗救助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住院押金减免和出院即时结算 13人，20人次，66778.43元；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事后医疗救助 （门诊救助、住院救助、生育救助、重大疾病救助、补充医疗救助等）715户922人，2350人次，共计5117925.78元 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资助社会救助对象参加城乡居民基本医疗保险 </w:t>
      </w:r>
      <w:r>
        <w:rPr>
          <w:rFonts w:hint="eastAsia" w:ascii="仿宋" w:hAnsi="仿宋" w:eastAsia="仿宋" w:cs="仿宋"/>
          <w:color w:val="auto"/>
          <w:sz w:val="30"/>
          <w:szCs w:val="30"/>
        </w:rPr>
        <w:cr/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、对因病致贫家庭医疗救助进行给付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人，共计134865.63元；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cr/>
      </w:r>
      <w:r>
        <w:rPr>
          <w:rFonts w:hint="eastAsia" w:ascii="仿宋" w:hAnsi="仿宋" w:eastAsia="仿宋" w:cs="仿宋"/>
          <w:color w:val="auto"/>
          <w:sz w:val="30"/>
          <w:szCs w:val="30"/>
        </w:rPr>
        <w:t>（二）行政确认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1、特困人员认定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2、临时救助对象认定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3、城乡最低生活保障对象认定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974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户，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1479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、低保、特困等困难群众医疗救助715户922人，2350人次，共计5117925.78元 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、城乡低收入家庭认定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户，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、对享受城市居民生活困难补助人员进行确认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户，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（三）其他行政权力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、增发、减发、停发最低生活保障金，停止社会救助 ，新增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户，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人，减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户，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、保障性住房配租资格变更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户；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、保障性住房资格终止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283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户。 </w:t>
      </w:r>
      <w:r>
        <w:rPr>
          <w:rFonts w:hint="eastAsia" w:ascii="仿宋" w:hAnsi="仿宋" w:eastAsia="仿宋" w:cs="仿宋"/>
          <w:color w:val="auto"/>
          <w:sz w:val="30"/>
          <w:szCs w:val="30"/>
        </w:rPr>
        <w:cr/>
      </w:r>
      <w:r>
        <w:rPr>
          <w:rFonts w:hint="eastAsia" w:ascii="仿宋" w:hAnsi="仿宋" w:eastAsia="仿宋" w:cs="仿宋"/>
          <w:color w:val="auto"/>
          <w:sz w:val="30"/>
          <w:szCs w:val="30"/>
        </w:rPr>
        <w:t>（四）公共服务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、残疾人自主创业就业社会保险补贴40人；  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、残疾人学生4人，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、残疾人职业培训补贴 77人；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、残疾人学生和生活困难残疾人子女学生助学补助 4人；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5、（1）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、残疾人学生助学补助3人，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、生活困难残疾人子女学生助学补助1人；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、居家助残服务补贴463人；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、残疾人参加城乡居民养老保险给予缴费补贴（续缴申请）37人；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、残疾人参加城乡居民养老保险给予缴费补贴 （初次申请）14人；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、辅助器具购买补贴190人；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、残疾人证补办、换领 199人；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、残疾人证补办167人；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、残疾人证换领32人；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、残疾人证办理、变更、迁移、注销 411人；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、残疾人证变更50人；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、残疾人证注销68人；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、残疾人证办理260人；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残疾人证迁移33人；</w:t>
      </w:r>
    </w:p>
    <w:p>
      <w:pPr>
        <w:numPr>
          <w:ilvl w:val="0"/>
          <w:numId w:val="0"/>
        </w:numPr>
        <w:spacing w:line="540" w:lineRule="exact"/>
        <w:ind w:firstLine="643" w:firstLineChars="200"/>
        <w:outlineLvl w:val="0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（五）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执法检查计划执行情况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共完成行政执法检查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件，人均检查量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1023.21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排名前五位的是：（1）疫情防控常态化检查单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件；（2）生活垃圾分类投放环节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件；（3）街面环境秩序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件；（4）城市道路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件；（5）户外广告设施、牌匾标识和标语宣传品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件。总计立案处罚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起，人均案件量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842830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元。违建案件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起，老旧违法建设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件拆除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8989.89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平米，新生在施违建15件163平米。半年以来，我街道重大行政执法案件共计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件，占总案件数的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%，涉案金额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</w:t>
      </w:r>
    </w:p>
    <w:p>
      <w:pPr>
        <w:numPr>
          <w:ilvl w:val="0"/>
          <w:numId w:val="0"/>
        </w:numPr>
        <w:spacing w:line="540" w:lineRule="exact"/>
        <w:ind w:firstLine="643" w:firstLineChars="200"/>
        <w:outlineLvl w:val="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（六）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行政处罚、行政强制等案件的办理情况；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什刹海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街道综合行政执法队实施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行政处罚744起648990元，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其中一般程序案件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251  起547800元，简易程序案件267起1190元。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行政强制案件：无。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 w:right="61" w:rightChars="29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（七）</w:t>
      </w:r>
      <w:r>
        <w:rPr>
          <w:rFonts w:hint="eastAsia" w:ascii="楷体_GB2312" w:eastAsia="楷体_GB2312"/>
          <w:b/>
          <w:sz w:val="32"/>
          <w:szCs w:val="32"/>
        </w:rPr>
        <w:t>投诉、举报案件的受理和分类办理情况。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全年共受理群众电话访27件，网上信访194件，日常接访件36件，按时办结率100%。</w:t>
      </w:r>
    </w:p>
    <w:p>
      <w:pPr>
        <w:pStyle w:val="2"/>
        <w:rPr>
          <w:rFonts w:hint="eastAsia" w:ascii="仿宋_GB2312" w:hAnsi="华文仿宋" w:eastAsia="仿宋_GB2312"/>
          <w:sz w:val="32"/>
          <w:szCs w:val="32"/>
        </w:rPr>
      </w:pPr>
    </w:p>
    <w:p/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人民政府什刹海街道办事处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90E6"/>
    <w:multiLevelType w:val="singleLevel"/>
    <w:tmpl w:val="0D3990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k1OGYwNDVhNTUwNTQwZDIzZGUxM2JlNzBjNjUifQ=="/>
  </w:docVars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16BE5649"/>
    <w:rsid w:val="17CD4DC6"/>
    <w:rsid w:val="20C0563C"/>
    <w:rsid w:val="23A81EF2"/>
    <w:rsid w:val="24F20832"/>
    <w:rsid w:val="273C7CCD"/>
    <w:rsid w:val="2822728A"/>
    <w:rsid w:val="29650FBF"/>
    <w:rsid w:val="29F378EC"/>
    <w:rsid w:val="2B2E4851"/>
    <w:rsid w:val="34EC79F7"/>
    <w:rsid w:val="37634D52"/>
    <w:rsid w:val="37A213BD"/>
    <w:rsid w:val="3A8066E3"/>
    <w:rsid w:val="42E40CC4"/>
    <w:rsid w:val="46DC625B"/>
    <w:rsid w:val="4A6B20D7"/>
    <w:rsid w:val="5C8B14DD"/>
    <w:rsid w:val="5F5A1634"/>
    <w:rsid w:val="6F4E02D1"/>
    <w:rsid w:val="747D538C"/>
    <w:rsid w:val="76DC1682"/>
    <w:rsid w:val="7AC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1679</Words>
  <Characters>1966</Characters>
  <Lines>6</Lines>
  <Paragraphs>1</Paragraphs>
  <TotalTime>4</TotalTime>
  <ScaleCrop>false</ScaleCrop>
  <LinksUpToDate>false</LinksUpToDate>
  <CharactersWithSpaces>2035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pc</cp:lastModifiedBy>
  <cp:lastPrinted>2020-01-20T03:43:00Z</cp:lastPrinted>
  <dcterms:modified xsi:type="dcterms:W3CDTF">2023-12-15T04:06:26Z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6D4338F418C14FDA9973E0048DF9E630</vt:lpwstr>
  </property>
</Properties>
</file>