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8"/>
          <w:rFonts w:hint="eastAsia" w:ascii="宋体" w:hAnsi="宋体" w:eastAsia="宋体" w:cs="宋体"/>
          <w:sz w:val="43"/>
          <w:szCs w:val="43"/>
        </w:rPr>
        <w:t>北京市西城区</w:t>
      </w:r>
      <w:r>
        <w:rPr>
          <w:rStyle w:val="8"/>
          <w:rFonts w:hint="eastAsia" w:ascii="宋体" w:hAnsi="宋体" w:eastAsia="宋体" w:cs="宋体"/>
          <w:sz w:val="43"/>
          <w:szCs w:val="43"/>
          <w:lang w:val="en-US" w:eastAsia="zh-CN"/>
        </w:rPr>
        <w:t>德胜</w:t>
      </w:r>
      <w:r>
        <w:rPr>
          <w:rStyle w:val="8"/>
          <w:rFonts w:hint="eastAsia" w:ascii="宋体" w:hAnsi="宋体" w:eastAsia="宋体" w:cs="宋体"/>
          <w:sz w:val="43"/>
          <w:szCs w:val="43"/>
        </w:rPr>
        <w:t>街道办事处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8"/>
          <w:rFonts w:hint="eastAsia" w:ascii="宋体" w:hAnsi="宋体" w:eastAsia="宋体" w:cs="宋体"/>
          <w:sz w:val="43"/>
          <w:szCs w:val="43"/>
        </w:rPr>
        <w:t>2022年</w:t>
      </w:r>
      <w:r>
        <w:rPr>
          <w:rStyle w:val="8"/>
          <w:rFonts w:hint="eastAsia" w:ascii="宋体" w:hAnsi="宋体" w:eastAsia="宋体" w:cs="宋体"/>
          <w:color w:val="333333"/>
          <w:sz w:val="43"/>
          <w:szCs w:val="43"/>
        </w:rPr>
        <w:t>行政执法统计年报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8"/>
          <w:rFonts w:hint="eastAsia" w:ascii="宋体" w:hAnsi="宋体" w:eastAsia="宋体" w:cs="宋体"/>
          <w:sz w:val="43"/>
          <w:szCs w:val="43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Fonts w:hint="eastAsia"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202</w:t>
      </w:r>
      <w:r>
        <w:rPr>
          <w:rFonts w:hint="eastAsia" w:ascii="仿宋" w:hAnsi="仿宋" w:eastAsia="仿宋" w:cs="仿宋"/>
          <w:sz w:val="31"/>
          <w:szCs w:val="31"/>
        </w:rPr>
        <w:t>2年，在区委区政府的坚强领导下，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德胜街道</w:t>
      </w:r>
      <w:r>
        <w:rPr>
          <w:rFonts w:hint="eastAsia" w:ascii="仿宋" w:hAnsi="仿宋" w:eastAsia="仿宋" w:cs="仿宋"/>
          <w:sz w:val="31"/>
          <w:szCs w:val="31"/>
        </w:rPr>
        <w:t>办事处深入推进规范公正文明执法，全面推进执法改革任务落实，完善行政执法运行机制，加强综合行政执法工作力度，高质量完成各项工作任务。为进一步做好行政执法公示工作，提高行政执法的透明度，主动接受社会监督，现按照《北京市行政执法公示办法》第十七条的规定要求，将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德胜街道</w:t>
      </w:r>
      <w:r>
        <w:rPr>
          <w:rFonts w:hint="eastAsia" w:ascii="仿宋" w:hAnsi="仿宋" w:eastAsia="仿宋" w:cs="仿宋"/>
          <w:sz w:val="31"/>
          <w:szCs w:val="31"/>
        </w:rPr>
        <w:t>办事处2022年行政执法工作情况报告如下：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Style w:val="8"/>
          <w:rFonts w:hint="eastAsia" w:ascii="仿宋" w:hAnsi="仿宋" w:eastAsia="仿宋" w:cs="仿宋"/>
          <w:sz w:val="31"/>
          <w:szCs w:val="31"/>
        </w:rPr>
        <w:t>一、执法主体情况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本机关现有行政执法主体1个，为北京市西城区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德胜街道办事处</w:t>
      </w:r>
      <w:r>
        <w:rPr>
          <w:rFonts w:hint="eastAsia" w:ascii="仿宋" w:hAnsi="仿宋" w:eastAsia="仿宋" w:cs="仿宋"/>
          <w:sz w:val="31"/>
          <w:szCs w:val="31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Style w:val="8"/>
          <w:rFonts w:hint="eastAsia" w:ascii="仿宋" w:hAnsi="仿宋" w:eastAsia="仿宋" w:cs="仿宋"/>
          <w:sz w:val="31"/>
          <w:szCs w:val="31"/>
        </w:rPr>
        <w:t>二、执法岗位设置、执法人员在岗和执法力量投入情况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共设置A类街乡综合执法岗位2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8</w:t>
      </w:r>
      <w:r>
        <w:rPr>
          <w:rFonts w:hint="eastAsia" w:ascii="仿宋" w:hAnsi="仿宋" w:eastAsia="仿宋" w:cs="仿宋"/>
          <w:sz w:val="31"/>
          <w:szCs w:val="31"/>
        </w:rPr>
        <w:t>个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其中审核决定2人、业务承办26人</w:t>
      </w:r>
      <w:r>
        <w:rPr>
          <w:rFonts w:hint="eastAsia" w:ascii="仿宋" w:hAnsi="仿宋" w:eastAsia="仿宋" w:cs="仿宋"/>
          <w:sz w:val="31"/>
          <w:szCs w:val="31"/>
        </w:rPr>
        <w:t>，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总</w:t>
      </w:r>
      <w:r>
        <w:rPr>
          <w:rFonts w:hint="eastAsia" w:ascii="仿宋" w:hAnsi="仿宋" w:eastAsia="仿宋" w:cs="仿宋"/>
          <w:sz w:val="31"/>
          <w:szCs w:val="31"/>
        </w:rPr>
        <w:t>核定人数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28</w:t>
      </w:r>
      <w:r>
        <w:rPr>
          <w:rFonts w:hint="eastAsia" w:ascii="仿宋" w:hAnsi="仿宋" w:eastAsia="仿宋" w:cs="仿宋"/>
          <w:sz w:val="31"/>
          <w:szCs w:val="31"/>
        </w:rPr>
        <w:t>人，执法人员在岗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30</w:t>
      </w:r>
      <w:r>
        <w:rPr>
          <w:rFonts w:hint="eastAsia" w:ascii="仿宋" w:hAnsi="仿宋" w:eastAsia="仿宋" w:cs="仿宋"/>
          <w:sz w:val="31"/>
          <w:szCs w:val="31"/>
        </w:rPr>
        <w:t>人，全年参与执法人员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54750</w:t>
      </w:r>
      <w:r>
        <w:rPr>
          <w:rFonts w:hint="eastAsia" w:ascii="仿宋" w:hAnsi="仿宋" w:eastAsia="仿宋" w:cs="仿宋"/>
          <w:sz w:val="31"/>
          <w:szCs w:val="31"/>
        </w:rPr>
        <w:t>余人次。</w:t>
      </w:r>
    </w:p>
    <w:p>
      <w:pPr>
        <w:spacing w:line="360" w:lineRule="auto"/>
        <w:ind w:firstLine="622" w:firstLineChars="200"/>
        <w:rPr>
          <w:rStyle w:val="8"/>
          <w:rFonts w:hint="eastAsia" w:ascii="仿宋" w:hAnsi="仿宋" w:eastAsia="仿宋" w:cs="仿宋"/>
          <w:color w:val="FF0000"/>
          <w:kern w:val="0"/>
          <w:sz w:val="31"/>
          <w:szCs w:val="31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color w:val="FF0000"/>
          <w:kern w:val="0"/>
          <w:sz w:val="31"/>
          <w:szCs w:val="31"/>
          <w:lang w:val="en-US" w:eastAsia="zh-CN" w:bidi="ar"/>
        </w:rPr>
        <w:t>三、政务服务事项的办理情况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切实推行“一窗通办、全区通办”服务模式，为地区群众提供便捷、满意的政务服务，截至11月底共接待来人来电咨询和处理各类事项58128人次，其中政务大厅共接待约25391人次，综合事项窗口咨询4103人次。共为地区企业和居民办理综合事项22933件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街道采取“早晚弹性办”“午间不间断”“周六不休息”的方式，为办事群众提供错峰、延时服务。共提供各类延时服务2131人次，其中“周六不休息”服务839人次，“午间不间断”服务744人次，“早晚弹性办”服务721人次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持续推进政务服务事项网上办理，主动告知办事群众办理事项是否可以网上预约、网上办理，指导网上申办流程。网办数量共计为6458件，主要为灵活就业状况报告、失业登记、申请灵活就业、残疾人两项补助业务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color w:val="auto"/>
        </w:rPr>
      </w:pPr>
      <w:r>
        <w:rPr>
          <w:rStyle w:val="8"/>
          <w:rFonts w:hint="eastAsia" w:ascii="仿宋" w:hAnsi="仿宋" w:eastAsia="仿宋" w:cs="仿宋"/>
          <w:color w:val="auto"/>
          <w:sz w:val="31"/>
          <w:szCs w:val="31"/>
          <w:lang w:eastAsia="zh-CN"/>
        </w:rPr>
        <w:t>四</w:t>
      </w:r>
      <w:r>
        <w:rPr>
          <w:rStyle w:val="8"/>
          <w:rFonts w:hint="eastAsia" w:ascii="仿宋" w:hAnsi="仿宋" w:eastAsia="仿宋" w:cs="仿宋"/>
          <w:color w:val="auto"/>
          <w:sz w:val="31"/>
          <w:szCs w:val="31"/>
        </w:rPr>
        <w:t>、执法检查执行情况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color w:val="auto"/>
        </w:rPr>
      </w:pPr>
      <w:r>
        <w:rPr>
          <w:rFonts w:hint="eastAsia" w:ascii="仿宋" w:hAnsi="仿宋" w:eastAsia="仿宋" w:cs="仿宋"/>
          <w:color w:val="auto"/>
          <w:sz w:val="31"/>
          <w:szCs w:val="31"/>
        </w:rPr>
        <w:t>全年共开展执法检查</w:t>
      </w:r>
      <w:r>
        <w:rPr>
          <w:rFonts w:hint="eastAsia" w:ascii="仿宋" w:hAnsi="仿宋" w:eastAsia="仿宋" w:cs="仿宋"/>
          <w:color w:val="auto"/>
          <w:sz w:val="31"/>
          <w:szCs w:val="31"/>
          <w:lang w:val="en-US" w:eastAsia="zh-CN"/>
        </w:rPr>
        <w:t>17566</w:t>
      </w:r>
      <w:r>
        <w:rPr>
          <w:rFonts w:hint="eastAsia" w:ascii="仿宋" w:hAnsi="仿宋" w:eastAsia="仿宋" w:cs="仿宋"/>
          <w:color w:val="auto"/>
          <w:sz w:val="31"/>
          <w:szCs w:val="31"/>
        </w:rPr>
        <w:t>次，查处违法行为</w:t>
      </w:r>
      <w:r>
        <w:rPr>
          <w:rFonts w:hint="eastAsia" w:ascii="仿宋" w:hAnsi="仿宋" w:eastAsia="仿宋" w:cs="仿宋"/>
          <w:color w:val="auto"/>
          <w:sz w:val="31"/>
          <w:szCs w:val="31"/>
          <w:lang w:val="en-US" w:eastAsia="zh-CN"/>
        </w:rPr>
        <w:t>949</w:t>
      </w:r>
      <w:r>
        <w:rPr>
          <w:rFonts w:hint="eastAsia" w:ascii="仿宋" w:hAnsi="仿宋" w:eastAsia="仿宋" w:cs="仿宋"/>
          <w:color w:val="auto"/>
          <w:sz w:val="31"/>
          <w:szCs w:val="31"/>
        </w:rPr>
        <w:t>件，违法行为实施检查率100%。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Style w:val="8"/>
          <w:rFonts w:hint="eastAsia" w:ascii="仿宋" w:hAnsi="仿宋" w:eastAsia="仿宋" w:cs="仿宋"/>
          <w:sz w:val="31"/>
          <w:szCs w:val="31"/>
          <w:lang w:eastAsia="zh-CN"/>
        </w:rPr>
        <w:t>五</w:t>
      </w:r>
      <w:r>
        <w:rPr>
          <w:rStyle w:val="8"/>
          <w:rFonts w:hint="eastAsia" w:ascii="仿宋" w:hAnsi="仿宋" w:eastAsia="仿宋" w:cs="仿宋"/>
          <w:sz w:val="31"/>
          <w:szCs w:val="31"/>
        </w:rPr>
        <w:t>、行政处罚、行政强制等案件的办理情况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全年共实施行政处罚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577</w:t>
      </w:r>
      <w:r>
        <w:rPr>
          <w:rFonts w:hint="eastAsia" w:ascii="仿宋" w:hAnsi="仿宋" w:eastAsia="仿宋" w:cs="仿宋"/>
          <w:sz w:val="31"/>
          <w:szCs w:val="31"/>
        </w:rPr>
        <w:t>件，罚款额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825245</w:t>
      </w:r>
      <w:r>
        <w:rPr>
          <w:rFonts w:hint="eastAsia" w:ascii="仿宋" w:hAnsi="仿宋" w:eastAsia="仿宋" w:cs="仿宋"/>
          <w:sz w:val="31"/>
          <w:szCs w:val="31"/>
        </w:rPr>
        <w:t>元；行政强制案件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1</w:t>
      </w:r>
      <w:r>
        <w:rPr>
          <w:rFonts w:hint="eastAsia" w:ascii="仿宋" w:hAnsi="仿宋" w:eastAsia="仿宋" w:cs="仿宋"/>
          <w:sz w:val="31"/>
          <w:szCs w:val="31"/>
        </w:rPr>
        <w:t>件；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Fonts w:hint="eastAsia" w:eastAsia="仿宋"/>
          <w:color w:val="FF0000"/>
          <w:lang w:eastAsia="zh-CN"/>
        </w:rPr>
      </w:pPr>
      <w:r>
        <w:rPr>
          <w:rStyle w:val="8"/>
          <w:rFonts w:hint="eastAsia" w:ascii="仿宋" w:hAnsi="仿宋" w:eastAsia="仿宋" w:cs="仿宋"/>
          <w:sz w:val="31"/>
          <w:szCs w:val="31"/>
          <w:lang w:eastAsia="zh-CN"/>
        </w:rPr>
        <w:t>六</w:t>
      </w:r>
      <w:r>
        <w:rPr>
          <w:rStyle w:val="8"/>
          <w:rFonts w:hint="eastAsia" w:ascii="仿宋" w:hAnsi="仿宋" w:eastAsia="仿宋" w:cs="仿宋"/>
          <w:sz w:val="31"/>
          <w:szCs w:val="31"/>
        </w:rPr>
        <w:t>、投诉、举报案件的受理和分类办理情况</w:t>
      </w:r>
      <w:r>
        <w:rPr>
          <w:rStyle w:val="8"/>
          <w:rFonts w:hint="eastAsia" w:ascii="仿宋" w:hAnsi="仿宋" w:eastAsia="仿宋" w:cs="仿宋"/>
          <w:color w:val="FF0000"/>
          <w:sz w:val="31"/>
          <w:szCs w:val="31"/>
          <w:lang w:eastAsia="zh-CN"/>
        </w:rPr>
        <w:t>（</w:t>
      </w:r>
      <w:r>
        <w:rPr>
          <w:rStyle w:val="8"/>
          <w:rFonts w:hint="eastAsia" w:ascii="仿宋" w:hAnsi="仿宋" w:eastAsia="仿宋" w:cs="仿宋"/>
          <w:color w:val="FF0000"/>
          <w:sz w:val="31"/>
          <w:szCs w:val="31"/>
          <w:lang w:val="en-US" w:eastAsia="zh-CN"/>
        </w:rPr>
        <w:t>执法队数据</w:t>
      </w:r>
      <w:r>
        <w:rPr>
          <w:rStyle w:val="8"/>
          <w:rFonts w:hint="eastAsia" w:ascii="仿宋" w:hAnsi="仿宋" w:eastAsia="仿宋" w:cs="仿宋"/>
          <w:color w:val="FF0000"/>
          <w:sz w:val="31"/>
          <w:szCs w:val="31"/>
          <w:lang w:eastAsia="zh-CN"/>
        </w:rPr>
        <w:t>）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jc w:val="left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202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</w:t>
      </w:r>
      <w:r>
        <w:rPr>
          <w:rFonts w:hint="eastAsia" w:ascii="仿宋" w:hAnsi="仿宋" w:eastAsia="仿宋" w:cs="仿宋"/>
          <w:sz w:val="31"/>
          <w:szCs w:val="31"/>
        </w:rPr>
        <w:t>年1月1日-202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</w:t>
      </w:r>
      <w:r>
        <w:rPr>
          <w:rFonts w:hint="eastAsia" w:ascii="仿宋" w:hAnsi="仿宋" w:eastAsia="仿宋" w:cs="仿宋"/>
          <w:sz w:val="31"/>
          <w:szCs w:val="31"/>
        </w:rPr>
        <w:t>年12月31日共受理平台举报案件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1762</w:t>
      </w:r>
      <w:r>
        <w:rPr>
          <w:rFonts w:hint="eastAsia" w:ascii="仿宋" w:hAnsi="仿宋" w:eastAsia="仿宋" w:cs="仿宋"/>
          <w:sz w:val="31"/>
          <w:szCs w:val="31"/>
        </w:rPr>
        <w:t>件。其中，违法建设类举报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145</w:t>
      </w:r>
      <w:r>
        <w:rPr>
          <w:rFonts w:hint="eastAsia" w:ascii="仿宋" w:hAnsi="仿宋" w:eastAsia="仿宋" w:cs="仿宋"/>
          <w:sz w:val="31"/>
          <w:szCs w:val="31"/>
        </w:rPr>
        <w:t>件，施工工地类举报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634</w:t>
      </w:r>
      <w:r>
        <w:rPr>
          <w:rFonts w:hint="eastAsia" w:ascii="仿宋" w:hAnsi="仿宋" w:eastAsia="仿宋" w:cs="仿宋"/>
          <w:sz w:val="31"/>
          <w:szCs w:val="31"/>
        </w:rPr>
        <w:t>件，控烟禁烟类举报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29</w:t>
      </w:r>
      <w:r>
        <w:rPr>
          <w:rFonts w:hint="eastAsia" w:ascii="仿宋" w:hAnsi="仿宋" w:eastAsia="仿宋" w:cs="仿宋"/>
          <w:sz w:val="31"/>
          <w:szCs w:val="31"/>
        </w:rPr>
        <w:t>件，垃圾分类案件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8</w:t>
      </w:r>
      <w:r>
        <w:rPr>
          <w:rFonts w:hint="eastAsia" w:ascii="仿宋" w:hAnsi="仿宋" w:eastAsia="仿宋" w:cs="仿宋"/>
          <w:sz w:val="31"/>
          <w:szCs w:val="31"/>
        </w:rPr>
        <w:t>件，无照类举报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14</w:t>
      </w:r>
      <w:r>
        <w:rPr>
          <w:rFonts w:hint="eastAsia" w:ascii="仿宋" w:hAnsi="仿宋" w:eastAsia="仿宋" w:cs="仿宋"/>
          <w:sz w:val="31"/>
          <w:szCs w:val="31"/>
        </w:rPr>
        <w:t>件，其他类举报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932</w:t>
      </w:r>
      <w:r>
        <w:rPr>
          <w:rFonts w:hint="eastAsia" w:ascii="仿宋" w:hAnsi="仿宋" w:eastAsia="仿宋" w:cs="仿宋"/>
          <w:sz w:val="31"/>
          <w:szCs w:val="31"/>
        </w:rPr>
        <w:t>件。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jc w:val="left"/>
        <w:rPr>
          <w:rFonts w:hint="eastAsia" w:ascii="仿宋" w:hAnsi="仿宋" w:eastAsia="仿宋" w:cs="仿宋"/>
          <w:sz w:val="31"/>
          <w:szCs w:val="31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/>
      </w:pPr>
      <w:r>
        <w:rPr>
          <w:rFonts w:hint="eastAsia" w:ascii="仿宋" w:hAnsi="仿宋" w:eastAsia="仿宋" w:cs="仿宋"/>
          <w:sz w:val="31"/>
          <w:szCs w:val="31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right="0"/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jc w:val="right"/>
      </w:pPr>
      <w:r>
        <w:rPr>
          <w:rFonts w:hint="eastAsia" w:ascii="仿宋" w:hAnsi="仿宋" w:eastAsia="仿宋" w:cs="仿宋"/>
          <w:sz w:val="31"/>
          <w:szCs w:val="31"/>
        </w:rPr>
        <w:t>二〇二三年一月二十日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38849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kNTkwNTRhMmNjNmI4NThmNjI0NzEzNmU4ZGI0YmUifQ=="/>
  </w:docVars>
  <w:rsids>
    <w:rsidRoot w:val="009E5AF4"/>
    <w:rsid w:val="00017C2C"/>
    <w:rsid w:val="00037AF6"/>
    <w:rsid w:val="0007560A"/>
    <w:rsid w:val="000E1CBB"/>
    <w:rsid w:val="0010346D"/>
    <w:rsid w:val="001814A2"/>
    <w:rsid w:val="001A60D2"/>
    <w:rsid w:val="001A7942"/>
    <w:rsid w:val="00240519"/>
    <w:rsid w:val="00255921"/>
    <w:rsid w:val="002C605C"/>
    <w:rsid w:val="00323BDF"/>
    <w:rsid w:val="00350834"/>
    <w:rsid w:val="003A3D93"/>
    <w:rsid w:val="003B4193"/>
    <w:rsid w:val="00402773"/>
    <w:rsid w:val="00492E30"/>
    <w:rsid w:val="004C02D3"/>
    <w:rsid w:val="005C17D3"/>
    <w:rsid w:val="0068131F"/>
    <w:rsid w:val="006B1935"/>
    <w:rsid w:val="006C65A3"/>
    <w:rsid w:val="00747B2F"/>
    <w:rsid w:val="007B67A7"/>
    <w:rsid w:val="007E39AE"/>
    <w:rsid w:val="007F6C2B"/>
    <w:rsid w:val="0083575B"/>
    <w:rsid w:val="00857A73"/>
    <w:rsid w:val="008B1197"/>
    <w:rsid w:val="008B2694"/>
    <w:rsid w:val="008E4D0A"/>
    <w:rsid w:val="008E4E2C"/>
    <w:rsid w:val="009B7FCE"/>
    <w:rsid w:val="009C4CFC"/>
    <w:rsid w:val="009E5AF4"/>
    <w:rsid w:val="00A27B47"/>
    <w:rsid w:val="00A6076E"/>
    <w:rsid w:val="00AB4499"/>
    <w:rsid w:val="00AE62C1"/>
    <w:rsid w:val="00B61445"/>
    <w:rsid w:val="00C017DF"/>
    <w:rsid w:val="00C91DFC"/>
    <w:rsid w:val="00CD09D2"/>
    <w:rsid w:val="00D636BA"/>
    <w:rsid w:val="00D80D03"/>
    <w:rsid w:val="00E21D03"/>
    <w:rsid w:val="00E5097E"/>
    <w:rsid w:val="00E75E77"/>
    <w:rsid w:val="00E862A3"/>
    <w:rsid w:val="00F40F81"/>
    <w:rsid w:val="00FD0164"/>
    <w:rsid w:val="14F926F4"/>
    <w:rsid w:val="1DB96E84"/>
    <w:rsid w:val="20A83220"/>
    <w:rsid w:val="283C219C"/>
    <w:rsid w:val="3A9643BE"/>
    <w:rsid w:val="40B51316"/>
    <w:rsid w:val="431273FA"/>
    <w:rsid w:val="4714785A"/>
    <w:rsid w:val="481A3321"/>
    <w:rsid w:val="4E7445BE"/>
    <w:rsid w:val="501D4D3B"/>
    <w:rsid w:val="60A41249"/>
    <w:rsid w:val="6DB14A8F"/>
    <w:rsid w:val="77E85551"/>
    <w:rsid w:val="7E33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104</Words>
  <Characters>597</Characters>
  <Lines>4</Lines>
  <Paragraphs>1</Paragraphs>
  <TotalTime>3</TotalTime>
  <ScaleCrop>false</ScaleCrop>
  <LinksUpToDate>false</LinksUpToDate>
  <CharactersWithSpaces>700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2021-01-18T03:00:00Z</dcterms:created>
  <dc:creator>liuyang</dc:creator>
  <cp:lastModifiedBy>李博方</cp:lastModifiedBy>
  <cp:lastPrinted>2021-01-18T03:12:00Z</cp:lastPrinted>
  <dcterms:modified xsi:type="dcterms:W3CDTF">2023-12-22T01:58:03Z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B9A6F98FDA304A1E90F92C2E0A77B14C_12</vt:lpwstr>
  </property>
</Properties>
</file>