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91" w:rsidRDefault="00F03991" w:rsidP="00007A5B">
      <w:pPr>
        <w:spacing w:line="540" w:lineRule="exact"/>
        <w:jc w:val="center"/>
        <w:rPr>
          <w:rFonts w:ascii="方正小标宋简体" w:eastAsia="方正小标宋简体" w:hAnsi="方正小标宋简体" w:cs="方正小标宋简体"/>
          <w:sz w:val="44"/>
          <w:szCs w:val="44"/>
        </w:rPr>
      </w:pPr>
      <w:bookmarkStart w:id="0" w:name="_GoBack"/>
      <w:bookmarkEnd w:id="0"/>
    </w:p>
    <w:p w:rsidR="00007A5B" w:rsidRDefault="0037693E" w:rsidP="00007A5B">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西城区财政局</w:t>
      </w:r>
      <w:r w:rsidR="004F71F8">
        <w:rPr>
          <w:rFonts w:ascii="方正小标宋简体" w:eastAsia="方正小标宋简体" w:hAnsi="方正小标宋简体" w:cs="方正小标宋简体" w:hint="eastAsia"/>
          <w:sz w:val="44"/>
          <w:szCs w:val="44"/>
        </w:rPr>
        <w:t>2023</w:t>
      </w:r>
      <w:r w:rsidR="00007A5B">
        <w:rPr>
          <w:rFonts w:ascii="方正小标宋简体" w:eastAsia="方正小标宋简体" w:hAnsi="方正小标宋简体" w:cs="方正小标宋简体" w:hint="eastAsia"/>
          <w:sz w:val="44"/>
          <w:szCs w:val="44"/>
        </w:rPr>
        <w:t>年政府信息公开</w:t>
      </w:r>
    </w:p>
    <w:p w:rsidR="005B5B61" w:rsidRDefault="00007A5B" w:rsidP="005B5B61">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工作年度报告</w:t>
      </w:r>
    </w:p>
    <w:p w:rsidR="000564D1" w:rsidRDefault="000564D1" w:rsidP="000564D1">
      <w:pPr>
        <w:pStyle w:val="2"/>
      </w:pPr>
    </w:p>
    <w:p w:rsidR="00BB1DD3" w:rsidRPr="000564D1" w:rsidRDefault="00BB1DD3" w:rsidP="000564D1">
      <w:pPr>
        <w:pStyle w:val="2"/>
      </w:pPr>
    </w:p>
    <w:p w:rsidR="00007A5B" w:rsidRPr="005B5B61" w:rsidRDefault="00007A5B" w:rsidP="005B5B61">
      <w:pPr>
        <w:spacing w:line="560" w:lineRule="exact"/>
        <w:ind w:firstLineChars="200" w:firstLine="640"/>
        <w:rPr>
          <w:rFonts w:ascii="仿宋_GB2312" w:eastAsia="仿宋_GB2312" w:hAnsi="黑体"/>
          <w:sz w:val="32"/>
          <w:szCs w:val="32"/>
        </w:rPr>
      </w:pPr>
      <w:r w:rsidRPr="005B5B61">
        <w:rPr>
          <w:rFonts w:ascii="仿宋_GB2312" w:eastAsia="仿宋_GB2312" w:hAnsi="黑体" w:hint="eastAsia"/>
          <w:sz w:val="32"/>
          <w:szCs w:val="32"/>
        </w:rPr>
        <w:t>依据《中华人民共和国政府信息公开条例》(以下简称《政府信息公开条例》)第五十条规定，编制本报告。</w:t>
      </w:r>
    </w:p>
    <w:p w:rsidR="00007A5B" w:rsidRDefault="00007A5B" w:rsidP="00007A5B">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4C68D7" w:rsidRDefault="004F71F8" w:rsidP="004C68D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sidR="000E1D24" w:rsidRPr="004C68D7">
        <w:rPr>
          <w:rFonts w:ascii="仿宋_GB2312" w:eastAsia="仿宋_GB2312" w:hAnsi="黑体" w:hint="eastAsia"/>
          <w:sz w:val="32"/>
          <w:szCs w:val="32"/>
        </w:rPr>
        <w:t>年，西城区财政局</w:t>
      </w:r>
      <w:r w:rsidR="00E2035F" w:rsidRPr="004C68D7">
        <w:rPr>
          <w:rFonts w:ascii="仿宋_GB2312" w:eastAsia="仿宋_GB2312" w:hAnsi="黑体" w:hint="eastAsia"/>
          <w:sz w:val="32"/>
          <w:szCs w:val="32"/>
        </w:rPr>
        <w:t>以习近平新时代中国特色社会主义思想为指导，严格贯彻落实</w:t>
      </w:r>
      <w:r w:rsidR="000F7DBC" w:rsidRPr="004C68D7">
        <w:rPr>
          <w:rFonts w:ascii="仿宋_GB2312" w:eastAsia="仿宋_GB2312" w:hAnsi="黑体" w:hint="eastAsia"/>
          <w:sz w:val="32"/>
          <w:szCs w:val="32"/>
        </w:rPr>
        <w:t>《政府信息公开条例》，</w:t>
      </w:r>
      <w:r w:rsidR="000E1D24">
        <w:rPr>
          <w:rFonts w:ascii="仿宋_GB2312" w:eastAsia="仿宋_GB2312" w:hAnsi="黑体" w:hint="eastAsia"/>
          <w:sz w:val="32"/>
          <w:szCs w:val="32"/>
        </w:rPr>
        <w:t>按</w:t>
      </w:r>
      <w:r w:rsidR="000E1D24" w:rsidRPr="0008674E">
        <w:rPr>
          <w:rFonts w:ascii="仿宋_GB2312" w:eastAsia="仿宋_GB2312" w:hAnsi="黑体" w:hint="eastAsia"/>
          <w:sz w:val="32"/>
          <w:szCs w:val="32"/>
        </w:rPr>
        <w:t>照《西城区202</w:t>
      </w:r>
      <w:r>
        <w:rPr>
          <w:rFonts w:ascii="仿宋_GB2312" w:eastAsia="仿宋_GB2312" w:hAnsi="黑体" w:hint="eastAsia"/>
          <w:sz w:val="32"/>
          <w:szCs w:val="32"/>
        </w:rPr>
        <w:t>3</w:t>
      </w:r>
      <w:r w:rsidR="000E1D24" w:rsidRPr="0008674E">
        <w:rPr>
          <w:rFonts w:ascii="仿宋_GB2312" w:eastAsia="仿宋_GB2312" w:hAnsi="黑体" w:hint="eastAsia"/>
          <w:sz w:val="32"/>
          <w:szCs w:val="32"/>
        </w:rPr>
        <w:t>年政务公开工作要点》</w:t>
      </w:r>
      <w:r w:rsidR="000E1D24">
        <w:rPr>
          <w:rFonts w:ascii="仿宋_GB2312" w:eastAsia="仿宋_GB2312" w:hAnsi="黑体" w:hint="eastAsia"/>
          <w:sz w:val="32"/>
          <w:szCs w:val="32"/>
        </w:rPr>
        <w:t>的相关</w:t>
      </w:r>
      <w:r w:rsidR="000E1D24" w:rsidRPr="004C68D7">
        <w:rPr>
          <w:rFonts w:ascii="仿宋_GB2312" w:eastAsia="仿宋_GB2312" w:hAnsi="黑体" w:hint="eastAsia"/>
          <w:sz w:val="32"/>
          <w:szCs w:val="32"/>
        </w:rPr>
        <w:t>要求，</w:t>
      </w:r>
      <w:r w:rsidR="000F7DBC" w:rsidRPr="004C68D7">
        <w:rPr>
          <w:rFonts w:ascii="仿宋_GB2312" w:eastAsia="仿宋_GB2312" w:hAnsi="黑体" w:hint="eastAsia"/>
          <w:sz w:val="32"/>
          <w:szCs w:val="32"/>
        </w:rPr>
        <w:t>持续优化我局政府信息公开服务体系</w:t>
      </w:r>
      <w:r w:rsidR="000E1D24" w:rsidRPr="004C68D7">
        <w:rPr>
          <w:rFonts w:ascii="仿宋_GB2312" w:eastAsia="仿宋_GB2312" w:hAnsi="黑体" w:hint="eastAsia"/>
          <w:sz w:val="32"/>
          <w:szCs w:val="32"/>
        </w:rPr>
        <w:t>，</w:t>
      </w:r>
      <w:r w:rsidR="000F7DBC" w:rsidRPr="004C68D7">
        <w:rPr>
          <w:rFonts w:ascii="仿宋_GB2312" w:eastAsia="仿宋_GB2312" w:hAnsi="黑体" w:hint="eastAsia"/>
          <w:sz w:val="32"/>
          <w:szCs w:val="32"/>
        </w:rPr>
        <w:t>进一步提高信息公开质量，以公开促落实促规范促服务，推动政府信息公开工作更加规范有序</w:t>
      </w:r>
      <w:r w:rsidR="000E1D24" w:rsidRPr="004C68D7">
        <w:rPr>
          <w:rFonts w:ascii="仿宋_GB2312" w:eastAsia="仿宋_GB2312" w:hAnsi="黑体" w:hint="eastAsia"/>
          <w:sz w:val="32"/>
          <w:szCs w:val="32"/>
        </w:rPr>
        <w:t>。</w:t>
      </w:r>
    </w:p>
    <w:p w:rsidR="00BE1033" w:rsidRPr="00BE1033" w:rsidRDefault="00BE1033" w:rsidP="00BE1033">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（一</w:t>
      </w:r>
      <w:r>
        <w:rPr>
          <w:rFonts w:ascii="仿宋_GB2312" w:eastAsia="仿宋_GB2312" w:hAnsi="黑体"/>
          <w:b/>
          <w:sz w:val="32"/>
          <w:szCs w:val="32"/>
        </w:rPr>
        <w:t>）</w:t>
      </w:r>
      <w:r w:rsidR="000E1D24" w:rsidRPr="00BE1033">
        <w:rPr>
          <w:rFonts w:ascii="仿宋_GB2312" w:eastAsia="仿宋_GB2312" w:hAnsi="黑体" w:hint="eastAsia"/>
          <w:b/>
          <w:sz w:val="32"/>
          <w:szCs w:val="32"/>
        </w:rPr>
        <w:t>主动公开方面</w:t>
      </w:r>
    </w:p>
    <w:p w:rsidR="000F7DBC" w:rsidRPr="00BE1033" w:rsidRDefault="000E1D24"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我局将西城区政府网站作为政务公开第一平台，</w:t>
      </w:r>
      <w:r w:rsidR="004F71F8">
        <w:rPr>
          <w:rFonts w:ascii="仿宋_GB2312" w:eastAsia="仿宋_GB2312" w:hAnsi="黑体" w:hint="eastAsia"/>
          <w:sz w:val="32"/>
          <w:szCs w:val="32"/>
        </w:rPr>
        <w:t>2023</w:t>
      </w:r>
      <w:r w:rsidR="000F7DBC" w:rsidRPr="00BE1033">
        <w:rPr>
          <w:rFonts w:ascii="仿宋_GB2312" w:eastAsia="仿宋_GB2312" w:hAnsi="黑体" w:hint="eastAsia"/>
          <w:sz w:val="32"/>
          <w:szCs w:val="32"/>
        </w:rPr>
        <w:t>年</w:t>
      </w:r>
      <w:r w:rsidR="00340970" w:rsidRPr="00BE1033">
        <w:rPr>
          <w:rFonts w:ascii="仿宋_GB2312" w:eastAsia="仿宋_GB2312" w:hAnsi="黑体" w:hint="eastAsia"/>
          <w:sz w:val="32"/>
          <w:szCs w:val="32"/>
        </w:rPr>
        <w:t>集中公开政府信息</w:t>
      </w:r>
      <w:r w:rsidR="00246D04" w:rsidRPr="0093592E">
        <w:rPr>
          <w:rFonts w:ascii="仿宋_GB2312" w:eastAsia="仿宋_GB2312" w:hAnsi="黑体" w:hint="eastAsia"/>
          <w:sz w:val="32"/>
          <w:szCs w:val="32"/>
        </w:rPr>
        <w:t>67</w:t>
      </w:r>
      <w:r w:rsidR="00340970" w:rsidRPr="0093592E">
        <w:rPr>
          <w:rFonts w:ascii="仿宋_GB2312" w:eastAsia="仿宋_GB2312" w:hAnsi="黑体" w:hint="eastAsia"/>
          <w:sz w:val="32"/>
          <w:szCs w:val="32"/>
        </w:rPr>
        <w:t>条</w:t>
      </w:r>
      <w:r w:rsidR="00340970" w:rsidRPr="006057ED">
        <w:rPr>
          <w:rFonts w:ascii="仿宋_GB2312" w:eastAsia="仿宋_GB2312" w:hAnsi="黑体" w:hint="eastAsia"/>
          <w:sz w:val="32"/>
          <w:szCs w:val="32"/>
        </w:rPr>
        <w:t>，</w:t>
      </w:r>
      <w:r w:rsidRPr="00BE1033">
        <w:rPr>
          <w:rFonts w:ascii="仿宋_GB2312" w:eastAsia="仿宋_GB2312" w:hAnsi="黑体"/>
          <w:sz w:val="32"/>
          <w:szCs w:val="32"/>
        </w:rPr>
        <w:t>有效释放</w:t>
      </w:r>
      <w:r w:rsidRPr="00BE1033">
        <w:rPr>
          <w:rFonts w:ascii="仿宋_GB2312" w:eastAsia="仿宋_GB2312" w:hAnsi="黑体" w:hint="eastAsia"/>
          <w:sz w:val="32"/>
          <w:szCs w:val="32"/>
        </w:rPr>
        <w:t>政府资源</w:t>
      </w:r>
      <w:r w:rsidRPr="00BE1033">
        <w:rPr>
          <w:rFonts w:ascii="仿宋_GB2312" w:eastAsia="仿宋_GB2312" w:hAnsi="黑体"/>
          <w:sz w:val="32"/>
          <w:szCs w:val="32"/>
        </w:rPr>
        <w:t>。</w:t>
      </w:r>
      <w:r w:rsidR="00340970" w:rsidRPr="00BE1033">
        <w:rPr>
          <w:rFonts w:ascii="仿宋_GB2312" w:eastAsia="仿宋_GB2312" w:hAnsi="黑体" w:hint="eastAsia"/>
          <w:sz w:val="32"/>
          <w:szCs w:val="32"/>
        </w:rPr>
        <w:t>主</w:t>
      </w:r>
      <w:r w:rsidR="008D37F9">
        <w:rPr>
          <w:rFonts w:ascii="仿宋_GB2312" w:eastAsia="仿宋_GB2312" w:hAnsi="黑体" w:hint="eastAsia"/>
          <w:sz w:val="32"/>
          <w:szCs w:val="32"/>
        </w:rPr>
        <w:t>动公开信息的内容涉及财政预决算、财政收支、法治政府建设、财政票据管理系统集中部署</w:t>
      </w:r>
      <w:r w:rsidR="001C5D6A" w:rsidRPr="00BE1033">
        <w:rPr>
          <w:rFonts w:ascii="仿宋_GB2312" w:eastAsia="仿宋_GB2312" w:hAnsi="黑体" w:hint="eastAsia"/>
          <w:sz w:val="32"/>
          <w:szCs w:val="32"/>
        </w:rPr>
        <w:t>、机关职能</w:t>
      </w:r>
      <w:r w:rsidR="00340970" w:rsidRPr="00BE1033">
        <w:rPr>
          <w:rFonts w:ascii="仿宋_GB2312" w:eastAsia="仿宋_GB2312" w:hAnsi="黑体" w:hint="eastAsia"/>
          <w:sz w:val="32"/>
          <w:szCs w:val="32"/>
        </w:rPr>
        <w:t>等方面。</w:t>
      </w:r>
      <w:r w:rsidRPr="00BE1033">
        <w:rPr>
          <w:rFonts w:ascii="仿宋_GB2312" w:eastAsia="仿宋_GB2312" w:hAnsi="黑体" w:hint="eastAsia"/>
          <w:sz w:val="32"/>
          <w:szCs w:val="32"/>
        </w:rPr>
        <w:t>我局坚持“公开为常</w:t>
      </w:r>
      <w:r w:rsidR="000252AF">
        <w:rPr>
          <w:rFonts w:ascii="仿宋_GB2312" w:eastAsia="仿宋_GB2312" w:hAnsi="黑体" w:hint="eastAsia"/>
          <w:sz w:val="32"/>
          <w:szCs w:val="32"/>
        </w:rPr>
        <w:t>态、不公开为例外”的公开原则，不断规范政府信息公开程序，</w:t>
      </w:r>
      <w:r w:rsidR="008D37F9">
        <w:rPr>
          <w:rFonts w:ascii="仿宋_GB2312" w:eastAsia="仿宋_GB2312" w:hAnsi="黑体" w:hint="eastAsia"/>
          <w:sz w:val="32"/>
          <w:szCs w:val="32"/>
        </w:rPr>
        <w:t>建立健全政府信息发布</w:t>
      </w:r>
      <w:r w:rsidR="00BB0538" w:rsidRPr="00BB0538">
        <w:rPr>
          <w:rFonts w:ascii="仿宋_GB2312" w:eastAsia="仿宋_GB2312" w:hAnsi="黑体" w:hint="eastAsia"/>
          <w:sz w:val="32"/>
          <w:szCs w:val="32"/>
        </w:rPr>
        <w:t>审查机制，</w:t>
      </w:r>
      <w:r w:rsidRPr="00BE1033">
        <w:rPr>
          <w:rFonts w:ascii="仿宋_GB2312" w:eastAsia="仿宋_GB2312" w:hAnsi="黑体" w:hint="eastAsia"/>
          <w:sz w:val="32"/>
          <w:szCs w:val="32"/>
        </w:rPr>
        <w:t>确保信息公开程序依法依规</w:t>
      </w:r>
      <w:r w:rsidR="003D6668" w:rsidRPr="00BE1033">
        <w:rPr>
          <w:rFonts w:ascii="仿宋_GB2312" w:eastAsia="仿宋_GB2312" w:hAnsi="黑体" w:hint="eastAsia"/>
          <w:sz w:val="32"/>
          <w:szCs w:val="32"/>
        </w:rPr>
        <w:t>；</w:t>
      </w:r>
      <w:r w:rsidR="000638E6" w:rsidRPr="00BE1033">
        <w:rPr>
          <w:rFonts w:ascii="仿宋_GB2312" w:eastAsia="仿宋_GB2312" w:hAnsi="黑体" w:hint="eastAsia"/>
          <w:sz w:val="32"/>
          <w:szCs w:val="32"/>
        </w:rPr>
        <w:t>坚持</w:t>
      </w:r>
      <w:r w:rsidR="00BE1033" w:rsidRPr="00BE1033">
        <w:rPr>
          <w:rFonts w:ascii="仿宋_GB2312" w:eastAsia="仿宋_GB2312" w:hAnsi="黑体" w:hint="eastAsia"/>
          <w:sz w:val="32"/>
          <w:szCs w:val="32"/>
        </w:rPr>
        <w:t>信息</w:t>
      </w:r>
      <w:r w:rsidR="000638E6" w:rsidRPr="00BE1033">
        <w:rPr>
          <w:rFonts w:ascii="仿宋_GB2312" w:eastAsia="仿宋_GB2312" w:hAnsi="黑体" w:hint="eastAsia"/>
          <w:sz w:val="32"/>
          <w:szCs w:val="32"/>
        </w:rPr>
        <w:t>实效原则，</w:t>
      </w:r>
      <w:r w:rsidR="00BE1033" w:rsidRPr="00BE1033">
        <w:rPr>
          <w:rFonts w:ascii="仿宋_GB2312" w:eastAsia="仿宋_GB2312" w:hAnsi="黑体" w:hint="eastAsia"/>
          <w:sz w:val="32"/>
          <w:szCs w:val="32"/>
        </w:rPr>
        <w:t>提高</w:t>
      </w:r>
      <w:r w:rsidR="000638E6" w:rsidRPr="00BE1033">
        <w:rPr>
          <w:rFonts w:ascii="仿宋_GB2312" w:eastAsia="仿宋_GB2312" w:hAnsi="黑体" w:hint="eastAsia"/>
          <w:sz w:val="32"/>
          <w:szCs w:val="32"/>
        </w:rPr>
        <w:t>信息的有用性，</w:t>
      </w:r>
      <w:r w:rsidRPr="00BE1033">
        <w:rPr>
          <w:rFonts w:ascii="仿宋_GB2312" w:eastAsia="仿宋_GB2312" w:hAnsi="黑体" w:hint="eastAsia"/>
          <w:sz w:val="32"/>
          <w:szCs w:val="32"/>
        </w:rPr>
        <w:t>及时发布惠企利民的</w:t>
      </w:r>
      <w:r w:rsidR="00BE1033" w:rsidRPr="00BE1033">
        <w:rPr>
          <w:rFonts w:ascii="仿宋_GB2312" w:eastAsia="仿宋_GB2312" w:hAnsi="黑体" w:hint="eastAsia"/>
          <w:sz w:val="32"/>
          <w:szCs w:val="32"/>
        </w:rPr>
        <w:t>政策</w:t>
      </w:r>
      <w:r w:rsidRPr="00BE1033">
        <w:rPr>
          <w:rFonts w:ascii="仿宋_GB2312" w:eastAsia="仿宋_GB2312" w:hAnsi="黑体" w:hint="eastAsia"/>
          <w:sz w:val="32"/>
          <w:szCs w:val="32"/>
        </w:rPr>
        <w:t>措施，主动</w:t>
      </w:r>
      <w:r w:rsidRPr="00BE1033">
        <w:rPr>
          <w:rFonts w:ascii="仿宋_GB2312" w:eastAsia="仿宋_GB2312" w:hAnsi="黑体"/>
          <w:sz w:val="32"/>
          <w:szCs w:val="32"/>
        </w:rPr>
        <w:t>回应</w:t>
      </w:r>
      <w:r w:rsidRPr="00BE1033">
        <w:rPr>
          <w:rFonts w:ascii="仿宋_GB2312" w:eastAsia="仿宋_GB2312" w:hAnsi="黑体" w:hint="eastAsia"/>
          <w:sz w:val="32"/>
          <w:szCs w:val="32"/>
        </w:rPr>
        <w:t>群众</w:t>
      </w:r>
      <w:r w:rsidRPr="00BE1033">
        <w:rPr>
          <w:rFonts w:ascii="仿宋_GB2312" w:eastAsia="仿宋_GB2312" w:hAnsi="黑体"/>
          <w:sz w:val="32"/>
          <w:szCs w:val="32"/>
        </w:rPr>
        <w:t>关切，</w:t>
      </w:r>
      <w:r w:rsidR="00C21475">
        <w:rPr>
          <w:rFonts w:ascii="仿宋_GB2312" w:eastAsia="仿宋_GB2312" w:hAnsi="黑体"/>
          <w:sz w:val="32"/>
          <w:szCs w:val="32"/>
        </w:rPr>
        <w:t>实现政府信息精准</w:t>
      </w:r>
      <w:r w:rsidR="003D6668" w:rsidRPr="00BE1033">
        <w:rPr>
          <w:rFonts w:ascii="仿宋_GB2312" w:eastAsia="仿宋_GB2312" w:hAnsi="黑体"/>
          <w:sz w:val="32"/>
          <w:szCs w:val="32"/>
        </w:rPr>
        <w:t>推送</w:t>
      </w:r>
      <w:r w:rsidRPr="00BE1033">
        <w:rPr>
          <w:rFonts w:ascii="仿宋_GB2312" w:eastAsia="仿宋_GB2312" w:hAnsi="黑体"/>
          <w:sz w:val="32"/>
          <w:szCs w:val="32"/>
        </w:rPr>
        <w:t>。</w:t>
      </w:r>
    </w:p>
    <w:p w:rsidR="00BE1033" w:rsidRPr="00BE1033" w:rsidRDefault="00BE1033" w:rsidP="00BE1033">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（二）</w:t>
      </w:r>
      <w:r w:rsidR="001C5D6A" w:rsidRPr="00BE1033">
        <w:rPr>
          <w:rFonts w:ascii="仿宋_GB2312" w:eastAsia="仿宋_GB2312" w:hAnsi="黑体" w:hint="eastAsia"/>
          <w:b/>
          <w:sz w:val="32"/>
          <w:szCs w:val="32"/>
        </w:rPr>
        <w:t>重点领域公开方面</w:t>
      </w:r>
    </w:p>
    <w:p w:rsidR="001C5D6A" w:rsidRPr="00BE1033" w:rsidRDefault="001C5D6A"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我局持续完善“西城区财政局重点领域政务公开清单”及</w:t>
      </w:r>
      <w:r w:rsidRPr="00BE1033">
        <w:rPr>
          <w:rFonts w:ascii="仿宋_GB2312" w:eastAsia="仿宋_GB2312" w:hAnsi="黑体" w:hint="eastAsia"/>
          <w:sz w:val="32"/>
          <w:szCs w:val="32"/>
        </w:rPr>
        <w:lastRenderedPageBreak/>
        <w:t>对应内容，加强动态管理，确保公开链接准确、实效、便民。</w:t>
      </w:r>
      <w:r w:rsidR="004F71F8">
        <w:rPr>
          <w:rFonts w:ascii="仿宋_GB2312" w:eastAsia="仿宋_GB2312" w:hAnsi="黑体" w:hint="eastAsia"/>
          <w:sz w:val="32"/>
          <w:szCs w:val="32"/>
        </w:rPr>
        <w:t>2023</w:t>
      </w:r>
      <w:r w:rsidRPr="00BE1033">
        <w:rPr>
          <w:rFonts w:ascii="仿宋_GB2312" w:eastAsia="仿宋_GB2312" w:hAnsi="黑体" w:hint="eastAsia"/>
          <w:sz w:val="32"/>
          <w:szCs w:val="32"/>
        </w:rPr>
        <w:t>年，我局在财政资金直达基层</w:t>
      </w:r>
      <w:r w:rsidRPr="0093592E">
        <w:rPr>
          <w:rFonts w:ascii="仿宋_GB2312" w:eastAsia="仿宋_GB2312" w:hAnsi="黑体" w:hint="eastAsia"/>
          <w:sz w:val="32"/>
          <w:szCs w:val="32"/>
        </w:rPr>
        <w:t>栏目公开政府信息</w:t>
      </w:r>
      <w:r w:rsidR="0093592E" w:rsidRPr="0093592E">
        <w:rPr>
          <w:rFonts w:ascii="仿宋_GB2312" w:eastAsia="仿宋_GB2312" w:hAnsi="黑体" w:hint="eastAsia"/>
          <w:sz w:val="32"/>
          <w:szCs w:val="32"/>
        </w:rPr>
        <w:t>13</w:t>
      </w:r>
      <w:r w:rsidRPr="0093592E">
        <w:rPr>
          <w:rFonts w:ascii="仿宋_GB2312" w:eastAsia="仿宋_GB2312" w:hAnsi="黑体" w:hint="eastAsia"/>
          <w:sz w:val="32"/>
          <w:szCs w:val="32"/>
        </w:rPr>
        <w:t>条，在行政事业性收费栏目公开政府信息</w:t>
      </w:r>
      <w:r w:rsidR="0093592E" w:rsidRPr="0093592E">
        <w:rPr>
          <w:rFonts w:ascii="仿宋_GB2312" w:eastAsia="仿宋_GB2312" w:hAnsi="黑体" w:hint="eastAsia"/>
          <w:sz w:val="32"/>
          <w:szCs w:val="32"/>
        </w:rPr>
        <w:t>9</w:t>
      </w:r>
      <w:r w:rsidRPr="0093592E">
        <w:rPr>
          <w:rFonts w:ascii="仿宋_GB2312" w:eastAsia="仿宋_GB2312" w:hAnsi="黑体" w:hint="eastAsia"/>
          <w:sz w:val="32"/>
          <w:szCs w:val="32"/>
        </w:rPr>
        <w:t>条。</w:t>
      </w:r>
      <w:r w:rsidR="000638E6" w:rsidRPr="0093592E">
        <w:rPr>
          <w:rFonts w:ascii="仿宋_GB2312" w:eastAsia="仿宋_GB2312" w:hAnsi="黑体" w:hint="eastAsia"/>
          <w:sz w:val="32"/>
          <w:szCs w:val="32"/>
        </w:rPr>
        <w:t>我</w:t>
      </w:r>
      <w:r w:rsidR="000638E6" w:rsidRPr="00BE1033">
        <w:rPr>
          <w:rFonts w:ascii="仿宋_GB2312" w:eastAsia="仿宋_GB2312" w:hAnsi="黑体" w:hint="eastAsia"/>
          <w:sz w:val="32"/>
          <w:szCs w:val="32"/>
        </w:rPr>
        <w:t>局</w:t>
      </w:r>
      <w:r w:rsidRPr="00BE1033">
        <w:rPr>
          <w:rFonts w:ascii="仿宋_GB2312" w:eastAsia="仿宋_GB2312" w:hAnsi="黑体" w:hint="eastAsia"/>
          <w:sz w:val="32"/>
          <w:szCs w:val="32"/>
        </w:rPr>
        <w:t>持续做好中介机构从事代理记账业务审批信息公开，通过告知承诺方式审核代</w:t>
      </w:r>
      <w:r w:rsidRPr="00E26869">
        <w:rPr>
          <w:rFonts w:ascii="仿宋_GB2312" w:eastAsia="仿宋_GB2312" w:hAnsi="黑体" w:hint="eastAsia"/>
          <w:sz w:val="32"/>
          <w:szCs w:val="32"/>
        </w:rPr>
        <w:t>理机构</w:t>
      </w:r>
      <w:r w:rsidR="00E26869" w:rsidRPr="00E26869">
        <w:rPr>
          <w:rFonts w:ascii="仿宋_GB2312" w:eastAsia="仿宋_GB2312" w:hAnsi="黑体" w:hint="eastAsia"/>
          <w:sz w:val="32"/>
          <w:szCs w:val="32"/>
        </w:rPr>
        <w:t>2</w:t>
      </w:r>
      <w:r w:rsidRPr="00E26869">
        <w:rPr>
          <w:rFonts w:ascii="仿宋_GB2312" w:eastAsia="仿宋_GB2312" w:hAnsi="黑体" w:hint="eastAsia"/>
          <w:sz w:val="32"/>
          <w:szCs w:val="32"/>
        </w:rPr>
        <w:t>家</w:t>
      </w:r>
      <w:r w:rsidRPr="00BE1033">
        <w:rPr>
          <w:rFonts w:ascii="仿宋_GB2312" w:eastAsia="仿宋_GB2312" w:hAnsi="黑体" w:hint="eastAsia"/>
          <w:sz w:val="32"/>
          <w:szCs w:val="32"/>
        </w:rPr>
        <w:t>；有序推进政府采购招标、中标</w:t>
      </w:r>
      <w:r w:rsidR="006057ED">
        <w:rPr>
          <w:rFonts w:ascii="仿宋_GB2312" w:eastAsia="仿宋_GB2312" w:hAnsi="黑体" w:hint="eastAsia"/>
          <w:sz w:val="32"/>
          <w:szCs w:val="32"/>
        </w:rPr>
        <w:t>、废标等信息公告公开工作，与北京市政府采购网站实现动态链接管理，提升政务公开的便利性、精准性</w:t>
      </w:r>
      <w:r w:rsidRPr="00BE1033">
        <w:rPr>
          <w:rFonts w:ascii="仿宋_GB2312" w:eastAsia="仿宋_GB2312" w:hAnsi="黑体" w:hint="eastAsia"/>
          <w:sz w:val="32"/>
          <w:szCs w:val="32"/>
        </w:rPr>
        <w:t>。</w:t>
      </w:r>
    </w:p>
    <w:p w:rsidR="00BE1033" w:rsidRPr="00BE1033" w:rsidRDefault="00BE1033" w:rsidP="00BE1033">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（三）</w:t>
      </w:r>
      <w:r w:rsidR="000E1D24" w:rsidRPr="00BE1033">
        <w:rPr>
          <w:rFonts w:ascii="仿宋_GB2312" w:eastAsia="仿宋_GB2312" w:hAnsi="黑体" w:hint="eastAsia"/>
          <w:b/>
          <w:sz w:val="32"/>
          <w:szCs w:val="32"/>
        </w:rPr>
        <w:t>依申请公开方面</w:t>
      </w:r>
    </w:p>
    <w:p w:rsidR="006B4A06" w:rsidRDefault="000638E6"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我局坚持依法公开的原则，及时发布各类政府信息，确保全流程依法依规、高质高效做好我局依申请公开工作。</w:t>
      </w:r>
      <w:r w:rsidR="004F71F8">
        <w:rPr>
          <w:rFonts w:ascii="仿宋_GB2312" w:eastAsia="仿宋_GB2312" w:hAnsi="黑体" w:hint="eastAsia"/>
          <w:sz w:val="32"/>
          <w:szCs w:val="32"/>
        </w:rPr>
        <w:t>2023</w:t>
      </w:r>
      <w:r w:rsidR="00E2035F" w:rsidRPr="00AE1287">
        <w:rPr>
          <w:rFonts w:ascii="仿宋_GB2312" w:eastAsia="仿宋_GB2312" w:hAnsi="黑体" w:hint="eastAsia"/>
          <w:sz w:val="32"/>
          <w:szCs w:val="32"/>
        </w:rPr>
        <w:t>年我局共收到</w:t>
      </w:r>
      <w:r w:rsidR="004F71F8">
        <w:rPr>
          <w:rFonts w:ascii="仿宋_GB2312" w:eastAsia="仿宋_GB2312" w:hAnsi="黑体" w:hint="eastAsia"/>
          <w:sz w:val="32"/>
          <w:szCs w:val="32"/>
        </w:rPr>
        <w:t>6</w:t>
      </w:r>
      <w:r w:rsidR="00E2035F" w:rsidRPr="00AE1287">
        <w:rPr>
          <w:rFonts w:ascii="仿宋_GB2312" w:eastAsia="仿宋_GB2312" w:hAnsi="黑体" w:hint="eastAsia"/>
          <w:sz w:val="32"/>
          <w:szCs w:val="32"/>
        </w:rPr>
        <w:t>件依申请公开诉求，协助区政务服务管理局回</w:t>
      </w:r>
      <w:r w:rsidR="00E2035F" w:rsidRPr="004F71F8">
        <w:rPr>
          <w:rFonts w:ascii="仿宋_GB2312" w:eastAsia="仿宋_GB2312" w:hAnsi="黑体" w:hint="eastAsia"/>
          <w:sz w:val="32"/>
          <w:szCs w:val="32"/>
        </w:rPr>
        <w:t>函</w:t>
      </w:r>
      <w:r w:rsidR="004F71F8" w:rsidRPr="004F71F8">
        <w:rPr>
          <w:rFonts w:ascii="仿宋_GB2312" w:eastAsia="仿宋_GB2312" w:hAnsi="黑体" w:hint="eastAsia"/>
          <w:sz w:val="32"/>
          <w:szCs w:val="32"/>
        </w:rPr>
        <w:t>6</w:t>
      </w:r>
      <w:r w:rsidR="00E2035F" w:rsidRPr="004F71F8">
        <w:rPr>
          <w:rFonts w:ascii="仿宋_GB2312" w:eastAsia="仿宋_GB2312" w:hAnsi="黑体" w:hint="eastAsia"/>
          <w:sz w:val="32"/>
          <w:szCs w:val="32"/>
        </w:rPr>
        <w:t>件</w:t>
      </w:r>
      <w:r w:rsidR="00E2035F" w:rsidRPr="00AE1287">
        <w:rPr>
          <w:rFonts w:ascii="仿宋_GB2312" w:eastAsia="仿宋_GB2312" w:hAnsi="黑体" w:hint="eastAsia"/>
          <w:sz w:val="32"/>
          <w:szCs w:val="32"/>
        </w:rPr>
        <w:t>，</w:t>
      </w:r>
      <w:r w:rsidR="00E2035F" w:rsidRPr="00BE1033">
        <w:rPr>
          <w:rFonts w:ascii="仿宋_GB2312" w:eastAsia="仿宋_GB2312" w:hAnsi="黑体" w:hint="eastAsia"/>
          <w:sz w:val="32"/>
          <w:szCs w:val="32"/>
        </w:rPr>
        <w:t>在工作中我局</w:t>
      </w:r>
      <w:r w:rsidR="00E2035F" w:rsidRPr="00BE1033">
        <w:rPr>
          <w:rFonts w:ascii="仿宋_GB2312" w:eastAsia="仿宋_GB2312" w:hAnsi="黑体"/>
          <w:sz w:val="32"/>
          <w:szCs w:val="32"/>
        </w:rPr>
        <w:t>进一步规范</w:t>
      </w:r>
      <w:r w:rsidR="00E2035F" w:rsidRPr="00BE1033">
        <w:rPr>
          <w:rFonts w:ascii="仿宋_GB2312" w:eastAsia="仿宋_GB2312" w:hAnsi="黑体" w:hint="eastAsia"/>
          <w:sz w:val="32"/>
          <w:szCs w:val="32"/>
        </w:rPr>
        <w:t>了</w:t>
      </w:r>
      <w:r w:rsidR="00E2035F" w:rsidRPr="00BE1033">
        <w:rPr>
          <w:rFonts w:ascii="仿宋_GB2312" w:eastAsia="仿宋_GB2312" w:hAnsi="黑体"/>
          <w:sz w:val="32"/>
          <w:szCs w:val="32"/>
        </w:rPr>
        <w:t>依申请公开工作</w:t>
      </w:r>
      <w:r w:rsidR="00E2035F" w:rsidRPr="00BE1033">
        <w:rPr>
          <w:rFonts w:ascii="仿宋_GB2312" w:eastAsia="仿宋_GB2312" w:hAnsi="黑体" w:hint="eastAsia"/>
          <w:sz w:val="32"/>
          <w:szCs w:val="32"/>
        </w:rPr>
        <w:t>程序</w:t>
      </w:r>
      <w:r w:rsidR="00E2035F" w:rsidRPr="00BE1033">
        <w:rPr>
          <w:rFonts w:ascii="仿宋_GB2312" w:eastAsia="仿宋_GB2312" w:hAnsi="黑体"/>
          <w:sz w:val="32"/>
          <w:szCs w:val="32"/>
        </w:rPr>
        <w:t>，</w:t>
      </w:r>
      <w:r w:rsidR="00E2035F" w:rsidRPr="00BE1033">
        <w:rPr>
          <w:rFonts w:ascii="仿宋_GB2312" w:eastAsia="仿宋_GB2312" w:hAnsi="黑体" w:hint="eastAsia"/>
          <w:sz w:val="32"/>
          <w:szCs w:val="32"/>
        </w:rPr>
        <w:t>所有依申请公开诉求均依法依规答复申请人。</w:t>
      </w:r>
      <w:r w:rsidR="00123A6E">
        <w:rPr>
          <w:rFonts w:ascii="仿宋_GB2312" w:eastAsia="仿宋_GB2312" w:hAnsi="黑体" w:hint="eastAsia"/>
          <w:sz w:val="32"/>
          <w:szCs w:val="32"/>
        </w:rPr>
        <w:t>我局安排专人负责依申请公开接收、登记、办理、答复等</w:t>
      </w:r>
      <w:r w:rsidR="000E1D24" w:rsidRPr="00BE1033">
        <w:rPr>
          <w:rFonts w:ascii="仿宋_GB2312" w:eastAsia="仿宋_GB2312" w:hAnsi="黑体" w:hint="eastAsia"/>
          <w:sz w:val="32"/>
          <w:szCs w:val="32"/>
        </w:rPr>
        <w:t>环节工作，</w:t>
      </w:r>
      <w:r w:rsidRPr="00BE1033">
        <w:rPr>
          <w:rFonts w:ascii="仿宋_GB2312" w:eastAsia="仿宋_GB2312" w:hAnsi="黑体" w:hint="eastAsia"/>
          <w:sz w:val="32"/>
          <w:szCs w:val="32"/>
        </w:rPr>
        <w:t>全程跟踪办理流程，在答复申请时依法有据、严谨规范，不断提升</w:t>
      </w:r>
      <w:r w:rsidR="000E1D24" w:rsidRPr="00BE1033">
        <w:rPr>
          <w:rFonts w:ascii="仿宋_GB2312" w:eastAsia="仿宋_GB2312" w:hAnsi="黑体" w:hint="eastAsia"/>
          <w:sz w:val="32"/>
          <w:szCs w:val="32"/>
        </w:rPr>
        <w:t>我局依申请公开</w:t>
      </w:r>
      <w:r w:rsidRPr="00BE1033">
        <w:rPr>
          <w:rFonts w:ascii="仿宋_GB2312" w:eastAsia="仿宋_GB2312" w:hAnsi="黑体" w:hint="eastAsia"/>
          <w:sz w:val="32"/>
          <w:szCs w:val="32"/>
        </w:rPr>
        <w:t>工作办理</w:t>
      </w:r>
      <w:r w:rsidR="000E1D24" w:rsidRPr="00BE1033">
        <w:rPr>
          <w:rFonts w:ascii="仿宋_GB2312" w:eastAsia="仿宋_GB2312" w:hAnsi="黑体" w:hint="eastAsia"/>
          <w:sz w:val="32"/>
          <w:szCs w:val="32"/>
        </w:rPr>
        <w:t>的程序化、规范化、标准化。</w:t>
      </w:r>
    </w:p>
    <w:p w:rsidR="007D1AAC" w:rsidRPr="007D1AAC" w:rsidRDefault="007D1AAC" w:rsidP="007D1AAC">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w:t>
      </w:r>
      <w:r w:rsidR="00123A6E">
        <w:rPr>
          <w:rFonts w:ascii="仿宋_GB2312" w:eastAsia="仿宋_GB2312" w:hAnsi="黑体" w:hint="eastAsia"/>
          <w:b/>
          <w:sz w:val="32"/>
          <w:szCs w:val="32"/>
        </w:rPr>
        <w:t>四</w:t>
      </w:r>
      <w:r>
        <w:rPr>
          <w:rFonts w:ascii="仿宋_GB2312" w:eastAsia="仿宋_GB2312" w:hAnsi="黑体" w:hint="eastAsia"/>
          <w:b/>
          <w:sz w:val="32"/>
          <w:szCs w:val="32"/>
        </w:rPr>
        <w:t>）教育培训、监督保障</w:t>
      </w:r>
      <w:r w:rsidRPr="00BE1033">
        <w:rPr>
          <w:rFonts w:ascii="仿宋_GB2312" w:eastAsia="仿宋_GB2312" w:hAnsi="黑体" w:hint="eastAsia"/>
          <w:b/>
          <w:sz w:val="32"/>
          <w:szCs w:val="32"/>
        </w:rPr>
        <w:t>方面</w:t>
      </w:r>
    </w:p>
    <w:p w:rsidR="00C21475" w:rsidRDefault="007D1AAC" w:rsidP="006057E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西城区财政局进一步贯彻落实区委区政府关于信息公开工作的有关要求，统筹推进全局信息公开工作。全面</w:t>
      </w:r>
      <w:r w:rsidRPr="007D1AAC">
        <w:rPr>
          <w:rFonts w:ascii="仿宋_GB2312" w:eastAsia="仿宋_GB2312" w:hAnsi="黑体" w:hint="eastAsia"/>
          <w:sz w:val="32"/>
          <w:szCs w:val="32"/>
        </w:rPr>
        <w:t>落实工作责任，</w:t>
      </w:r>
      <w:r w:rsidR="008D37F9">
        <w:rPr>
          <w:rFonts w:ascii="仿宋_GB2312" w:eastAsia="仿宋_GB2312" w:hAnsi="黑体" w:hint="eastAsia"/>
          <w:sz w:val="32"/>
          <w:szCs w:val="32"/>
        </w:rPr>
        <w:t>主要领导专题</w:t>
      </w:r>
      <w:r w:rsidRPr="007D1AAC">
        <w:rPr>
          <w:rFonts w:ascii="仿宋_GB2312" w:eastAsia="仿宋_GB2312" w:hAnsi="黑体" w:hint="eastAsia"/>
          <w:sz w:val="32"/>
          <w:szCs w:val="32"/>
        </w:rPr>
        <w:t>研究信息公开工作，明确任务目标，形成</w:t>
      </w:r>
      <w:r>
        <w:rPr>
          <w:rFonts w:ascii="仿宋_GB2312" w:eastAsia="仿宋_GB2312" w:hAnsi="黑体" w:hint="eastAsia"/>
          <w:sz w:val="32"/>
          <w:szCs w:val="32"/>
        </w:rPr>
        <w:t>全局</w:t>
      </w:r>
      <w:r w:rsidRPr="007D1AAC">
        <w:rPr>
          <w:rFonts w:ascii="仿宋_GB2312" w:eastAsia="仿宋_GB2312" w:hAnsi="黑体" w:hint="eastAsia"/>
          <w:sz w:val="32"/>
          <w:szCs w:val="32"/>
        </w:rPr>
        <w:t>上下联动、齐抓共管</w:t>
      </w:r>
      <w:r>
        <w:rPr>
          <w:rFonts w:ascii="仿宋_GB2312" w:eastAsia="仿宋_GB2312" w:hAnsi="黑体" w:hint="eastAsia"/>
          <w:sz w:val="32"/>
          <w:szCs w:val="32"/>
        </w:rPr>
        <w:t>的</w:t>
      </w:r>
      <w:r w:rsidRPr="007D1AAC">
        <w:rPr>
          <w:rFonts w:ascii="仿宋_GB2312" w:eastAsia="仿宋_GB2312" w:hAnsi="黑体" w:hint="eastAsia"/>
          <w:sz w:val="32"/>
          <w:szCs w:val="32"/>
        </w:rPr>
        <w:t>工作局面。</w:t>
      </w:r>
      <w:r>
        <w:rPr>
          <w:rFonts w:ascii="仿宋_GB2312" w:eastAsia="仿宋_GB2312" w:hAnsi="黑体" w:hint="eastAsia"/>
          <w:sz w:val="32"/>
          <w:szCs w:val="32"/>
        </w:rPr>
        <w:t>干部职工</w:t>
      </w:r>
      <w:r w:rsidRPr="007D1AAC">
        <w:rPr>
          <w:rFonts w:ascii="仿宋_GB2312" w:eastAsia="仿宋_GB2312" w:hAnsi="黑体" w:hint="eastAsia"/>
          <w:sz w:val="32"/>
          <w:szCs w:val="32"/>
        </w:rPr>
        <w:t>积极参加</w:t>
      </w:r>
      <w:r w:rsidR="00123A6E">
        <w:rPr>
          <w:rFonts w:ascii="仿宋_GB2312" w:eastAsia="仿宋_GB2312" w:hAnsi="黑体" w:hint="eastAsia"/>
          <w:sz w:val="32"/>
          <w:szCs w:val="32"/>
        </w:rPr>
        <w:t>政府</w:t>
      </w:r>
      <w:r>
        <w:rPr>
          <w:rFonts w:ascii="仿宋_GB2312" w:eastAsia="仿宋_GB2312" w:hAnsi="黑体" w:hint="eastAsia"/>
          <w:sz w:val="32"/>
          <w:szCs w:val="32"/>
        </w:rPr>
        <w:t>信息公开相关</w:t>
      </w:r>
      <w:r w:rsidRPr="007D1AAC">
        <w:rPr>
          <w:rFonts w:ascii="仿宋_GB2312" w:eastAsia="仿宋_GB2312" w:hAnsi="黑体" w:hint="eastAsia"/>
          <w:sz w:val="32"/>
          <w:szCs w:val="32"/>
        </w:rPr>
        <w:t>培训</w:t>
      </w:r>
      <w:r>
        <w:rPr>
          <w:rFonts w:ascii="仿宋_GB2312" w:eastAsia="仿宋_GB2312" w:hAnsi="黑体" w:hint="eastAsia"/>
          <w:sz w:val="32"/>
          <w:szCs w:val="32"/>
        </w:rPr>
        <w:t>，</w:t>
      </w:r>
      <w:r w:rsidR="00123A6E">
        <w:rPr>
          <w:rFonts w:ascii="仿宋_GB2312" w:eastAsia="仿宋_GB2312" w:hAnsi="黑体" w:hint="eastAsia"/>
          <w:sz w:val="32"/>
          <w:szCs w:val="32"/>
        </w:rPr>
        <w:t>进一步提高自身工作素养和业务能力</w:t>
      </w:r>
      <w:r w:rsidRPr="007D1AAC">
        <w:rPr>
          <w:rFonts w:ascii="仿宋_GB2312" w:eastAsia="仿宋_GB2312" w:hAnsi="黑体" w:hint="eastAsia"/>
          <w:sz w:val="32"/>
          <w:szCs w:val="32"/>
        </w:rPr>
        <w:t>。</w:t>
      </w:r>
    </w:p>
    <w:p w:rsidR="006057ED" w:rsidRDefault="006057ED" w:rsidP="006057ED">
      <w:pPr>
        <w:pStyle w:val="2"/>
      </w:pPr>
    </w:p>
    <w:p w:rsidR="006057ED" w:rsidRPr="006057ED" w:rsidRDefault="006057ED" w:rsidP="006057ED">
      <w:pPr>
        <w:pStyle w:val="2"/>
      </w:pPr>
    </w:p>
    <w:p w:rsidR="00007A5B" w:rsidRPr="00A178D5" w:rsidRDefault="002F4DA7" w:rsidP="002F4DA7">
      <w:pPr>
        <w:widowControl/>
        <w:spacing w:line="560" w:lineRule="exact"/>
        <w:ind w:firstLineChars="200" w:firstLine="672"/>
        <w:jc w:val="left"/>
        <w:rPr>
          <w:rFonts w:ascii="黑体" w:eastAsia="黑体" w:hAnsi="黑体" w:cs="宋体"/>
          <w:spacing w:val="8"/>
          <w:kern w:val="0"/>
          <w:sz w:val="32"/>
          <w:szCs w:val="32"/>
        </w:rPr>
      </w:pPr>
      <w:r w:rsidRPr="00A178D5">
        <w:rPr>
          <w:rFonts w:ascii="黑体" w:eastAsia="黑体" w:hAnsi="黑体" w:cs="宋体" w:hint="eastAsia"/>
          <w:spacing w:val="8"/>
          <w:kern w:val="0"/>
          <w:sz w:val="32"/>
          <w:szCs w:val="32"/>
        </w:rPr>
        <w:lastRenderedPageBreak/>
        <w:t>二、</w:t>
      </w:r>
      <w:r w:rsidR="00007A5B" w:rsidRPr="00A178D5">
        <w:rPr>
          <w:rFonts w:ascii="黑体" w:eastAsia="黑体" w:hAnsi="黑体" w:cs="宋体" w:hint="eastAsia"/>
          <w:spacing w:val="8"/>
          <w:kern w:val="0"/>
          <w:sz w:val="32"/>
          <w:szCs w:val="32"/>
        </w:rPr>
        <w:t>主动公开政府信息情况</w:t>
      </w:r>
    </w:p>
    <w:p w:rsidR="00007A5B" w:rsidRPr="00A178D5" w:rsidRDefault="00007A5B" w:rsidP="00007A5B">
      <w:pPr>
        <w:pStyle w:val="a3"/>
      </w:pPr>
    </w:p>
    <w:tbl>
      <w:tblPr>
        <w:tblW w:w="9740" w:type="dxa"/>
        <w:jc w:val="center"/>
        <w:tblLayout w:type="fixed"/>
        <w:tblCellMar>
          <w:left w:w="0" w:type="dxa"/>
          <w:right w:w="0" w:type="dxa"/>
        </w:tblCellMar>
        <w:tblLook w:val="0000" w:firstRow="0" w:lastRow="0" w:firstColumn="0" w:lastColumn="0" w:noHBand="0" w:noVBand="0"/>
      </w:tblPr>
      <w:tblGrid>
        <w:gridCol w:w="2435"/>
        <w:gridCol w:w="2435"/>
        <w:gridCol w:w="2435"/>
        <w:gridCol w:w="2435"/>
      </w:tblGrid>
      <w:tr w:rsidR="00007A5B" w:rsidRPr="00A178D5" w:rsidTr="004F22C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rPr>
                <w:rFonts w:ascii="宋体" w:hAnsi="宋体" w:cs="宋体"/>
                <w:color w:val="000000"/>
                <w:kern w:val="0"/>
                <w:sz w:val="20"/>
                <w:szCs w:val="20"/>
              </w:rPr>
            </w:pPr>
            <w:r w:rsidRPr="00A178D5">
              <w:rPr>
                <w:rFonts w:ascii="宋体" w:hAnsi="宋体" w:cs="宋体" w:hint="eastAsia"/>
                <w:color w:val="000000"/>
                <w:kern w:val="0"/>
                <w:sz w:val="20"/>
                <w:szCs w:val="20"/>
              </w:rPr>
              <w:t>第二十条第（一）项</w:t>
            </w:r>
          </w:p>
        </w:tc>
      </w:tr>
      <w:tr w:rsidR="00007A5B"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rPr>
                <w:rFonts w:ascii="宋体" w:hAnsi="宋体" w:cs="宋体"/>
                <w:color w:val="000000"/>
                <w:kern w:val="0"/>
                <w:sz w:val="20"/>
                <w:szCs w:val="20"/>
              </w:rPr>
            </w:pPr>
            <w:r w:rsidRPr="00A178D5">
              <w:rPr>
                <w:rFonts w:ascii="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现行有效件</w:t>
            </w:r>
            <w:r w:rsidRPr="00A178D5">
              <w:rPr>
                <w:rFonts w:ascii="宋体" w:hAnsi="宋体" w:cs="宋体" w:hint="eastAsia"/>
                <w:kern w:val="0"/>
                <w:sz w:val="20"/>
                <w:szCs w:val="20"/>
              </w:rPr>
              <w:t>数</w:t>
            </w:r>
          </w:p>
        </w:tc>
      </w:tr>
      <w:tr w:rsidR="000B13F6"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B13F6" w:rsidRPr="00A178D5" w:rsidRDefault="000B13F6" w:rsidP="00220344">
            <w:pPr>
              <w:widowControl/>
              <w:jc w:val="left"/>
              <w:rPr>
                <w:sz w:val="28"/>
              </w:rPr>
            </w:pPr>
            <w:r w:rsidRPr="00A178D5">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0B13F6" w:rsidP="00CC2DEE">
            <w:pPr>
              <w:widowControl/>
              <w:jc w:val="center"/>
              <w:rPr>
                <w:szCs w:val="18"/>
              </w:rPr>
            </w:pPr>
            <w:r w:rsidRPr="00A178D5">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0B13F6" w:rsidP="00CC2DEE">
            <w:pPr>
              <w:widowControl/>
              <w:jc w:val="center"/>
              <w:rPr>
                <w:szCs w:val="18"/>
              </w:rPr>
            </w:pPr>
            <w:r w:rsidRPr="00A178D5">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0B13F6" w:rsidP="00CC2DEE">
            <w:pPr>
              <w:widowControl/>
              <w:jc w:val="center"/>
              <w:rPr>
                <w:szCs w:val="18"/>
              </w:rPr>
            </w:pPr>
            <w:r w:rsidRPr="00A178D5">
              <w:rPr>
                <w:rFonts w:hint="eastAsia"/>
                <w:szCs w:val="18"/>
              </w:rPr>
              <w:t>0</w:t>
            </w:r>
          </w:p>
        </w:tc>
      </w:tr>
      <w:tr w:rsidR="000B13F6"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B13F6" w:rsidRPr="00A178D5" w:rsidRDefault="000B13F6" w:rsidP="00220344">
            <w:pPr>
              <w:widowControl/>
              <w:jc w:val="left"/>
            </w:pPr>
            <w:r w:rsidRPr="00A178D5">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A178D5" w:rsidP="00CC2DEE">
            <w:pPr>
              <w:widowControl/>
              <w:jc w:val="center"/>
              <w:rPr>
                <w:sz w:val="18"/>
                <w:szCs w:val="18"/>
              </w:rPr>
            </w:pPr>
            <w:r>
              <w:rPr>
                <w:rFonts w:hint="eastAsia"/>
                <w:szCs w:val="18"/>
              </w:rPr>
              <w:t>5</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A178D5" w:rsidP="00CC2DEE">
            <w:pPr>
              <w:widowControl/>
              <w:jc w:val="center"/>
              <w:rPr>
                <w:szCs w:val="18"/>
              </w:rPr>
            </w:pPr>
            <w:r>
              <w:rPr>
                <w:rFonts w:hint="eastAsia"/>
                <w:szCs w:val="18"/>
              </w:rPr>
              <w:t>6</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A178D5" w:rsidP="009A3DF9">
            <w:pPr>
              <w:widowControl/>
              <w:jc w:val="center"/>
              <w:rPr>
                <w:sz w:val="18"/>
                <w:szCs w:val="18"/>
              </w:rPr>
            </w:pPr>
            <w:r>
              <w:rPr>
                <w:rFonts w:hint="eastAsia"/>
                <w:szCs w:val="18"/>
              </w:rPr>
              <w:t>9</w:t>
            </w:r>
          </w:p>
        </w:tc>
      </w:tr>
      <w:tr w:rsidR="00007A5B" w:rsidRPr="00A178D5"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第二十条第（五）项</w:t>
            </w:r>
          </w:p>
        </w:tc>
      </w:tr>
      <w:tr w:rsidR="00007A5B"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本年处理决定数量</w:t>
            </w:r>
          </w:p>
        </w:tc>
      </w:tr>
      <w:tr w:rsidR="00007A5B" w:rsidRPr="00A178D5" w:rsidTr="004F22C1">
        <w:trPr>
          <w:trHeight w:val="80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220344">
            <w:pPr>
              <w:widowControl/>
              <w:jc w:val="left"/>
            </w:pPr>
            <w:r w:rsidRPr="00A178D5">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Pr="00A178D5" w:rsidRDefault="00A178D5" w:rsidP="00CC2DEE">
            <w:pPr>
              <w:widowControl/>
              <w:jc w:val="center"/>
              <w:rPr>
                <w:sz w:val="18"/>
                <w:szCs w:val="18"/>
              </w:rPr>
            </w:pPr>
            <w:r>
              <w:rPr>
                <w:rFonts w:hint="eastAsia"/>
                <w:szCs w:val="18"/>
              </w:rPr>
              <w:t>2</w:t>
            </w:r>
          </w:p>
        </w:tc>
      </w:tr>
      <w:tr w:rsidR="00007A5B" w:rsidRPr="00A178D5"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第二十条第（六）项</w:t>
            </w:r>
          </w:p>
        </w:tc>
      </w:tr>
      <w:tr w:rsidR="00007A5B"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本年处理决定数量</w:t>
            </w:r>
          </w:p>
        </w:tc>
      </w:tr>
      <w:tr w:rsidR="00007A5B" w:rsidRPr="00A178D5" w:rsidTr="004F22C1">
        <w:trPr>
          <w:trHeight w:val="106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220344">
            <w:pPr>
              <w:widowControl/>
              <w:jc w:val="left"/>
            </w:pPr>
            <w:r w:rsidRPr="00A178D5">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Pr="00A178D5" w:rsidRDefault="000B13F6" w:rsidP="00CC2DEE">
            <w:pPr>
              <w:widowControl/>
              <w:jc w:val="center"/>
            </w:pPr>
            <w:r w:rsidRPr="00A178D5">
              <w:rPr>
                <w:rFonts w:hint="eastAsia"/>
                <w:szCs w:val="18"/>
              </w:rPr>
              <w:t>0</w:t>
            </w:r>
          </w:p>
        </w:tc>
      </w:tr>
      <w:tr w:rsidR="00007A5B" w:rsidRPr="00A178D5" w:rsidTr="004F22C1">
        <w:trPr>
          <w:trHeight w:val="80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220344">
            <w:pPr>
              <w:widowControl/>
              <w:jc w:val="left"/>
            </w:pPr>
            <w:r w:rsidRPr="00A178D5">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Pr="00A178D5" w:rsidRDefault="00E661F8" w:rsidP="00E661F8">
            <w:pPr>
              <w:widowControl/>
              <w:jc w:val="center"/>
            </w:pPr>
            <w:r w:rsidRPr="00A178D5">
              <w:rPr>
                <w:rFonts w:hint="eastAsia"/>
                <w:szCs w:val="18"/>
              </w:rPr>
              <w:t>0</w:t>
            </w:r>
          </w:p>
        </w:tc>
      </w:tr>
      <w:tr w:rsidR="00007A5B" w:rsidRPr="00A178D5"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第二十条第（八）项</w:t>
            </w:r>
          </w:p>
        </w:tc>
      </w:tr>
      <w:tr w:rsidR="00007A5B"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本年收费金额（单位：万元）</w:t>
            </w:r>
          </w:p>
        </w:tc>
      </w:tr>
      <w:tr w:rsidR="00007A5B" w:rsidRPr="00A178D5" w:rsidTr="004F22C1">
        <w:trPr>
          <w:trHeight w:val="75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220344">
            <w:pPr>
              <w:widowControl/>
              <w:jc w:val="left"/>
            </w:pPr>
            <w:r w:rsidRPr="00A178D5">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07A5B" w:rsidRPr="00A178D5" w:rsidRDefault="00A178D5" w:rsidP="00CC2DEE">
            <w:pPr>
              <w:widowControl/>
              <w:jc w:val="center"/>
              <w:rPr>
                <w:rFonts w:ascii="宋体"/>
                <w:sz w:val="24"/>
                <w:szCs w:val="24"/>
              </w:rPr>
            </w:pPr>
            <w:r>
              <w:rPr>
                <w:rFonts w:hint="eastAsia"/>
                <w:szCs w:val="18"/>
              </w:rPr>
              <w:t>98.47</w:t>
            </w:r>
          </w:p>
        </w:tc>
      </w:tr>
    </w:tbl>
    <w:p w:rsidR="00007A5B" w:rsidRPr="00A178D5" w:rsidRDefault="00007A5B" w:rsidP="00007A5B">
      <w:pPr>
        <w:pStyle w:val="a3"/>
      </w:pPr>
    </w:p>
    <w:p w:rsidR="00007A5B" w:rsidRPr="00A178D5" w:rsidRDefault="00007A5B" w:rsidP="00007A5B">
      <w:pPr>
        <w:pStyle w:val="a3"/>
      </w:pPr>
      <w:r w:rsidRPr="00A178D5">
        <w:rPr>
          <w:rFonts w:hint="eastAsia"/>
        </w:rPr>
        <w:br w:type="page"/>
      </w:r>
    </w:p>
    <w:p w:rsidR="00007A5B" w:rsidRPr="00A178D5" w:rsidRDefault="002F4DA7" w:rsidP="002F4DA7">
      <w:pPr>
        <w:spacing w:line="560" w:lineRule="exact"/>
        <w:ind w:firstLineChars="200" w:firstLine="672"/>
        <w:rPr>
          <w:rFonts w:ascii="黑体" w:eastAsia="黑体" w:hAnsi="黑体" w:cs="黑体"/>
          <w:sz w:val="32"/>
          <w:szCs w:val="32"/>
        </w:rPr>
      </w:pPr>
      <w:r w:rsidRPr="00A178D5">
        <w:rPr>
          <w:rFonts w:ascii="黑体" w:eastAsia="黑体" w:hAnsi="黑体" w:cs="宋体" w:hint="eastAsia"/>
          <w:spacing w:val="8"/>
          <w:kern w:val="0"/>
          <w:sz w:val="32"/>
          <w:szCs w:val="32"/>
        </w:rPr>
        <w:t>三、</w:t>
      </w:r>
      <w:r w:rsidR="00007A5B" w:rsidRPr="00A178D5">
        <w:rPr>
          <w:rFonts w:ascii="黑体" w:eastAsia="黑体" w:hAnsi="黑体" w:cs="宋体" w:hint="eastAsia"/>
          <w:spacing w:val="8"/>
          <w:kern w:val="0"/>
          <w:sz w:val="32"/>
          <w:szCs w:val="32"/>
        </w:rPr>
        <w:t>收到和处理政府信息公开申请情况</w:t>
      </w:r>
    </w:p>
    <w:p w:rsidR="00007A5B" w:rsidRPr="00A178D5" w:rsidRDefault="00007A5B" w:rsidP="00007A5B">
      <w:pPr>
        <w:pStyle w:val="a4"/>
        <w:widowControl/>
        <w:shd w:val="clear" w:color="auto" w:fill="FFFFFF"/>
        <w:spacing w:before="0" w:beforeAutospacing="0" w:after="0" w:afterAutospacing="0"/>
        <w:ind w:firstLine="420"/>
        <w:jc w:val="both"/>
        <w:rPr>
          <w:rFonts w:ascii="宋体" w:hAnsi="宋体" w:cs="宋体"/>
          <w:color w:val="333333"/>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68"/>
        <w:gridCol w:w="943"/>
        <w:gridCol w:w="3220"/>
        <w:gridCol w:w="688"/>
        <w:gridCol w:w="688"/>
        <w:gridCol w:w="688"/>
        <w:gridCol w:w="688"/>
        <w:gridCol w:w="688"/>
        <w:gridCol w:w="688"/>
        <w:gridCol w:w="689"/>
      </w:tblGrid>
      <w:tr w:rsidR="00007A5B" w:rsidRPr="00A178D5" w:rsidTr="004F22C1">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Pr="00A178D5" w:rsidRDefault="00007A5B" w:rsidP="004F22C1">
            <w:pPr>
              <w:widowControl/>
              <w:jc w:val="left"/>
            </w:pPr>
            <w:r w:rsidRPr="00A178D5">
              <w:rPr>
                <w:rFonts w:ascii="楷体" w:eastAsia="楷体" w:hAnsi="楷体" w:cs="楷体"/>
                <w:kern w:val="0"/>
                <w:sz w:val="20"/>
                <w:szCs w:val="20"/>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申请人情况</w:t>
            </w:r>
          </w:p>
        </w:tc>
      </w:tr>
      <w:tr w:rsidR="00007A5B" w:rsidRPr="00A178D5" w:rsidTr="004F22C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Pr="00A178D5" w:rsidRDefault="00007A5B" w:rsidP="004F22C1">
            <w:pPr>
              <w:rPr>
                <w:rFonts w:ascii="宋体"/>
                <w:sz w:val="24"/>
                <w:szCs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总计</w:t>
            </w:r>
          </w:p>
        </w:tc>
      </w:tr>
      <w:tr w:rsidR="00007A5B" w:rsidRPr="00A178D5" w:rsidTr="004F22C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Pr="00A178D5" w:rsidRDefault="00007A5B" w:rsidP="004F22C1">
            <w:pPr>
              <w:rPr>
                <w:rFonts w:ascii="宋体"/>
                <w:sz w:val="24"/>
                <w:szCs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rPr>
                <w:rFonts w:ascii="宋体"/>
                <w:sz w:val="24"/>
                <w:szCs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商业</w:t>
            </w:r>
          </w:p>
          <w:p w:rsidR="00007A5B" w:rsidRPr="00A178D5" w:rsidRDefault="00007A5B" w:rsidP="004F22C1">
            <w:pPr>
              <w:widowControl/>
              <w:jc w:val="center"/>
            </w:pPr>
            <w:r w:rsidRPr="00A178D5">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科研</w:t>
            </w:r>
          </w:p>
          <w:p w:rsidR="00007A5B" w:rsidRPr="00A178D5" w:rsidRDefault="00007A5B" w:rsidP="004F22C1">
            <w:pPr>
              <w:widowControl/>
              <w:jc w:val="center"/>
            </w:pPr>
            <w:r w:rsidRPr="00A178D5">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7A5B" w:rsidRPr="00A178D5" w:rsidRDefault="00007A5B" w:rsidP="004F22C1">
            <w:pPr>
              <w:rPr>
                <w:rFonts w:ascii="宋体"/>
                <w:sz w:val="24"/>
                <w:szCs w:val="24"/>
              </w:rPr>
            </w:pPr>
          </w:p>
        </w:tc>
      </w:tr>
      <w:tr w:rsidR="00007A5B" w:rsidRPr="00A178D5"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F438D6" w:rsidP="00337D61">
            <w:pPr>
              <w:widowControl/>
              <w:jc w:val="center"/>
            </w:pPr>
            <w:r w:rsidRPr="00A178D5">
              <w:rPr>
                <w:rFonts w:hint="eastAsia"/>
                <w:szCs w:val="18"/>
              </w:rPr>
              <w:t>6</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rPr>
                <w:szCs w:val="18"/>
              </w:rPr>
            </w:pPr>
            <w:r w:rsidRPr="00A178D5">
              <w:rPr>
                <w:szCs w:val="18"/>
              </w:rPr>
              <w:t> </w:t>
            </w:r>
            <w:r w:rsidR="00F438D6" w:rsidRPr="00A178D5">
              <w:rPr>
                <w:rFonts w:hint="eastAsia"/>
                <w:szCs w:val="18"/>
              </w:rPr>
              <w:t>6</w:t>
            </w:r>
          </w:p>
        </w:tc>
      </w:tr>
      <w:tr w:rsidR="00007A5B" w:rsidRPr="00A178D5"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A178D5">
              <w:rPr>
                <w:rFonts w:hint="eastAsia"/>
                <w:szCs w:val="18"/>
              </w:rPr>
              <w:t>1</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007A5B" w:rsidRPr="00A178D5" w:rsidRDefault="00007A5B" w:rsidP="004F22C1">
            <w:pPr>
              <w:widowControl/>
              <w:jc w:val="center"/>
              <w:rPr>
                <w:szCs w:val="18"/>
              </w:rPr>
            </w:pPr>
            <w:r w:rsidRPr="00A178D5">
              <w:rPr>
                <w:szCs w:val="18"/>
              </w:rPr>
              <w:t> </w:t>
            </w:r>
            <w:r w:rsidR="00A178D5">
              <w:rPr>
                <w:rFonts w:hint="eastAsia"/>
                <w:szCs w:val="18"/>
              </w:rPr>
              <w:t>1</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（二）部分公开</w:t>
            </w:r>
            <w:r w:rsidRPr="00A178D5">
              <w:rPr>
                <w:rFonts w:ascii="楷体" w:eastAsia="楷体" w:hAnsi="楷体" w:cs="楷体"/>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A178D5">
              <w:rPr>
                <w:rFonts w:ascii="Calibri" w:hAnsi="Calibri" w:cs="Calibri" w:hint="eastAsia"/>
                <w:kern w:val="0"/>
                <w:sz w:val="20"/>
                <w:szCs w:val="20"/>
              </w:rPr>
              <w:t>2</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A178D5" w:rsidP="004F22C1">
            <w:pPr>
              <w:widowControl/>
              <w:jc w:val="center"/>
            </w:pPr>
            <w:r>
              <w:rPr>
                <w:rFonts w:ascii="Calibri" w:hAnsi="Calibri" w:cs="Calibri" w:hint="eastAsia"/>
                <w:kern w:val="0"/>
                <w:sz w:val="20"/>
                <w:szCs w:val="20"/>
              </w:rPr>
              <w:t>2</w:t>
            </w:r>
            <w:r w:rsidR="00007A5B"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3.危及“三安全一稳定”</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A178D5">
              <w:rPr>
                <w:rFonts w:hint="eastAsia"/>
                <w:szCs w:val="18"/>
              </w:rPr>
              <w:t>3</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A178D5" w:rsidP="004F22C1">
            <w:pPr>
              <w:widowControl/>
              <w:jc w:val="center"/>
              <w:rPr>
                <w:szCs w:val="18"/>
              </w:rPr>
            </w:pPr>
            <w:r>
              <w:rPr>
                <w:rFonts w:hint="eastAsia"/>
                <w:szCs w:val="18"/>
              </w:rPr>
              <w:t>3</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pPr>
            <w:r w:rsidRPr="00A178D5">
              <w:rPr>
                <w:rFonts w:ascii="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pPr>
            <w:r w:rsidRPr="00A178D5">
              <w:rPr>
                <w:rFonts w:ascii="宋体" w:hAnsi="宋体" w:cs="宋体" w:hint="eastAsia"/>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pPr>
            <w:r w:rsidRPr="00A178D5">
              <w:rPr>
                <w:rFonts w:ascii="宋体" w:hAnsi="宋体" w:cs="宋体" w:hint="eastAsia"/>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A178D5" w:rsidP="004F22C1">
            <w:pPr>
              <w:widowControl/>
              <w:jc w:val="center"/>
            </w:pPr>
            <w:r>
              <w:rPr>
                <w:rFonts w:hint="eastAsia"/>
                <w:szCs w:val="18"/>
              </w:rPr>
              <w:t>6</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A178D5" w:rsidP="004F22C1">
            <w:pPr>
              <w:widowControl/>
              <w:jc w:val="center"/>
              <w:rPr>
                <w:szCs w:val="18"/>
              </w:rPr>
            </w:pPr>
            <w:r>
              <w:rPr>
                <w:rFonts w:hint="eastAsia"/>
                <w:szCs w:val="18"/>
              </w:rPr>
              <w:t>6</w:t>
            </w:r>
          </w:p>
        </w:tc>
      </w:tr>
      <w:tr w:rsidR="00007A5B"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sidRPr="00A178D5">
              <w:rPr>
                <w:rFonts w:ascii="宋体" w:hAnsi="宋体" w:cs="宋体" w:hint="eastAsia"/>
                <w:kern w:val="0"/>
                <w:sz w:val="20"/>
                <w:szCs w:val="20"/>
              </w:rPr>
              <w:t>四、结转下年度继续办理</w:t>
            </w:r>
          </w:p>
        </w:tc>
        <w:tc>
          <w:tcPr>
            <w:tcW w:w="688" w:type="dxa"/>
            <w:tcBorders>
              <w:top w:val="outset" w:sz="6" w:space="0" w:color="auto"/>
              <w:left w:val="nil"/>
              <w:bottom w:val="outset" w:sz="6" w:space="0" w:color="auto"/>
              <w:right w:val="outset" w:sz="6" w:space="0" w:color="auto"/>
            </w:tcBorders>
            <w:vAlign w:val="center"/>
          </w:tcPr>
          <w:p w:rsidR="00007A5B" w:rsidRDefault="00007A5B" w:rsidP="00337D61">
            <w:pPr>
              <w:widowControl/>
              <w:jc w:val="cente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9" w:type="dxa"/>
            <w:tcBorders>
              <w:top w:val="outset" w:sz="6" w:space="0" w:color="auto"/>
              <w:left w:val="nil"/>
              <w:bottom w:val="outset" w:sz="6" w:space="0" w:color="auto"/>
              <w:right w:val="outset" w:sz="6" w:space="0" w:color="auto"/>
            </w:tcBorders>
            <w:vAlign w:val="center"/>
          </w:tcPr>
          <w:p w:rsidR="00007A5B" w:rsidRDefault="00007A5B" w:rsidP="00337D61">
            <w:pPr>
              <w:widowControl/>
              <w:jc w:val="center"/>
              <w:rPr>
                <w:rFonts w:ascii="宋体"/>
                <w:sz w:val="24"/>
                <w:szCs w:val="24"/>
              </w:rPr>
            </w:pPr>
          </w:p>
        </w:tc>
      </w:tr>
    </w:tbl>
    <w:p w:rsidR="00007A5B" w:rsidRDefault="00007A5B" w:rsidP="00007A5B">
      <w:pPr>
        <w:pStyle w:val="a3"/>
        <w:ind w:leftChars="200" w:left="420"/>
      </w:pPr>
    </w:p>
    <w:p w:rsidR="00007A5B" w:rsidRDefault="00007A5B" w:rsidP="00007A5B">
      <w:pPr>
        <w:pStyle w:val="a3"/>
        <w:ind w:leftChars="200" w:left="420"/>
      </w:pPr>
    </w:p>
    <w:p w:rsidR="00007A5B" w:rsidRPr="002F4DA7" w:rsidRDefault="00007A5B" w:rsidP="002F4DA7">
      <w:pPr>
        <w:widowControl/>
        <w:spacing w:line="560" w:lineRule="exact"/>
        <w:ind w:firstLineChars="200" w:firstLine="672"/>
        <w:jc w:val="left"/>
        <w:rPr>
          <w:rFonts w:ascii="黑体" w:eastAsia="黑体" w:hAnsi="黑体" w:cs="宋体"/>
          <w:spacing w:val="8"/>
          <w:kern w:val="0"/>
          <w:sz w:val="32"/>
          <w:szCs w:val="32"/>
        </w:rPr>
      </w:pPr>
      <w:r w:rsidRPr="002F4DA7">
        <w:rPr>
          <w:rFonts w:ascii="黑体" w:eastAsia="黑体" w:hAnsi="黑体" w:cs="宋体" w:hint="eastAsia"/>
          <w:spacing w:val="8"/>
          <w:kern w:val="0"/>
          <w:sz w:val="32"/>
          <w:szCs w:val="32"/>
        </w:rPr>
        <w:t>四、政府信息公开行政复议、行政诉讼情况</w:t>
      </w:r>
    </w:p>
    <w:p w:rsidR="00007A5B" w:rsidRDefault="00007A5B" w:rsidP="00007A5B">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21"/>
        <w:gridCol w:w="577"/>
        <w:gridCol w:w="649"/>
        <w:gridCol w:w="649"/>
        <w:gridCol w:w="819"/>
        <w:gridCol w:w="479"/>
        <w:gridCol w:w="649"/>
        <w:gridCol w:w="650"/>
        <w:gridCol w:w="650"/>
        <w:gridCol w:w="548"/>
        <w:gridCol w:w="851"/>
        <w:gridCol w:w="553"/>
        <w:gridCol w:w="651"/>
        <w:gridCol w:w="651"/>
        <w:gridCol w:w="651"/>
      </w:tblGrid>
      <w:tr w:rsidR="000B13F6" w:rsidTr="0032515D">
        <w:trPr>
          <w:trHeight w:val="547"/>
          <w:jc w:val="center"/>
        </w:trPr>
        <w:tc>
          <w:tcPr>
            <w:tcW w:w="341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行政复议</w:t>
            </w:r>
          </w:p>
        </w:tc>
        <w:tc>
          <w:tcPr>
            <w:tcW w:w="633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行政诉讼</w:t>
            </w:r>
          </w:p>
        </w:tc>
      </w:tr>
      <w:tr w:rsidR="000B13F6" w:rsidTr="0032515D">
        <w:trPr>
          <w:trHeight w:val="582"/>
          <w:jc w:val="center"/>
        </w:trPr>
        <w:tc>
          <w:tcPr>
            <w:tcW w:w="72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结果维持</w:t>
            </w:r>
          </w:p>
        </w:tc>
        <w:tc>
          <w:tcPr>
            <w:tcW w:w="577"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81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总计</w:t>
            </w:r>
          </w:p>
        </w:tc>
        <w:tc>
          <w:tcPr>
            <w:tcW w:w="2976"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未经复议直接起诉</w:t>
            </w:r>
          </w:p>
        </w:tc>
        <w:tc>
          <w:tcPr>
            <w:tcW w:w="3357"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复议后起诉</w:t>
            </w:r>
          </w:p>
        </w:tc>
      </w:tr>
      <w:tr w:rsidR="000B13F6" w:rsidTr="0032515D">
        <w:trPr>
          <w:trHeight w:val="714"/>
          <w:jc w:val="center"/>
        </w:trPr>
        <w:tc>
          <w:tcPr>
            <w:tcW w:w="721" w:type="dxa"/>
            <w:vMerge/>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577" w:type="dxa"/>
            <w:vMerge/>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81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479" w:type="dxa"/>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总计</w:t>
            </w:r>
          </w:p>
        </w:tc>
        <w:tc>
          <w:tcPr>
            <w:tcW w:w="8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5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总计</w:t>
            </w:r>
          </w:p>
        </w:tc>
      </w:tr>
      <w:tr w:rsidR="000B13F6" w:rsidTr="0032515D">
        <w:trPr>
          <w:trHeight w:val="672"/>
          <w:jc w:val="center"/>
        </w:trPr>
        <w:tc>
          <w:tcPr>
            <w:tcW w:w="72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CC2DEE">
              <w:rPr>
                <w:szCs w:val="18"/>
              </w:rPr>
              <w:t> </w:t>
            </w:r>
            <w:r w:rsidR="00F438D6">
              <w:rPr>
                <w:rFonts w:hint="eastAsia"/>
                <w:szCs w:val="18"/>
              </w:rPr>
              <w:t>0</w:t>
            </w:r>
          </w:p>
        </w:tc>
        <w:tc>
          <w:tcPr>
            <w:tcW w:w="577"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843D94" w:rsidP="0032515D">
            <w:pPr>
              <w:widowControl/>
              <w:jc w:val="center"/>
              <w:rPr>
                <w:szCs w:val="18"/>
              </w:rPr>
            </w:pPr>
            <w:r w:rsidRPr="00843D94">
              <w:rPr>
                <w:rFonts w:hint="eastAsia"/>
                <w:szCs w:val="18"/>
              </w:rPr>
              <w:t>0</w:t>
            </w:r>
            <w:r w:rsidR="000B13F6" w:rsidRPr="00843D94">
              <w:rPr>
                <w:szCs w:val="18"/>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81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CC2DEE">
              <w:rPr>
                <w:szCs w:val="18"/>
              </w:rPr>
              <w:t> </w:t>
            </w:r>
            <w:r w:rsidR="00F438D6">
              <w:rPr>
                <w:rFonts w:hint="eastAsia"/>
                <w:szCs w:val="18"/>
              </w:rPr>
              <w:t>0</w:t>
            </w:r>
          </w:p>
        </w:tc>
        <w:tc>
          <w:tcPr>
            <w:tcW w:w="47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843D94" w:rsidP="0032515D">
            <w:pPr>
              <w:widowControl/>
              <w:jc w:val="center"/>
              <w:rPr>
                <w:szCs w:val="18"/>
              </w:rPr>
            </w:pPr>
            <w:r w:rsidRPr="00843D94">
              <w:rPr>
                <w:rFonts w:hint="eastAsia"/>
                <w:szCs w:val="18"/>
              </w:rPr>
              <w:t>0</w:t>
            </w:r>
            <w:r w:rsidR="000B13F6" w:rsidRPr="00843D94">
              <w:rPr>
                <w:szCs w:val="18"/>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548"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CC2DEE" w:rsidRDefault="000B13F6" w:rsidP="0032515D">
            <w:pPr>
              <w:widowControl/>
              <w:jc w:val="center"/>
              <w:rPr>
                <w:szCs w:val="18"/>
              </w:rPr>
            </w:pPr>
            <w:r w:rsidRPr="00CC2DEE">
              <w:rPr>
                <w:szCs w:val="18"/>
              </w:rPr>
              <w:t> </w:t>
            </w:r>
            <w:r w:rsidR="00F438D6">
              <w:rPr>
                <w:rFonts w:hint="eastAsia"/>
                <w:szCs w:val="18"/>
              </w:rPr>
              <w:t>0</w:t>
            </w:r>
          </w:p>
        </w:tc>
        <w:tc>
          <w:tcPr>
            <w:tcW w:w="553"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F438D6" w:rsidP="00CC2DEE">
            <w:pPr>
              <w:widowControl/>
              <w:jc w:val="center"/>
              <w:rPr>
                <w:szCs w:val="18"/>
              </w:rPr>
            </w:pPr>
            <w:r>
              <w:rPr>
                <w:rFonts w:hint="eastAsia"/>
                <w:szCs w:val="18"/>
              </w:rPr>
              <w:t>0</w:t>
            </w:r>
          </w:p>
        </w:tc>
      </w:tr>
    </w:tbl>
    <w:p w:rsidR="00007A5B" w:rsidRDefault="00007A5B" w:rsidP="00007A5B">
      <w:pPr>
        <w:widowControl/>
        <w:jc w:val="left"/>
      </w:pPr>
    </w:p>
    <w:p w:rsidR="00007A5B" w:rsidRPr="002F4DA7" w:rsidRDefault="00007A5B" w:rsidP="00007A5B">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五、存在的主要问题及改进情况</w:t>
      </w:r>
    </w:p>
    <w:p w:rsidR="006B4A06" w:rsidRDefault="00F438D6" w:rsidP="006B4A0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在信息公开方面我局还存在</w:t>
      </w:r>
      <w:r w:rsidR="003550D7" w:rsidRPr="003550D7">
        <w:rPr>
          <w:rFonts w:ascii="仿宋_GB2312" w:eastAsia="仿宋_GB2312" w:hAnsi="黑体" w:hint="eastAsia"/>
          <w:sz w:val="32"/>
          <w:szCs w:val="32"/>
        </w:rPr>
        <w:t>公开内容不够细致</w:t>
      </w:r>
      <w:r w:rsidR="003550D7">
        <w:rPr>
          <w:rFonts w:ascii="仿宋_GB2312" w:eastAsia="仿宋_GB2312" w:hAnsi="黑体" w:hint="eastAsia"/>
          <w:sz w:val="32"/>
          <w:szCs w:val="32"/>
        </w:rPr>
        <w:t>、</w:t>
      </w:r>
      <w:r>
        <w:rPr>
          <w:rFonts w:ascii="仿宋_GB2312" w:eastAsia="仿宋_GB2312" w:hAnsi="黑体" w:hint="eastAsia"/>
          <w:sz w:val="32"/>
          <w:szCs w:val="32"/>
        </w:rPr>
        <w:t>重点领域信息公开深度不够、</w:t>
      </w:r>
      <w:r w:rsidR="003550D7">
        <w:rPr>
          <w:rFonts w:ascii="仿宋_GB2312" w:eastAsia="仿宋_GB2312" w:hAnsi="黑体" w:hint="eastAsia"/>
          <w:sz w:val="32"/>
          <w:szCs w:val="32"/>
        </w:rPr>
        <w:t>宣传培训力度还需要进一步加强等问题，我局将高度重视，</w:t>
      </w:r>
      <w:r w:rsidR="00A950AE">
        <w:rPr>
          <w:rFonts w:ascii="仿宋_GB2312" w:eastAsia="仿宋_GB2312" w:hAnsi="黑体" w:hint="eastAsia"/>
          <w:sz w:val="32"/>
          <w:szCs w:val="32"/>
        </w:rPr>
        <w:t>加强</w:t>
      </w:r>
      <w:r w:rsidR="003550D7">
        <w:rPr>
          <w:rFonts w:ascii="仿宋_GB2312" w:eastAsia="仿宋_GB2312" w:hAnsi="黑体" w:hint="eastAsia"/>
          <w:sz w:val="32"/>
          <w:szCs w:val="32"/>
        </w:rPr>
        <w:t>主要领导对政务公开工作的统筹部署，</w:t>
      </w:r>
      <w:r w:rsidR="00A950AE" w:rsidRPr="00A950AE">
        <w:rPr>
          <w:rFonts w:ascii="仿宋_GB2312" w:eastAsia="仿宋_GB2312" w:hAnsi="黑体" w:hint="eastAsia"/>
          <w:sz w:val="32"/>
          <w:szCs w:val="32"/>
        </w:rPr>
        <w:t>细化落实政府信息公开审查工作，</w:t>
      </w:r>
      <w:r w:rsidR="005D3100">
        <w:rPr>
          <w:rFonts w:ascii="仿宋_GB2312" w:eastAsia="仿宋_GB2312" w:hAnsi="黑体" w:hint="eastAsia"/>
          <w:sz w:val="32"/>
          <w:szCs w:val="32"/>
        </w:rPr>
        <w:t>提升信息公开专业化水平</w:t>
      </w:r>
      <w:r w:rsidR="006B4A06">
        <w:rPr>
          <w:rFonts w:ascii="仿宋_GB2312" w:eastAsia="仿宋_GB2312" w:hAnsi="黑体" w:hint="eastAsia"/>
          <w:sz w:val="32"/>
          <w:szCs w:val="32"/>
        </w:rPr>
        <w:t>。</w:t>
      </w:r>
    </w:p>
    <w:p w:rsidR="006B4A06" w:rsidRDefault="006B4A06" w:rsidP="006B4A0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在下一步工作中，我局</w:t>
      </w:r>
      <w:r w:rsidR="00BB0538">
        <w:rPr>
          <w:rFonts w:ascii="仿宋_GB2312" w:eastAsia="仿宋_GB2312" w:hAnsi="黑体" w:hint="eastAsia"/>
          <w:sz w:val="32"/>
          <w:szCs w:val="32"/>
        </w:rPr>
        <w:t>会进一步规范政府信息公开工作，</w:t>
      </w:r>
      <w:r>
        <w:rPr>
          <w:rFonts w:ascii="仿宋_GB2312" w:eastAsia="仿宋_GB2312" w:hAnsi="黑体" w:hint="eastAsia"/>
          <w:sz w:val="32"/>
          <w:szCs w:val="32"/>
        </w:rPr>
        <w:t>完善工作机制，不断提升工作水平</w:t>
      </w:r>
      <w:r w:rsidRPr="000306E9">
        <w:rPr>
          <w:rFonts w:ascii="仿宋_GB2312" w:eastAsia="仿宋_GB2312" w:hAnsi="黑体" w:hint="eastAsia"/>
          <w:sz w:val="32"/>
          <w:szCs w:val="32"/>
        </w:rPr>
        <w:t>。</w:t>
      </w:r>
      <w:r w:rsidRPr="00DF5906">
        <w:rPr>
          <w:rFonts w:ascii="仿宋_GB2312" w:eastAsia="仿宋_GB2312" w:hAnsi="黑体"/>
          <w:b/>
          <w:sz w:val="32"/>
          <w:szCs w:val="32"/>
        </w:rPr>
        <w:t>坚持服务为民。</w:t>
      </w:r>
      <w:r>
        <w:rPr>
          <w:rFonts w:ascii="仿宋_GB2312" w:eastAsia="仿宋_GB2312" w:hAnsi="黑体" w:hint="eastAsia"/>
          <w:sz w:val="32"/>
          <w:szCs w:val="32"/>
        </w:rPr>
        <w:t>始终</w:t>
      </w:r>
      <w:r w:rsidRPr="000306E9">
        <w:rPr>
          <w:rFonts w:ascii="仿宋_GB2312" w:eastAsia="仿宋_GB2312" w:hAnsi="黑体"/>
          <w:sz w:val="32"/>
          <w:szCs w:val="32"/>
        </w:rPr>
        <w:t>以企业</w:t>
      </w:r>
      <w:r>
        <w:rPr>
          <w:rFonts w:ascii="仿宋_GB2312" w:eastAsia="仿宋_GB2312" w:hAnsi="黑体" w:hint="eastAsia"/>
          <w:sz w:val="32"/>
          <w:szCs w:val="32"/>
        </w:rPr>
        <w:t>和</w:t>
      </w:r>
      <w:r w:rsidRPr="000306E9">
        <w:rPr>
          <w:rFonts w:ascii="仿宋_GB2312" w:eastAsia="仿宋_GB2312" w:hAnsi="黑体"/>
          <w:sz w:val="32"/>
          <w:szCs w:val="32"/>
        </w:rPr>
        <w:t>群众需求为出发点</w:t>
      </w:r>
      <w:r>
        <w:rPr>
          <w:rFonts w:ascii="仿宋_GB2312" w:eastAsia="仿宋_GB2312" w:hAnsi="黑体"/>
          <w:sz w:val="32"/>
          <w:szCs w:val="32"/>
        </w:rPr>
        <w:t>，坚持把</w:t>
      </w:r>
      <w:r>
        <w:rPr>
          <w:rFonts w:ascii="仿宋_GB2312" w:eastAsia="仿宋_GB2312" w:hAnsi="黑体" w:hint="eastAsia"/>
          <w:sz w:val="32"/>
          <w:szCs w:val="32"/>
        </w:rPr>
        <w:t>服务</w:t>
      </w:r>
      <w:r>
        <w:rPr>
          <w:rFonts w:ascii="仿宋_GB2312" w:eastAsia="仿宋_GB2312" w:hAnsi="黑体"/>
          <w:sz w:val="32"/>
          <w:szCs w:val="32"/>
        </w:rPr>
        <w:t>企业</w:t>
      </w:r>
      <w:r>
        <w:rPr>
          <w:rFonts w:ascii="仿宋_GB2312" w:eastAsia="仿宋_GB2312" w:hAnsi="黑体" w:hint="eastAsia"/>
          <w:sz w:val="32"/>
          <w:szCs w:val="32"/>
        </w:rPr>
        <w:t>和提高</w:t>
      </w:r>
      <w:r>
        <w:rPr>
          <w:rFonts w:ascii="仿宋_GB2312" w:eastAsia="仿宋_GB2312" w:hAnsi="黑体"/>
          <w:sz w:val="32"/>
          <w:szCs w:val="32"/>
        </w:rPr>
        <w:t>群众满意度作为衡量</w:t>
      </w:r>
      <w:r>
        <w:rPr>
          <w:rFonts w:ascii="仿宋_GB2312" w:eastAsia="仿宋_GB2312" w:hAnsi="黑体" w:hint="eastAsia"/>
          <w:sz w:val="32"/>
          <w:szCs w:val="32"/>
        </w:rPr>
        <w:t>信息</w:t>
      </w:r>
      <w:r>
        <w:rPr>
          <w:rFonts w:ascii="仿宋_GB2312" w:eastAsia="仿宋_GB2312" w:hAnsi="黑体"/>
          <w:sz w:val="32"/>
          <w:szCs w:val="32"/>
        </w:rPr>
        <w:t>公开效果的重要标准，</w:t>
      </w:r>
      <w:r w:rsidR="00AE1287">
        <w:rPr>
          <w:rFonts w:ascii="仿宋_GB2312" w:eastAsia="仿宋_GB2312" w:hAnsi="黑体" w:hint="eastAsia"/>
          <w:sz w:val="32"/>
          <w:szCs w:val="32"/>
        </w:rPr>
        <w:t>提升政策精准服务</w:t>
      </w:r>
      <w:r w:rsidRPr="000306E9">
        <w:rPr>
          <w:rFonts w:ascii="仿宋_GB2312" w:eastAsia="仿宋_GB2312" w:hAnsi="黑体"/>
          <w:sz w:val="32"/>
          <w:szCs w:val="32"/>
        </w:rPr>
        <w:t>。</w:t>
      </w:r>
      <w:r w:rsidRPr="00DF5906">
        <w:rPr>
          <w:rFonts w:ascii="仿宋_GB2312" w:eastAsia="仿宋_GB2312" w:hAnsi="黑体"/>
          <w:b/>
          <w:sz w:val="32"/>
          <w:szCs w:val="32"/>
        </w:rPr>
        <w:t>坚持依法规范。</w:t>
      </w:r>
      <w:r w:rsidRPr="003E69AD">
        <w:rPr>
          <w:rFonts w:ascii="仿宋_GB2312" w:eastAsia="仿宋_GB2312" w:hAnsi="黑体"/>
          <w:sz w:val="32"/>
          <w:szCs w:val="32"/>
        </w:rPr>
        <w:t>严</w:t>
      </w:r>
      <w:r w:rsidRPr="000306E9">
        <w:rPr>
          <w:rFonts w:ascii="仿宋_GB2312" w:eastAsia="仿宋_GB2312" w:hAnsi="黑体"/>
          <w:sz w:val="32"/>
          <w:szCs w:val="32"/>
        </w:rPr>
        <w:t>格</w:t>
      </w:r>
      <w:r>
        <w:rPr>
          <w:rFonts w:ascii="仿宋_GB2312" w:eastAsia="仿宋_GB2312" w:hAnsi="黑体" w:hint="eastAsia"/>
          <w:sz w:val="32"/>
          <w:szCs w:val="32"/>
        </w:rPr>
        <w:t>贯彻</w:t>
      </w:r>
      <w:r w:rsidRPr="000306E9">
        <w:rPr>
          <w:rFonts w:ascii="仿宋_GB2312" w:eastAsia="仿宋_GB2312" w:hAnsi="黑体"/>
          <w:sz w:val="32"/>
          <w:szCs w:val="32"/>
        </w:rPr>
        <w:t>落实</w:t>
      </w:r>
      <w:r>
        <w:rPr>
          <w:rFonts w:ascii="仿宋_GB2312" w:eastAsia="仿宋_GB2312" w:hAnsi="黑体"/>
          <w:sz w:val="32"/>
          <w:szCs w:val="32"/>
        </w:rPr>
        <w:t>《</w:t>
      </w:r>
      <w:r>
        <w:rPr>
          <w:rFonts w:ascii="仿宋_GB2312" w:eastAsia="仿宋_GB2312" w:hAnsi="黑体" w:hint="eastAsia"/>
          <w:sz w:val="32"/>
          <w:szCs w:val="32"/>
        </w:rPr>
        <w:t>政府</w:t>
      </w:r>
      <w:r w:rsidRPr="000306E9">
        <w:rPr>
          <w:rFonts w:ascii="仿宋_GB2312" w:eastAsia="仿宋_GB2312" w:hAnsi="黑体"/>
          <w:sz w:val="32"/>
          <w:szCs w:val="32"/>
        </w:rPr>
        <w:t>信息公开条例》要求，履行法定公开义务，</w:t>
      </w:r>
      <w:r w:rsidR="00AE1287">
        <w:rPr>
          <w:rFonts w:ascii="仿宋_GB2312" w:eastAsia="仿宋_GB2312" w:hAnsi="黑体" w:hint="eastAsia"/>
          <w:sz w:val="32"/>
          <w:szCs w:val="32"/>
        </w:rPr>
        <w:t>集中、及时、规范发布主动公开信息，</w:t>
      </w:r>
      <w:r w:rsidRPr="000306E9">
        <w:rPr>
          <w:rFonts w:ascii="仿宋_GB2312" w:eastAsia="仿宋_GB2312" w:hAnsi="黑体"/>
          <w:sz w:val="32"/>
          <w:szCs w:val="32"/>
        </w:rPr>
        <w:t>依法依规明确政务公开的主体、内容、标准、程序。</w:t>
      </w:r>
      <w:r>
        <w:rPr>
          <w:rFonts w:ascii="仿宋_GB2312" w:eastAsia="仿宋_GB2312" w:hAnsi="黑体" w:hint="eastAsia"/>
          <w:sz w:val="32"/>
          <w:szCs w:val="32"/>
        </w:rPr>
        <w:t>进一步提高信息公开质量，使信息</w:t>
      </w:r>
      <w:r>
        <w:rPr>
          <w:rFonts w:ascii="仿宋_GB2312" w:eastAsia="仿宋_GB2312" w:hAnsi="黑体"/>
          <w:sz w:val="32"/>
          <w:szCs w:val="32"/>
        </w:rPr>
        <w:t>公开内容</w:t>
      </w:r>
      <w:r>
        <w:rPr>
          <w:rFonts w:ascii="仿宋_GB2312" w:eastAsia="仿宋_GB2312" w:hAnsi="黑体" w:hint="eastAsia"/>
          <w:sz w:val="32"/>
          <w:szCs w:val="32"/>
        </w:rPr>
        <w:t>更加</w:t>
      </w:r>
      <w:r>
        <w:rPr>
          <w:rFonts w:ascii="仿宋_GB2312" w:eastAsia="仿宋_GB2312" w:hAnsi="黑体"/>
          <w:sz w:val="32"/>
          <w:szCs w:val="32"/>
        </w:rPr>
        <w:t>全面、</w:t>
      </w:r>
      <w:r w:rsidRPr="000306E9">
        <w:rPr>
          <w:rFonts w:ascii="仿宋_GB2312" w:eastAsia="仿宋_GB2312" w:hAnsi="黑体"/>
          <w:sz w:val="32"/>
          <w:szCs w:val="32"/>
        </w:rPr>
        <w:t>深入，</w:t>
      </w:r>
      <w:r>
        <w:rPr>
          <w:rFonts w:ascii="仿宋_GB2312" w:eastAsia="仿宋_GB2312" w:hAnsi="黑体"/>
          <w:sz w:val="32"/>
          <w:szCs w:val="32"/>
        </w:rPr>
        <w:t>实现政府信息精准</w:t>
      </w:r>
      <w:r w:rsidRPr="000306E9">
        <w:rPr>
          <w:rFonts w:ascii="仿宋_GB2312" w:eastAsia="仿宋_GB2312" w:hAnsi="黑体"/>
          <w:sz w:val="32"/>
          <w:szCs w:val="32"/>
        </w:rPr>
        <w:t>推送。</w:t>
      </w:r>
      <w:r w:rsidR="00351A9D">
        <w:rPr>
          <w:rFonts w:ascii="仿宋_GB2312" w:eastAsia="仿宋_GB2312" w:hAnsi="黑体" w:hint="eastAsia"/>
          <w:b/>
          <w:sz w:val="32"/>
          <w:szCs w:val="32"/>
        </w:rPr>
        <w:t>强化专业水平</w:t>
      </w:r>
      <w:r w:rsidRPr="00AE1287">
        <w:rPr>
          <w:rFonts w:ascii="仿宋_GB2312" w:eastAsia="仿宋_GB2312" w:hAnsi="黑体" w:hint="eastAsia"/>
          <w:b/>
          <w:sz w:val="32"/>
          <w:szCs w:val="32"/>
        </w:rPr>
        <w:t>。</w:t>
      </w:r>
      <w:r w:rsidR="00AE1287" w:rsidRPr="00AE1287">
        <w:rPr>
          <w:rFonts w:ascii="仿宋_GB2312" w:eastAsia="仿宋_GB2312" w:hAnsi="黑体" w:hint="eastAsia"/>
          <w:sz w:val="32"/>
          <w:szCs w:val="32"/>
        </w:rPr>
        <w:t>对信息公开工作人员加强业务培训，提升信息公开人员的</w:t>
      </w:r>
      <w:r w:rsidR="00AE1287">
        <w:rPr>
          <w:rFonts w:ascii="仿宋_GB2312" w:eastAsia="仿宋_GB2312" w:hAnsi="黑体" w:hint="eastAsia"/>
          <w:sz w:val="32"/>
          <w:szCs w:val="32"/>
        </w:rPr>
        <w:t>专业水平，全面增强履职</w:t>
      </w:r>
      <w:r w:rsidR="00AE1287" w:rsidRPr="00AE1287">
        <w:rPr>
          <w:rFonts w:ascii="仿宋_GB2312" w:eastAsia="仿宋_GB2312" w:hAnsi="黑体" w:hint="eastAsia"/>
          <w:sz w:val="32"/>
          <w:szCs w:val="32"/>
        </w:rPr>
        <w:t>能力</w:t>
      </w:r>
      <w:r w:rsidRPr="000306E9">
        <w:rPr>
          <w:rFonts w:ascii="仿宋_GB2312" w:eastAsia="仿宋_GB2312" w:hAnsi="黑体" w:hint="eastAsia"/>
          <w:sz w:val="32"/>
          <w:szCs w:val="32"/>
        </w:rPr>
        <w:t>。</w:t>
      </w:r>
    </w:p>
    <w:p w:rsidR="00007A5B" w:rsidRDefault="00007A5B" w:rsidP="002F4DA7">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六、其他需要报告的事项</w:t>
      </w:r>
    </w:p>
    <w:p w:rsidR="007C0925" w:rsidRDefault="004F71F8" w:rsidP="007C092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sidR="007C0925">
        <w:rPr>
          <w:rFonts w:ascii="仿宋_GB2312" w:eastAsia="仿宋_GB2312" w:hAnsi="黑体" w:hint="eastAsia"/>
          <w:sz w:val="32"/>
          <w:szCs w:val="32"/>
        </w:rPr>
        <w:t>年，我局</w:t>
      </w:r>
      <w:r w:rsidR="007C0925" w:rsidRPr="007C0925">
        <w:rPr>
          <w:rFonts w:ascii="仿宋_GB2312" w:eastAsia="仿宋_GB2312" w:hAnsi="黑体" w:hint="eastAsia"/>
          <w:sz w:val="32"/>
          <w:szCs w:val="32"/>
        </w:rPr>
        <w:t>未产生信息处理费</w:t>
      </w:r>
      <w:r w:rsidR="007C0925">
        <w:rPr>
          <w:rFonts w:ascii="仿宋_GB2312" w:eastAsia="仿宋_GB2312" w:hAnsi="黑体" w:hint="eastAsia"/>
          <w:sz w:val="32"/>
          <w:szCs w:val="32"/>
        </w:rPr>
        <w:t>。</w:t>
      </w:r>
    </w:p>
    <w:p w:rsidR="00007A5B" w:rsidRPr="000F2A78" w:rsidRDefault="006B4A06" w:rsidP="007C0925">
      <w:pPr>
        <w:spacing w:line="560" w:lineRule="exact"/>
        <w:ind w:firstLineChars="200" w:firstLine="640"/>
        <w:rPr>
          <w:rFonts w:ascii="仿宋_GB2312" w:eastAsia="仿宋_GB2312" w:hAnsi="黑体"/>
          <w:sz w:val="32"/>
          <w:szCs w:val="32"/>
        </w:rPr>
      </w:pPr>
      <w:r w:rsidRPr="006B4A06">
        <w:rPr>
          <w:rFonts w:ascii="仿宋_GB2312" w:eastAsia="仿宋_GB2312" w:hAnsi="黑体" w:hint="eastAsia"/>
          <w:sz w:val="32"/>
          <w:szCs w:val="32"/>
        </w:rPr>
        <w:t>本报告所列数据的统计期限,自202</w:t>
      </w:r>
      <w:r w:rsidR="004F71F8">
        <w:rPr>
          <w:rFonts w:ascii="仿宋_GB2312" w:eastAsia="仿宋_GB2312" w:hAnsi="黑体" w:hint="eastAsia"/>
          <w:sz w:val="32"/>
          <w:szCs w:val="32"/>
        </w:rPr>
        <w:t>3</w:t>
      </w:r>
      <w:r w:rsidRPr="006B4A06">
        <w:rPr>
          <w:rFonts w:ascii="仿宋_GB2312" w:eastAsia="仿宋_GB2312" w:hAnsi="黑体" w:hint="eastAsia"/>
          <w:sz w:val="32"/>
          <w:szCs w:val="32"/>
        </w:rPr>
        <w:t>年1月1日起至12月31日止。如需了解更多政府信息，请登录西城区人民政府网站查询，网址为</w:t>
      </w:r>
      <w:hyperlink r:id="rId9" w:history="1">
        <w:r w:rsidRPr="006B4A06">
          <w:rPr>
            <w:rFonts w:ascii="仿宋_GB2312" w:eastAsia="仿宋_GB2312" w:hAnsi="黑体" w:hint="eastAsia"/>
            <w:sz w:val="32"/>
            <w:szCs w:val="32"/>
          </w:rPr>
          <w:t>http://www.bjxch.gov.cn/。</w:t>
        </w:r>
      </w:hyperlink>
    </w:p>
    <w:p w:rsidR="00007A5B" w:rsidRDefault="00007A5B" w:rsidP="00007A5B"/>
    <w:p w:rsidR="00007A5B" w:rsidRDefault="00007A5B" w:rsidP="00007A5B"/>
    <w:p w:rsidR="003550D7" w:rsidRDefault="003550D7" w:rsidP="003550D7">
      <w:pPr>
        <w:pStyle w:val="2"/>
      </w:pPr>
    </w:p>
    <w:p w:rsidR="003550D7" w:rsidRPr="00A950AE" w:rsidRDefault="003550D7" w:rsidP="003550D7">
      <w:pPr>
        <w:pStyle w:val="2"/>
        <w:rPr>
          <w:rFonts w:ascii="仿宋_GB2312" w:eastAsia="仿宋_GB2312" w:hAnsi="黑体"/>
          <w:sz w:val="32"/>
          <w:szCs w:val="32"/>
        </w:rPr>
      </w:pPr>
      <w:r>
        <w:rPr>
          <w:rFonts w:hint="eastAsia"/>
        </w:rPr>
        <w:t xml:space="preserve">                </w:t>
      </w:r>
      <w:r w:rsidRPr="00A950AE">
        <w:rPr>
          <w:rFonts w:ascii="仿宋_GB2312" w:eastAsia="仿宋_GB2312" w:hAnsi="黑体" w:hint="eastAsia"/>
          <w:sz w:val="32"/>
          <w:szCs w:val="32"/>
        </w:rPr>
        <w:t xml:space="preserve">            </w:t>
      </w:r>
      <w:r w:rsidR="00635784">
        <w:rPr>
          <w:rFonts w:ascii="仿宋_GB2312" w:eastAsia="仿宋_GB2312" w:hAnsi="黑体" w:hint="eastAsia"/>
          <w:sz w:val="32"/>
          <w:szCs w:val="32"/>
        </w:rPr>
        <w:t xml:space="preserve">        西城</w:t>
      </w:r>
      <w:r w:rsidRPr="00A950AE">
        <w:rPr>
          <w:rFonts w:ascii="仿宋_GB2312" w:eastAsia="仿宋_GB2312" w:hAnsi="黑体" w:hint="eastAsia"/>
          <w:sz w:val="32"/>
          <w:szCs w:val="32"/>
        </w:rPr>
        <w:t>区财政局</w:t>
      </w:r>
    </w:p>
    <w:p w:rsidR="003550D7" w:rsidRPr="00A950AE" w:rsidRDefault="003550D7" w:rsidP="00A950AE">
      <w:pPr>
        <w:pStyle w:val="2"/>
        <w:ind w:firstLine="640"/>
        <w:rPr>
          <w:rFonts w:ascii="仿宋_GB2312" w:eastAsia="仿宋_GB2312" w:hAnsi="黑体"/>
          <w:sz w:val="32"/>
          <w:szCs w:val="32"/>
        </w:rPr>
      </w:pPr>
      <w:r w:rsidRPr="00A950AE">
        <w:rPr>
          <w:rFonts w:ascii="仿宋_GB2312" w:eastAsia="仿宋_GB2312" w:hAnsi="黑体" w:hint="eastAsia"/>
          <w:sz w:val="32"/>
          <w:szCs w:val="32"/>
        </w:rPr>
        <w:t xml:space="preserve">        </w:t>
      </w:r>
      <w:r w:rsidR="00635784">
        <w:rPr>
          <w:rFonts w:ascii="仿宋_GB2312" w:eastAsia="仿宋_GB2312" w:hAnsi="黑体" w:hint="eastAsia"/>
          <w:sz w:val="32"/>
          <w:szCs w:val="32"/>
        </w:rPr>
        <w:t xml:space="preserve">               </w:t>
      </w:r>
      <w:r w:rsidRPr="00A950AE">
        <w:rPr>
          <w:rFonts w:ascii="仿宋_GB2312" w:eastAsia="仿宋_GB2312" w:hAnsi="黑体" w:hint="eastAsia"/>
          <w:sz w:val="32"/>
          <w:szCs w:val="32"/>
        </w:rPr>
        <w:t xml:space="preserve">   </w:t>
      </w:r>
      <w:r w:rsidR="00A950AE">
        <w:rPr>
          <w:rFonts w:ascii="仿宋_GB2312" w:eastAsia="仿宋_GB2312" w:hAnsi="黑体" w:hint="eastAsia"/>
          <w:sz w:val="32"/>
          <w:szCs w:val="32"/>
        </w:rPr>
        <w:t xml:space="preserve">  </w:t>
      </w:r>
      <w:r w:rsidR="004F71F8">
        <w:rPr>
          <w:rFonts w:ascii="仿宋_GB2312" w:eastAsia="仿宋_GB2312" w:hAnsi="黑体" w:hint="eastAsia"/>
          <w:sz w:val="32"/>
          <w:szCs w:val="32"/>
        </w:rPr>
        <w:t>2024</w:t>
      </w:r>
      <w:r w:rsidRPr="00A950AE">
        <w:rPr>
          <w:rFonts w:ascii="仿宋_GB2312" w:eastAsia="仿宋_GB2312" w:hAnsi="黑体" w:hint="eastAsia"/>
          <w:sz w:val="32"/>
          <w:szCs w:val="32"/>
        </w:rPr>
        <w:t>年</w:t>
      </w:r>
      <w:r w:rsidR="00A950AE">
        <w:rPr>
          <w:rFonts w:ascii="仿宋_GB2312" w:eastAsia="仿宋_GB2312" w:hAnsi="黑体" w:hint="eastAsia"/>
          <w:sz w:val="32"/>
          <w:szCs w:val="32"/>
        </w:rPr>
        <w:t>1月</w:t>
      </w:r>
      <w:r w:rsidR="004F71F8">
        <w:rPr>
          <w:rFonts w:ascii="仿宋_GB2312" w:eastAsia="仿宋_GB2312" w:hAnsi="黑体" w:hint="eastAsia"/>
          <w:sz w:val="32"/>
          <w:szCs w:val="32"/>
        </w:rPr>
        <w:t>15</w:t>
      </w:r>
      <w:r w:rsidR="00A950AE">
        <w:rPr>
          <w:rFonts w:ascii="仿宋_GB2312" w:eastAsia="仿宋_GB2312" w:hAnsi="黑体" w:hint="eastAsia"/>
          <w:sz w:val="32"/>
          <w:szCs w:val="32"/>
        </w:rPr>
        <w:t>日</w:t>
      </w:r>
    </w:p>
    <w:p w:rsidR="003550D7" w:rsidRPr="003550D7" w:rsidRDefault="003550D7" w:rsidP="003550D7">
      <w:pPr>
        <w:pStyle w:val="2"/>
      </w:pPr>
      <w:r>
        <w:rPr>
          <w:rFonts w:hint="eastAsia"/>
        </w:rPr>
        <w:t xml:space="preserve">                                           </w:t>
      </w: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F76EBB" w:rsidRDefault="00F76EBB"/>
    <w:sectPr w:rsidR="00F76EBB" w:rsidSect="000074C4">
      <w:footerReference w:type="default" r:id="rId10"/>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9D" w:rsidRDefault="008E419D" w:rsidP="004823B7">
      <w:r>
        <w:separator/>
      </w:r>
    </w:p>
  </w:endnote>
  <w:endnote w:type="continuationSeparator" w:id="0">
    <w:p w:rsidR="008E419D" w:rsidRDefault="008E419D" w:rsidP="0048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80840"/>
      <w:docPartObj>
        <w:docPartGallery w:val="Page Numbers (Bottom of Page)"/>
        <w:docPartUnique/>
      </w:docPartObj>
    </w:sdtPr>
    <w:sdtEndPr/>
    <w:sdtContent>
      <w:p w:rsidR="00F03991" w:rsidRDefault="00F03991">
        <w:pPr>
          <w:pStyle w:val="a7"/>
          <w:jc w:val="center"/>
        </w:pPr>
        <w:r w:rsidRPr="00F03991">
          <w:rPr>
            <w:sz w:val="21"/>
          </w:rPr>
          <w:fldChar w:fldCharType="begin"/>
        </w:r>
        <w:r w:rsidRPr="00F03991">
          <w:rPr>
            <w:sz w:val="21"/>
          </w:rPr>
          <w:instrText>PAGE   \* MERGEFORMAT</w:instrText>
        </w:r>
        <w:r w:rsidRPr="00F03991">
          <w:rPr>
            <w:sz w:val="21"/>
          </w:rPr>
          <w:fldChar w:fldCharType="separate"/>
        </w:r>
        <w:r w:rsidR="00803C7B" w:rsidRPr="00803C7B">
          <w:rPr>
            <w:noProof/>
            <w:sz w:val="21"/>
            <w:lang w:val="zh-CN"/>
          </w:rPr>
          <w:t>1</w:t>
        </w:r>
        <w:r w:rsidRPr="00F03991">
          <w:rPr>
            <w:sz w:val="21"/>
          </w:rPr>
          <w:fldChar w:fldCharType="end"/>
        </w:r>
      </w:p>
    </w:sdtContent>
  </w:sdt>
  <w:p w:rsidR="00F03991" w:rsidRDefault="00F039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9D" w:rsidRDefault="008E419D" w:rsidP="004823B7">
      <w:r>
        <w:separator/>
      </w:r>
    </w:p>
  </w:footnote>
  <w:footnote w:type="continuationSeparator" w:id="0">
    <w:p w:rsidR="008E419D" w:rsidRDefault="008E419D" w:rsidP="00482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start w:val="2"/>
      <w:numFmt w:val="chineseCounting"/>
      <w:suff w:val="nothing"/>
      <w:lvlText w:val="%1、"/>
      <w:lvlJc w:val="left"/>
      <w:rPr>
        <w:rFonts w:hint="eastAsia"/>
      </w:rPr>
    </w:lvl>
  </w:abstractNum>
  <w:abstractNum w:abstractNumId="1">
    <w:nsid w:val="21241FB5"/>
    <w:multiLevelType w:val="hybridMultilevel"/>
    <w:tmpl w:val="173CD20E"/>
    <w:lvl w:ilvl="0" w:tplc="8716BA50">
      <w:start w:val="2"/>
      <w:numFmt w:val="japaneseCounting"/>
      <w:lvlText w:val="(%1）"/>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3E4C12"/>
    <w:multiLevelType w:val="hybridMultilevel"/>
    <w:tmpl w:val="4148C59E"/>
    <w:lvl w:ilvl="0" w:tplc="4C2EEA76">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6997D61"/>
    <w:multiLevelType w:val="hybridMultilevel"/>
    <w:tmpl w:val="2E50322C"/>
    <w:lvl w:ilvl="0" w:tplc="E4284E74">
      <w:start w:val="2"/>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751501"/>
    <w:multiLevelType w:val="hybridMultilevel"/>
    <w:tmpl w:val="13A4CA7A"/>
    <w:lvl w:ilvl="0" w:tplc="378695F2">
      <w:start w:val="3"/>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5B"/>
    <w:rsid w:val="0000346B"/>
    <w:rsid w:val="000074C4"/>
    <w:rsid w:val="00007A5B"/>
    <w:rsid w:val="00013AC9"/>
    <w:rsid w:val="0002053C"/>
    <w:rsid w:val="000221C7"/>
    <w:rsid w:val="000252AF"/>
    <w:rsid w:val="00033668"/>
    <w:rsid w:val="00035604"/>
    <w:rsid w:val="0003762D"/>
    <w:rsid w:val="00040CE1"/>
    <w:rsid w:val="00041E76"/>
    <w:rsid w:val="00042750"/>
    <w:rsid w:val="00053F64"/>
    <w:rsid w:val="000564D1"/>
    <w:rsid w:val="00056A30"/>
    <w:rsid w:val="000638E6"/>
    <w:rsid w:val="0006492C"/>
    <w:rsid w:val="00077A0B"/>
    <w:rsid w:val="0008079D"/>
    <w:rsid w:val="000869D4"/>
    <w:rsid w:val="00094487"/>
    <w:rsid w:val="000A6011"/>
    <w:rsid w:val="000B13F6"/>
    <w:rsid w:val="000B3D67"/>
    <w:rsid w:val="000B42CA"/>
    <w:rsid w:val="000C174F"/>
    <w:rsid w:val="000E1271"/>
    <w:rsid w:val="000E1D24"/>
    <w:rsid w:val="000F2A78"/>
    <w:rsid w:val="000F7DBC"/>
    <w:rsid w:val="00102A85"/>
    <w:rsid w:val="0011669D"/>
    <w:rsid w:val="00121C55"/>
    <w:rsid w:val="00123A6E"/>
    <w:rsid w:val="00125EBC"/>
    <w:rsid w:val="00126E62"/>
    <w:rsid w:val="00127789"/>
    <w:rsid w:val="001410A3"/>
    <w:rsid w:val="001426D4"/>
    <w:rsid w:val="00145A5F"/>
    <w:rsid w:val="00165C5C"/>
    <w:rsid w:val="00175579"/>
    <w:rsid w:val="00175F54"/>
    <w:rsid w:val="0017605B"/>
    <w:rsid w:val="00181265"/>
    <w:rsid w:val="001A51B6"/>
    <w:rsid w:val="001C1EEC"/>
    <w:rsid w:val="001C5D6A"/>
    <w:rsid w:val="001E0B25"/>
    <w:rsid w:val="00211250"/>
    <w:rsid w:val="00211809"/>
    <w:rsid w:val="00220344"/>
    <w:rsid w:val="00231699"/>
    <w:rsid w:val="00231CA8"/>
    <w:rsid w:val="00242C3C"/>
    <w:rsid w:val="00246D04"/>
    <w:rsid w:val="00262987"/>
    <w:rsid w:val="00292462"/>
    <w:rsid w:val="00292B41"/>
    <w:rsid w:val="002976A6"/>
    <w:rsid w:val="002D0463"/>
    <w:rsid w:val="002E4E27"/>
    <w:rsid w:val="002E6251"/>
    <w:rsid w:val="002E7F7F"/>
    <w:rsid w:val="002F49CA"/>
    <w:rsid w:val="002F4DA7"/>
    <w:rsid w:val="003002D8"/>
    <w:rsid w:val="003028DE"/>
    <w:rsid w:val="00307881"/>
    <w:rsid w:val="00314DCE"/>
    <w:rsid w:val="00337D61"/>
    <w:rsid w:val="00340970"/>
    <w:rsid w:val="00351A9D"/>
    <w:rsid w:val="00353F1A"/>
    <w:rsid w:val="003550D7"/>
    <w:rsid w:val="00370036"/>
    <w:rsid w:val="00371B11"/>
    <w:rsid w:val="0037693E"/>
    <w:rsid w:val="00382DC5"/>
    <w:rsid w:val="00382F00"/>
    <w:rsid w:val="00383B42"/>
    <w:rsid w:val="0038490C"/>
    <w:rsid w:val="003851A0"/>
    <w:rsid w:val="00387454"/>
    <w:rsid w:val="0039162C"/>
    <w:rsid w:val="00393CC1"/>
    <w:rsid w:val="00396AEC"/>
    <w:rsid w:val="003C19C1"/>
    <w:rsid w:val="003D6668"/>
    <w:rsid w:val="003D75AA"/>
    <w:rsid w:val="003E59C1"/>
    <w:rsid w:val="003F1E31"/>
    <w:rsid w:val="004215FE"/>
    <w:rsid w:val="00426356"/>
    <w:rsid w:val="00427A44"/>
    <w:rsid w:val="00432C7A"/>
    <w:rsid w:val="00437729"/>
    <w:rsid w:val="00437A4A"/>
    <w:rsid w:val="00450A84"/>
    <w:rsid w:val="00452437"/>
    <w:rsid w:val="0045538A"/>
    <w:rsid w:val="004553C9"/>
    <w:rsid w:val="00457CC0"/>
    <w:rsid w:val="004678F6"/>
    <w:rsid w:val="0047392C"/>
    <w:rsid w:val="004823B7"/>
    <w:rsid w:val="004A6298"/>
    <w:rsid w:val="004A65A0"/>
    <w:rsid w:val="004B4C18"/>
    <w:rsid w:val="004B4ED4"/>
    <w:rsid w:val="004C614F"/>
    <w:rsid w:val="004C68D7"/>
    <w:rsid w:val="004D2923"/>
    <w:rsid w:val="004E43DE"/>
    <w:rsid w:val="004F71F8"/>
    <w:rsid w:val="00507004"/>
    <w:rsid w:val="00510CB1"/>
    <w:rsid w:val="00521148"/>
    <w:rsid w:val="00530933"/>
    <w:rsid w:val="0053451F"/>
    <w:rsid w:val="00534B5A"/>
    <w:rsid w:val="005373D7"/>
    <w:rsid w:val="00545C3A"/>
    <w:rsid w:val="0055463C"/>
    <w:rsid w:val="00557A0C"/>
    <w:rsid w:val="00581779"/>
    <w:rsid w:val="00585C65"/>
    <w:rsid w:val="00586831"/>
    <w:rsid w:val="00595193"/>
    <w:rsid w:val="005A3254"/>
    <w:rsid w:val="005A32BD"/>
    <w:rsid w:val="005A45BD"/>
    <w:rsid w:val="005A484A"/>
    <w:rsid w:val="005B5B61"/>
    <w:rsid w:val="005C7C53"/>
    <w:rsid w:val="005D1143"/>
    <w:rsid w:val="005D3100"/>
    <w:rsid w:val="005D5D82"/>
    <w:rsid w:val="005E4496"/>
    <w:rsid w:val="005F02E9"/>
    <w:rsid w:val="006057ED"/>
    <w:rsid w:val="006132B8"/>
    <w:rsid w:val="006248EE"/>
    <w:rsid w:val="006332FE"/>
    <w:rsid w:val="00635784"/>
    <w:rsid w:val="006371A9"/>
    <w:rsid w:val="00637CB2"/>
    <w:rsid w:val="00651D0E"/>
    <w:rsid w:val="00660F6C"/>
    <w:rsid w:val="00667437"/>
    <w:rsid w:val="00675F2D"/>
    <w:rsid w:val="0068439C"/>
    <w:rsid w:val="00687E72"/>
    <w:rsid w:val="006A643B"/>
    <w:rsid w:val="006B4A06"/>
    <w:rsid w:val="006C2D77"/>
    <w:rsid w:val="006C7F1A"/>
    <w:rsid w:val="006D111C"/>
    <w:rsid w:val="006E0279"/>
    <w:rsid w:val="006F3361"/>
    <w:rsid w:val="00716D5D"/>
    <w:rsid w:val="00736937"/>
    <w:rsid w:val="007415A2"/>
    <w:rsid w:val="00743A8C"/>
    <w:rsid w:val="00764479"/>
    <w:rsid w:val="00764681"/>
    <w:rsid w:val="00772276"/>
    <w:rsid w:val="00775541"/>
    <w:rsid w:val="0078092D"/>
    <w:rsid w:val="00784240"/>
    <w:rsid w:val="007A60D6"/>
    <w:rsid w:val="007A6B3C"/>
    <w:rsid w:val="007C0925"/>
    <w:rsid w:val="007C7D14"/>
    <w:rsid w:val="007D1AAC"/>
    <w:rsid w:val="007D5293"/>
    <w:rsid w:val="007E1B1B"/>
    <w:rsid w:val="007F5F52"/>
    <w:rsid w:val="00803C7B"/>
    <w:rsid w:val="00807445"/>
    <w:rsid w:val="0081486C"/>
    <w:rsid w:val="00822116"/>
    <w:rsid w:val="00825BF0"/>
    <w:rsid w:val="00826448"/>
    <w:rsid w:val="00831EC3"/>
    <w:rsid w:val="00834F28"/>
    <w:rsid w:val="00836A34"/>
    <w:rsid w:val="00843D94"/>
    <w:rsid w:val="008443F5"/>
    <w:rsid w:val="00845735"/>
    <w:rsid w:val="00846278"/>
    <w:rsid w:val="008666EF"/>
    <w:rsid w:val="008674CE"/>
    <w:rsid w:val="008718D4"/>
    <w:rsid w:val="00886776"/>
    <w:rsid w:val="008918C3"/>
    <w:rsid w:val="008A7963"/>
    <w:rsid w:val="008B0FAE"/>
    <w:rsid w:val="008C41C1"/>
    <w:rsid w:val="008D37F9"/>
    <w:rsid w:val="008E0E87"/>
    <w:rsid w:val="008E419D"/>
    <w:rsid w:val="008E4DEC"/>
    <w:rsid w:val="008F58A9"/>
    <w:rsid w:val="008F7F97"/>
    <w:rsid w:val="00904B40"/>
    <w:rsid w:val="00913F31"/>
    <w:rsid w:val="009150B3"/>
    <w:rsid w:val="00915EC4"/>
    <w:rsid w:val="009169B2"/>
    <w:rsid w:val="0092087C"/>
    <w:rsid w:val="00921528"/>
    <w:rsid w:val="00932DFE"/>
    <w:rsid w:val="0093592E"/>
    <w:rsid w:val="009615BA"/>
    <w:rsid w:val="00967CC6"/>
    <w:rsid w:val="00993B8C"/>
    <w:rsid w:val="00996428"/>
    <w:rsid w:val="009A28BF"/>
    <w:rsid w:val="009A3DF9"/>
    <w:rsid w:val="009A7875"/>
    <w:rsid w:val="009B5E14"/>
    <w:rsid w:val="009D4165"/>
    <w:rsid w:val="009D65DC"/>
    <w:rsid w:val="009D6AA4"/>
    <w:rsid w:val="009F54F2"/>
    <w:rsid w:val="009F5D4D"/>
    <w:rsid w:val="009F64EA"/>
    <w:rsid w:val="00A06330"/>
    <w:rsid w:val="00A15DE0"/>
    <w:rsid w:val="00A178D5"/>
    <w:rsid w:val="00A2461B"/>
    <w:rsid w:val="00A24645"/>
    <w:rsid w:val="00A3053F"/>
    <w:rsid w:val="00A32925"/>
    <w:rsid w:val="00A80692"/>
    <w:rsid w:val="00A950AE"/>
    <w:rsid w:val="00AA063F"/>
    <w:rsid w:val="00AA194E"/>
    <w:rsid w:val="00AA62C7"/>
    <w:rsid w:val="00AC7724"/>
    <w:rsid w:val="00AD0933"/>
    <w:rsid w:val="00AD75D8"/>
    <w:rsid w:val="00AE1287"/>
    <w:rsid w:val="00AE5A84"/>
    <w:rsid w:val="00AF18BA"/>
    <w:rsid w:val="00AF51BB"/>
    <w:rsid w:val="00AF7DAA"/>
    <w:rsid w:val="00B055D5"/>
    <w:rsid w:val="00B11430"/>
    <w:rsid w:val="00B14C0F"/>
    <w:rsid w:val="00B4222D"/>
    <w:rsid w:val="00B448F3"/>
    <w:rsid w:val="00B533A7"/>
    <w:rsid w:val="00B55B7D"/>
    <w:rsid w:val="00B600F2"/>
    <w:rsid w:val="00B6010F"/>
    <w:rsid w:val="00B6485A"/>
    <w:rsid w:val="00B766CC"/>
    <w:rsid w:val="00B81A3C"/>
    <w:rsid w:val="00B84793"/>
    <w:rsid w:val="00B94256"/>
    <w:rsid w:val="00BB0538"/>
    <w:rsid w:val="00BB1DD3"/>
    <w:rsid w:val="00BC3270"/>
    <w:rsid w:val="00BE1033"/>
    <w:rsid w:val="00BF3381"/>
    <w:rsid w:val="00BF7616"/>
    <w:rsid w:val="00BF7F3A"/>
    <w:rsid w:val="00C20CF5"/>
    <w:rsid w:val="00C21475"/>
    <w:rsid w:val="00C263BF"/>
    <w:rsid w:val="00C30AA4"/>
    <w:rsid w:val="00C32C79"/>
    <w:rsid w:val="00C3753A"/>
    <w:rsid w:val="00C4515F"/>
    <w:rsid w:val="00C47864"/>
    <w:rsid w:val="00C575D0"/>
    <w:rsid w:val="00C71ABF"/>
    <w:rsid w:val="00C82932"/>
    <w:rsid w:val="00CA2B5B"/>
    <w:rsid w:val="00CA6CA7"/>
    <w:rsid w:val="00CB79B7"/>
    <w:rsid w:val="00CC0863"/>
    <w:rsid w:val="00CC0C12"/>
    <w:rsid w:val="00CC2DEE"/>
    <w:rsid w:val="00CC40AF"/>
    <w:rsid w:val="00CD3528"/>
    <w:rsid w:val="00CE14C4"/>
    <w:rsid w:val="00CF5225"/>
    <w:rsid w:val="00D0140D"/>
    <w:rsid w:val="00D058C2"/>
    <w:rsid w:val="00D15E9A"/>
    <w:rsid w:val="00D32555"/>
    <w:rsid w:val="00D61F02"/>
    <w:rsid w:val="00D65748"/>
    <w:rsid w:val="00D70766"/>
    <w:rsid w:val="00D87811"/>
    <w:rsid w:val="00DA2E3D"/>
    <w:rsid w:val="00DA3CB1"/>
    <w:rsid w:val="00DA6CD4"/>
    <w:rsid w:val="00DB1006"/>
    <w:rsid w:val="00DB5A2D"/>
    <w:rsid w:val="00DC10E2"/>
    <w:rsid w:val="00DC4444"/>
    <w:rsid w:val="00DD00A1"/>
    <w:rsid w:val="00DD1A0D"/>
    <w:rsid w:val="00DE48C1"/>
    <w:rsid w:val="00DF5906"/>
    <w:rsid w:val="00E2035F"/>
    <w:rsid w:val="00E20CA5"/>
    <w:rsid w:val="00E20E43"/>
    <w:rsid w:val="00E26869"/>
    <w:rsid w:val="00E30F1B"/>
    <w:rsid w:val="00E331B6"/>
    <w:rsid w:val="00E36501"/>
    <w:rsid w:val="00E419C0"/>
    <w:rsid w:val="00E47418"/>
    <w:rsid w:val="00E52E57"/>
    <w:rsid w:val="00E661F8"/>
    <w:rsid w:val="00E845EE"/>
    <w:rsid w:val="00E84A70"/>
    <w:rsid w:val="00EB39E4"/>
    <w:rsid w:val="00EC087D"/>
    <w:rsid w:val="00EC33F7"/>
    <w:rsid w:val="00EC5902"/>
    <w:rsid w:val="00ED1CB3"/>
    <w:rsid w:val="00EE5803"/>
    <w:rsid w:val="00EF4204"/>
    <w:rsid w:val="00F014C0"/>
    <w:rsid w:val="00F02988"/>
    <w:rsid w:val="00F03991"/>
    <w:rsid w:val="00F04758"/>
    <w:rsid w:val="00F075B5"/>
    <w:rsid w:val="00F211E1"/>
    <w:rsid w:val="00F25385"/>
    <w:rsid w:val="00F27097"/>
    <w:rsid w:val="00F438D6"/>
    <w:rsid w:val="00F47DF1"/>
    <w:rsid w:val="00F735AB"/>
    <w:rsid w:val="00F74803"/>
    <w:rsid w:val="00F76EBB"/>
    <w:rsid w:val="00F816E2"/>
    <w:rsid w:val="00F91C3D"/>
    <w:rsid w:val="00FA5ADF"/>
    <w:rsid w:val="00FA79C4"/>
    <w:rsid w:val="00FC093F"/>
    <w:rsid w:val="00FD3A91"/>
    <w:rsid w:val="00FD5B70"/>
    <w:rsid w:val="00FD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7A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07A5B"/>
    <w:rPr>
      <w:rFonts w:ascii="宋体" w:hAnsi="Courier New"/>
    </w:rPr>
  </w:style>
  <w:style w:type="character" w:customStyle="1" w:styleId="Char">
    <w:name w:val="纯文本 Char"/>
    <w:basedOn w:val="a0"/>
    <w:link w:val="a3"/>
    <w:rsid w:val="00007A5B"/>
    <w:rPr>
      <w:rFonts w:ascii="宋体" w:eastAsia="宋体" w:hAnsi="Courier New" w:cs="Times New Roman"/>
      <w:szCs w:val="21"/>
    </w:rPr>
  </w:style>
  <w:style w:type="paragraph" w:customStyle="1" w:styleId="CharChar1">
    <w:name w:val="Char Char1"/>
    <w:basedOn w:val="a"/>
    <w:qFormat/>
    <w:rsid w:val="00007A5B"/>
    <w:rPr>
      <w:rFonts w:ascii="Tahoma" w:hAnsi="Tahoma"/>
      <w:sz w:val="24"/>
      <w:szCs w:val="20"/>
    </w:rPr>
  </w:style>
  <w:style w:type="paragraph" w:styleId="a4">
    <w:name w:val="Normal (Web)"/>
    <w:basedOn w:val="a"/>
    <w:uiPriority w:val="99"/>
    <w:unhideWhenUsed/>
    <w:qFormat/>
    <w:rsid w:val="00007A5B"/>
    <w:pPr>
      <w:spacing w:before="100" w:beforeAutospacing="1" w:after="100" w:afterAutospacing="1"/>
      <w:jc w:val="left"/>
    </w:pPr>
    <w:rPr>
      <w:kern w:val="0"/>
      <w:sz w:val="24"/>
    </w:rPr>
  </w:style>
  <w:style w:type="paragraph" w:styleId="a5">
    <w:name w:val="Body Text Indent"/>
    <w:basedOn w:val="a"/>
    <w:link w:val="Char0"/>
    <w:uiPriority w:val="99"/>
    <w:semiHidden/>
    <w:unhideWhenUsed/>
    <w:rsid w:val="00007A5B"/>
    <w:pPr>
      <w:spacing w:after="120"/>
      <w:ind w:leftChars="200" w:left="420"/>
    </w:pPr>
  </w:style>
  <w:style w:type="character" w:customStyle="1" w:styleId="Char0">
    <w:name w:val="正文文本缩进 Char"/>
    <w:basedOn w:val="a0"/>
    <w:link w:val="a5"/>
    <w:uiPriority w:val="99"/>
    <w:semiHidden/>
    <w:rsid w:val="00007A5B"/>
    <w:rPr>
      <w:rFonts w:ascii="Times New Roman" w:eastAsia="宋体" w:hAnsi="Times New Roman" w:cs="Times New Roman"/>
      <w:szCs w:val="21"/>
    </w:rPr>
  </w:style>
  <w:style w:type="paragraph" w:styleId="2">
    <w:name w:val="Body Text First Indent 2"/>
    <w:basedOn w:val="a5"/>
    <w:link w:val="2Char"/>
    <w:uiPriority w:val="99"/>
    <w:semiHidden/>
    <w:unhideWhenUsed/>
    <w:rsid w:val="00007A5B"/>
    <w:pPr>
      <w:ind w:firstLineChars="200" w:firstLine="420"/>
    </w:pPr>
  </w:style>
  <w:style w:type="character" w:customStyle="1" w:styleId="2Char">
    <w:name w:val="正文首行缩进 2 Char"/>
    <w:basedOn w:val="Char0"/>
    <w:link w:val="2"/>
    <w:uiPriority w:val="99"/>
    <w:semiHidden/>
    <w:rsid w:val="00007A5B"/>
    <w:rPr>
      <w:rFonts w:ascii="Times New Roman" w:eastAsia="宋体" w:hAnsi="Times New Roman" w:cs="Times New Roman"/>
      <w:szCs w:val="21"/>
    </w:rPr>
  </w:style>
  <w:style w:type="paragraph" w:styleId="a6">
    <w:name w:val="header"/>
    <w:basedOn w:val="a"/>
    <w:link w:val="Char1"/>
    <w:uiPriority w:val="99"/>
    <w:unhideWhenUsed/>
    <w:rsid w:val="004823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23B7"/>
    <w:rPr>
      <w:rFonts w:ascii="Times New Roman" w:eastAsia="宋体" w:hAnsi="Times New Roman" w:cs="Times New Roman"/>
      <w:sz w:val="18"/>
      <w:szCs w:val="18"/>
    </w:rPr>
  </w:style>
  <w:style w:type="paragraph" w:styleId="a7">
    <w:name w:val="footer"/>
    <w:basedOn w:val="a"/>
    <w:link w:val="Char2"/>
    <w:uiPriority w:val="99"/>
    <w:unhideWhenUsed/>
    <w:rsid w:val="004823B7"/>
    <w:pPr>
      <w:tabs>
        <w:tab w:val="center" w:pos="4153"/>
        <w:tab w:val="right" w:pos="8306"/>
      </w:tabs>
      <w:snapToGrid w:val="0"/>
      <w:jc w:val="left"/>
    </w:pPr>
    <w:rPr>
      <w:sz w:val="18"/>
      <w:szCs w:val="18"/>
    </w:rPr>
  </w:style>
  <w:style w:type="character" w:customStyle="1" w:styleId="Char2">
    <w:name w:val="页脚 Char"/>
    <w:basedOn w:val="a0"/>
    <w:link w:val="a7"/>
    <w:uiPriority w:val="99"/>
    <w:rsid w:val="004823B7"/>
    <w:rPr>
      <w:rFonts w:ascii="Times New Roman" w:eastAsia="宋体" w:hAnsi="Times New Roman" w:cs="Times New Roman"/>
      <w:sz w:val="18"/>
      <w:szCs w:val="18"/>
    </w:rPr>
  </w:style>
  <w:style w:type="character" w:styleId="a8">
    <w:name w:val="Hyperlink"/>
    <w:uiPriority w:val="99"/>
    <w:unhideWhenUsed/>
    <w:rsid w:val="006B4A06"/>
    <w:rPr>
      <w:strike w:val="0"/>
      <w:dstrike w:val="0"/>
      <w:color w:val="000000"/>
      <w:u w:val="none"/>
      <w:effect w:val="none"/>
      <w:shd w:val="clear" w:color="auto" w:fill="auto"/>
    </w:rPr>
  </w:style>
  <w:style w:type="paragraph" w:styleId="a9">
    <w:name w:val="List Paragraph"/>
    <w:basedOn w:val="a"/>
    <w:uiPriority w:val="34"/>
    <w:qFormat/>
    <w:rsid w:val="00BE10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7A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07A5B"/>
    <w:rPr>
      <w:rFonts w:ascii="宋体" w:hAnsi="Courier New"/>
    </w:rPr>
  </w:style>
  <w:style w:type="character" w:customStyle="1" w:styleId="Char">
    <w:name w:val="纯文本 Char"/>
    <w:basedOn w:val="a0"/>
    <w:link w:val="a3"/>
    <w:rsid w:val="00007A5B"/>
    <w:rPr>
      <w:rFonts w:ascii="宋体" w:eastAsia="宋体" w:hAnsi="Courier New" w:cs="Times New Roman"/>
      <w:szCs w:val="21"/>
    </w:rPr>
  </w:style>
  <w:style w:type="paragraph" w:customStyle="1" w:styleId="CharChar1">
    <w:name w:val="Char Char1"/>
    <w:basedOn w:val="a"/>
    <w:qFormat/>
    <w:rsid w:val="00007A5B"/>
    <w:rPr>
      <w:rFonts w:ascii="Tahoma" w:hAnsi="Tahoma"/>
      <w:sz w:val="24"/>
      <w:szCs w:val="20"/>
    </w:rPr>
  </w:style>
  <w:style w:type="paragraph" w:styleId="a4">
    <w:name w:val="Normal (Web)"/>
    <w:basedOn w:val="a"/>
    <w:uiPriority w:val="99"/>
    <w:unhideWhenUsed/>
    <w:qFormat/>
    <w:rsid w:val="00007A5B"/>
    <w:pPr>
      <w:spacing w:before="100" w:beforeAutospacing="1" w:after="100" w:afterAutospacing="1"/>
      <w:jc w:val="left"/>
    </w:pPr>
    <w:rPr>
      <w:kern w:val="0"/>
      <w:sz w:val="24"/>
    </w:rPr>
  </w:style>
  <w:style w:type="paragraph" w:styleId="a5">
    <w:name w:val="Body Text Indent"/>
    <w:basedOn w:val="a"/>
    <w:link w:val="Char0"/>
    <w:uiPriority w:val="99"/>
    <w:semiHidden/>
    <w:unhideWhenUsed/>
    <w:rsid w:val="00007A5B"/>
    <w:pPr>
      <w:spacing w:after="120"/>
      <w:ind w:leftChars="200" w:left="420"/>
    </w:pPr>
  </w:style>
  <w:style w:type="character" w:customStyle="1" w:styleId="Char0">
    <w:name w:val="正文文本缩进 Char"/>
    <w:basedOn w:val="a0"/>
    <w:link w:val="a5"/>
    <w:uiPriority w:val="99"/>
    <w:semiHidden/>
    <w:rsid w:val="00007A5B"/>
    <w:rPr>
      <w:rFonts w:ascii="Times New Roman" w:eastAsia="宋体" w:hAnsi="Times New Roman" w:cs="Times New Roman"/>
      <w:szCs w:val="21"/>
    </w:rPr>
  </w:style>
  <w:style w:type="paragraph" w:styleId="2">
    <w:name w:val="Body Text First Indent 2"/>
    <w:basedOn w:val="a5"/>
    <w:link w:val="2Char"/>
    <w:uiPriority w:val="99"/>
    <w:semiHidden/>
    <w:unhideWhenUsed/>
    <w:rsid w:val="00007A5B"/>
    <w:pPr>
      <w:ind w:firstLineChars="200" w:firstLine="420"/>
    </w:pPr>
  </w:style>
  <w:style w:type="character" w:customStyle="1" w:styleId="2Char">
    <w:name w:val="正文首行缩进 2 Char"/>
    <w:basedOn w:val="Char0"/>
    <w:link w:val="2"/>
    <w:uiPriority w:val="99"/>
    <w:semiHidden/>
    <w:rsid w:val="00007A5B"/>
    <w:rPr>
      <w:rFonts w:ascii="Times New Roman" w:eastAsia="宋体" w:hAnsi="Times New Roman" w:cs="Times New Roman"/>
      <w:szCs w:val="21"/>
    </w:rPr>
  </w:style>
  <w:style w:type="paragraph" w:styleId="a6">
    <w:name w:val="header"/>
    <w:basedOn w:val="a"/>
    <w:link w:val="Char1"/>
    <w:uiPriority w:val="99"/>
    <w:unhideWhenUsed/>
    <w:rsid w:val="004823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23B7"/>
    <w:rPr>
      <w:rFonts w:ascii="Times New Roman" w:eastAsia="宋体" w:hAnsi="Times New Roman" w:cs="Times New Roman"/>
      <w:sz w:val="18"/>
      <w:szCs w:val="18"/>
    </w:rPr>
  </w:style>
  <w:style w:type="paragraph" w:styleId="a7">
    <w:name w:val="footer"/>
    <w:basedOn w:val="a"/>
    <w:link w:val="Char2"/>
    <w:uiPriority w:val="99"/>
    <w:unhideWhenUsed/>
    <w:rsid w:val="004823B7"/>
    <w:pPr>
      <w:tabs>
        <w:tab w:val="center" w:pos="4153"/>
        <w:tab w:val="right" w:pos="8306"/>
      </w:tabs>
      <w:snapToGrid w:val="0"/>
      <w:jc w:val="left"/>
    </w:pPr>
    <w:rPr>
      <w:sz w:val="18"/>
      <w:szCs w:val="18"/>
    </w:rPr>
  </w:style>
  <w:style w:type="character" w:customStyle="1" w:styleId="Char2">
    <w:name w:val="页脚 Char"/>
    <w:basedOn w:val="a0"/>
    <w:link w:val="a7"/>
    <w:uiPriority w:val="99"/>
    <w:rsid w:val="004823B7"/>
    <w:rPr>
      <w:rFonts w:ascii="Times New Roman" w:eastAsia="宋体" w:hAnsi="Times New Roman" w:cs="Times New Roman"/>
      <w:sz w:val="18"/>
      <w:szCs w:val="18"/>
    </w:rPr>
  </w:style>
  <w:style w:type="character" w:styleId="a8">
    <w:name w:val="Hyperlink"/>
    <w:uiPriority w:val="99"/>
    <w:unhideWhenUsed/>
    <w:rsid w:val="006B4A06"/>
    <w:rPr>
      <w:strike w:val="0"/>
      <w:dstrike w:val="0"/>
      <w:color w:val="000000"/>
      <w:u w:val="none"/>
      <w:effect w:val="none"/>
      <w:shd w:val="clear" w:color="auto" w:fill="auto"/>
    </w:rPr>
  </w:style>
  <w:style w:type="paragraph" w:styleId="a9">
    <w:name w:val="List Paragraph"/>
    <w:basedOn w:val="a"/>
    <w:uiPriority w:val="34"/>
    <w:qFormat/>
    <w:rsid w:val="00BE10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sglw.beij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C888-D6BB-4856-8760-519E7F46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张伟瑶</dc:creator>
  <cp:lastModifiedBy>郭萌</cp:lastModifiedBy>
  <cp:revision>2</cp:revision>
  <dcterms:created xsi:type="dcterms:W3CDTF">2024-01-12T09:09:00Z</dcterms:created>
  <dcterms:modified xsi:type="dcterms:W3CDTF">2024-01-12T09:09:00Z</dcterms:modified>
</cp:coreProperties>
</file>