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both"/>
        <w:rPr>
          <w:rFonts w:hint="eastAsia" w:ascii="方正小标宋简体" w:hAnsi="宋体" w:eastAsia="方正小标宋简体" w:cs="Times New Roman"/>
          <w:kern w:val="1"/>
          <w:sz w:val="44"/>
          <w:szCs w:val="44"/>
          <w:lang w:eastAsia="zh-CN"/>
        </w:rPr>
      </w:pPr>
      <w:bookmarkStart w:id="4" w:name="_GoBack"/>
      <w:bookmarkEnd w:id="4"/>
    </w:p>
    <w:p>
      <w:pPr>
        <w:snapToGrid w:val="0"/>
        <w:spacing w:line="680" w:lineRule="atLeast"/>
        <w:jc w:val="center"/>
        <w:rPr>
          <w:rFonts w:hint="eastAsia" w:ascii="方正小标宋简体" w:hAnsi="宋体" w:eastAsia="方正小标宋简体"/>
          <w:sz w:val="44"/>
          <w:szCs w:val="44"/>
        </w:rPr>
      </w:pPr>
      <w:r>
        <w:rPr>
          <w:rFonts w:hint="eastAsia" w:ascii="方正小标宋简体" w:hAnsi="宋体" w:eastAsia="方正小标宋简体" w:cs="Times New Roman"/>
          <w:kern w:val="1"/>
          <w:sz w:val="44"/>
          <w:szCs w:val="44"/>
          <w:lang w:eastAsia="zh-CN"/>
        </w:rPr>
        <w:t>中共北京市西城区委统一战线工作部</w:t>
      </w:r>
      <w:r>
        <w:rPr>
          <w:rFonts w:hint="eastAsia" w:ascii="方正小标宋简体" w:hAnsi="宋体" w:eastAsia="方正小标宋简体" w:cs="Times New Roman"/>
          <w:kern w:val="1"/>
          <w:sz w:val="44"/>
          <w:szCs w:val="44"/>
          <w:lang w:eastAsia="zh-CN"/>
        </w:rPr>
        <w:br w:type="textWrapping"/>
      </w: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年部门预算</w:t>
      </w:r>
    </w:p>
    <w:p>
      <w:pPr>
        <w:snapToGrid w:val="0"/>
        <w:spacing w:line="560" w:lineRule="atLeast"/>
        <w:jc w:val="center"/>
        <w:rPr>
          <w:rFonts w:hint="eastAsia" w:ascii="方正小标宋简体" w:hAnsi="宋体" w:eastAsia="方正小标宋简体"/>
          <w:sz w:val="36"/>
          <w:szCs w:val="44"/>
        </w:rPr>
      </w:pPr>
      <w:r>
        <w:rPr>
          <w:rFonts w:hint="eastAsia" w:ascii="方正小标宋简体" w:hAnsi="宋体" w:eastAsia="方正小标宋简体"/>
          <w:sz w:val="36"/>
          <w:szCs w:val="44"/>
        </w:rPr>
        <w:t>公开目录</w:t>
      </w:r>
    </w:p>
    <w:p>
      <w:pPr>
        <w:spacing w:line="420" w:lineRule="exact"/>
        <w:ind w:firstLine="320" w:firstLineChars="100"/>
        <w:rPr>
          <w:rFonts w:hint="eastAsia" w:ascii="仿宋_GB2312" w:eastAsia="仿宋_GB2312"/>
          <w:color w:val="000000"/>
          <w:sz w:val="32"/>
          <w:szCs w:val="32"/>
        </w:rPr>
      </w:pPr>
    </w:p>
    <w:p>
      <w:pPr>
        <w:spacing w:line="54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一、部门主要职责及机构设置情况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（一）部门机构设置、职责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（二）人员构成情况</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二、202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年部门预算收支及增减变化情况说明</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三、主要支出情况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四、部门“三公”经费财政拨款预算说明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（一）“三公”经费的单位范围</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（二）“三公”经费预算财政拨款情况说明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五、其他情况说明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（一）机构运行经费说明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（二）政府采购预算说明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（三）政府购买服务预算说明</w:t>
      </w:r>
    </w:p>
    <w:p>
      <w:pPr>
        <w:spacing w:line="540" w:lineRule="exact"/>
        <w:ind w:left="638" w:leftChars="304" w:firstLine="0" w:firstLineChars="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rPr>
        <w:t>四）绩效目标情况及绩效评价结果说明</w:t>
      </w:r>
      <w:r>
        <w:rPr>
          <w:rFonts w:hint="eastAsia" w:ascii="仿宋_GB2312" w:eastAsia="仿宋_GB2312"/>
          <w:color w:val="000000"/>
          <w:sz w:val="32"/>
          <w:szCs w:val="32"/>
        </w:rPr>
        <w:br w:type="textWrapping"/>
      </w:r>
      <w:r>
        <w:rPr>
          <w:rFonts w:hint="eastAsia" w:ascii="仿宋_GB2312" w:eastAsia="仿宋_GB2312"/>
          <w:color w:val="000000"/>
          <w:sz w:val="32"/>
          <w:szCs w:val="32"/>
        </w:rPr>
        <w:t>（五）国有资本经营预算财政拨款情况说明</w:t>
      </w:r>
    </w:p>
    <w:p>
      <w:pPr>
        <w:spacing w:line="54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（六）国有资产占用情况说明</w:t>
      </w:r>
    </w:p>
    <w:p>
      <w:pPr>
        <w:spacing w:line="5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六、名称解释</w:t>
      </w:r>
    </w:p>
    <w:p>
      <w:pPr>
        <w:spacing w:line="540" w:lineRule="exact"/>
        <w:ind w:firstLine="320" w:firstLineChars="100"/>
        <w:rPr>
          <w:rFonts w:hint="eastAsia" w:ascii="仿宋_GB2312" w:eastAsia="仿宋_GB2312"/>
          <w:color w:val="000000"/>
          <w:sz w:val="32"/>
          <w:szCs w:val="32"/>
        </w:rPr>
        <w:sectPr>
          <w:footerReference r:id="rId3" w:type="default"/>
          <w:pgSz w:w="11906" w:h="16838"/>
          <w:pgMar w:top="2098" w:right="1474" w:bottom="1985" w:left="1588" w:header="2268" w:footer="1418"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4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第二部分、202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年部门预算表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第一部分　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年部门预算情况说明</w:t>
      </w:r>
    </w:p>
    <w:p>
      <w:pPr>
        <w:snapToGrid w:val="0"/>
        <w:spacing w:line="560" w:lineRule="atLeast"/>
        <w:jc w:val="center"/>
        <w:rPr>
          <w:rFonts w:hint="eastAsia" w:ascii="方正小标宋简体" w:hAnsi="楷体" w:eastAsia="方正小标宋简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部门主要职责及机构设置情况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部门机构设置、职责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中共北京市西城区委统一战线工作部是区委主管统一战线工作的职能部门，内设</w:t>
      </w:r>
      <w:r>
        <w:rPr>
          <w:rFonts w:hint="eastAsia" w:ascii="仿宋_GB2312" w:hAnsi="Times New Roman" w:eastAsia="仿宋_GB2312" w:cs="Times New Roman"/>
          <w:kern w:val="1"/>
          <w:sz w:val="32"/>
          <w:szCs w:val="32"/>
          <w:lang w:val="en-US" w:eastAsia="zh-CN"/>
        </w:rPr>
        <w:t>6个科室。</w:t>
      </w:r>
      <w:r>
        <w:rPr>
          <w:rFonts w:hint="eastAsia" w:ascii="仿宋_GB2312" w:hAnsi="Times New Roman" w:eastAsia="仿宋_GB2312" w:cs="Times New Roman"/>
          <w:kern w:val="1"/>
          <w:sz w:val="32"/>
          <w:szCs w:val="32"/>
          <w:lang w:val="en-US" w:eastAsia="zh-CN"/>
        </w:rPr>
        <w:br w:type="textWrapping"/>
      </w:r>
      <w:r>
        <w:rPr>
          <w:rFonts w:hint="eastAsia" w:ascii="仿宋_GB2312" w:hAnsi="Times New Roman" w:eastAsia="仿宋_GB2312" w:cs="Times New Roman"/>
          <w:kern w:val="1"/>
          <w:sz w:val="32"/>
          <w:szCs w:val="32"/>
          <w:highlight w:val="none"/>
          <w:lang w:val="en-US" w:eastAsia="zh-CN"/>
        </w:rPr>
        <w:t xml:space="preserve">    区委统战部为独立核算的一级预算单位，其中包含</w:t>
      </w:r>
      <w:r>
        <w:rPr>
          <w:rFonts w:hint="eastAsia" w:ascii="仿宋_GB2312" w:hAnsi="Times New Roman" w:eastAsia="仿宋_GB2312" w:cs="Times New Roman"/>
          <w:kern w:val="1"/>
          <w:sz w:val="32"/>
          <w:szCs w:val="32"/>
          <w:highlight w:val="none"/>
          <w:lang w:eastAsia="zh-CN"/>
        </w:rPr>
        <w:t>区委统战部、民革西城区委、民盟西城区委、民建西城区委、民进西城区委、农工党西城区委、致公党西城区委、九三学社西城区委、台盟西城区委及</w:t>
      </w:r>
      <w:r>
        <w:rPr>
          <w:rFonts w:hint="eastAsia" w:ascii="仿宋_GB2312" w:hAnsi="Times New Roman" w:eastAsia="仿宋_GB2312" w:cs="Times New Roman"/>
          <w:kern w:val="1"/>
          <w:sz w:val="32"/>
          <w:szCs w:val="32"/>
          <w:highlight w:val="none"/>
          <w:lang w:val="en-US" w:eastAsia="zh-CN"/>
        </w:rPr>
        <w:t>区社会主义学院</w:t>
      </w:r>
      <w:r>
        <w:rPr>
          <w:rFonts w:hint="eastAsia" w:ascii="仿宋_GB2312" w:hAnsi="Times New Roman" w:eastAsia="仿宋_GB2312" w:cs="Times New Roman"/>
          <w:kern w:val="1"/>
          <w:sz w:val="32"/>
          <w:szCs w:val="32"/>
          <w:highlight w:val="none"/>
          <w:lang w:eastAsia="zh-CN"/>
        </w:rPr>
        <w:t>共</w:t>
      </w:r>
      <w:r>
        <w:rPr>
          <w:rFonts w:hint="eastAsia" w:ascii="仿宋_GB2312" w:hAnsi="Times New Roman" w:eastAsia="仿宋_GB2312" w:cs="Times New Roman"/>
          <w:kern w:val="1"/>
          <w:sz w:val="32"/>
          <w:szCs w:val="32"/>
          <w:highlight w:val="none"/>
          <w:lang w:val="en-US" w:eastAsia="zh-CN"/>
        </w:rPr>
        <w:t>10个单位的经费。</w:t>
      </w:r>
      <w:r>
        <w:rPr>
          <w:rFonts w:hint="eastAsia" w:ascii="仿宋_GB2312" w:hAnsi="Times New Roman" w:eastAsia="仿宋_GB2312" w:cs="Times New Roman"/>
          <w:kern w:val="1"/>
          <w:sz w:val="32"/>
          <w:szCs w:val="32"/>
          <w:highlight w:val="lightGray"/>
        </w:rPr>
        <w:br w:type="textWrapping"/>
      </w:r>
      <w:r>
        <w:rPr>
          <w:rFonts w:hint="eastAsia" w:ascii="仿宋_GB2312" w:hAnsi="Times New Roman" w:eastAsia="仿宋_GB2312" w:cs="Times New Roman"/>
          <w:kern w:val="1"/>
          <w:sz w:val="32"/>
          <w:szCs w:val="32"/>
          <w:lang w:val="en-US" w:eastAsia="zh-CN"/>
        </w:rPr>
        <w:t xml:space="preserve">    </w:t>
      </w:r>
      <w:r>
        <w:rPr>
          <w:rFonts w:hint="eastAsia" w:ascii="仿宋_GB2312" w:hAnsi="Times New Roman" w:eastAsia="仿宋_GB2312" w:cs="Times New Roman"/>
          <w:kern w:val="1"/>
          <w:sz w:val="32"/>
          <w:szCs w:val="32"/>
        </w:rPr>
        <w:t>主要职责</w:t>
      </w:r>
      <w:r>
        <w:rPr>
          <w:rFonts w:hint="eastAsia" w:ascii="仿宋_GB2312" w:hAnsi="Times New Roman" w:eastAsia="仿宋_GB2312" w:cs="Times New Roman"/>
          <w:kern w:val="1"/>
          <w:sz w:val="32"/>
          <w:szCs w:val="32"/>
          <w:lang w:eastAsia="zh-CN"/>
        </w:rPr>
        <w:t>：区委统战部</w:t>
      </w:r>
      <w:r>
        <w:rPr>
          <w:rFonts w:hint="eastAsia" w:ascii="仿宋_GB2312" w:hAnsi="Times New Roman" w:eastAsia="仿宋_GB2312" w:cs="Times New Roman"/>
          <w:kern w:val="1"/>
          <w:sz w:val="32"/>
          <w:szCs w:val="32"/>
        </w:rPr>
        <w:t>贯彻落实加强党对统一战线工作集中统一领导的要求</w:t>
      </w:r>
      <w:r>
        <w:rPr>
          <w:rFonts w:hint="eastAsia" w:ascii="仿宋_GB2312" w:hAnsi="Times New Roman" w:eastAsia="仿宋_GB2312" w:cs="Times New Roman"/>
          <w:kern w:val="1"/>
          <w:sz w:val="32"/>
          <w:szCs w:val="32"/>
          <w:lang w:eastAsia="zh-CN"/>
        </w:rPr>
        <w:t>，承担了解情况、掌握政策、协调关系、安排人事、增进共识、加强团结等职责。</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（二）人员构成情况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区委</w:t>
      </w:r>
      <w:r>
        <w:rPr>
          <w:rFonts w:hint="eastAsia" w:ascii="仿宋_GB2312" w:eastAsia="仿宋_GB2312"/>
          <w:sz w:val="32"/>
          <w:szCs w:val="32"/>
          <w:highlight w:val="none"/>
          <w:lang w:eastAsia="zh-CN"/>
        </w:rPr>
        <w:t>统战部</w:t>
      </w:r>
      <w:r>
        <w:rPr>
          <w:rFonts w:hint="eastAsia" w:ascii="仿宋_GB2312" w:eastAsia="仿宋_GB2312"/>
          <w:sz w:val="32"/>
          <w:szCs w:val="32"/>
          <w:highlight w:val="none"/>
        </w:rPr>
        <w:t>行政编制</w:t>
      </w:r>
      <w:r>
        <w:rPr>
          <w:rFonts w:hint="eastAsia" w:ascii="仿宋_GB2312" w:eastAsia="仿宋_GB2312"/>
          <w:sz w:val="32"/>
          <w:szCs w:val="32"/>
          <w:highlight w:val="none"/>
          <w:lang w:val="en-US" w:eastAsia="zh-CN"/>
        </w:rPr>
        <w:t>52人，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事业编制</w:t>
      </w:r>
      <w:r>
        <w:rPr>
          <w:rFonts w:hint="eastAsia" w:ascii="仿宋_GB2312" w:eastAsia="仿宋_GB2312"/>
          <w:sz w:val="32"/>
          <w:szCs w:val="32"/>
          <w:highlight w:val="none"/>
          <w:lang w:val="en-US" w:eastAsia="zh-CN"/>
        </w:rPr>
        <w:t xml:space="preserve"> 6人，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工勤编制</w:t>
      </w:r>
      <w:r>
        <w:rPr>
          <w:rFonts w:hint="eastAsia" w:ascii="仿宋_GB2312" w:eastAsia="仿宋_GB2312"/>
          <w:sz w:val="32"/>
          <w:szCs w:val="32"/>
          <w:highlight w:val="none"/>
          <w:lang w:val="en-US" w:eastAsia="zh-CN"/>
        </w:rPr>
        <w:t xml:space="preserve"> 1人，实际1人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离退休人员</w:t>
      </w:r>
      <w:r>
        <w:rPr>
          <w:rFonts w:hint="eastAsia" w:ascii="仿宋_GB2312" w:eastAsia="仿宋_GB2312"/>
          <w:sz w:val="32"/>
          <w:szCs w:val="32"/>
          <w:highlight w:val="none"/>
          <w:lang w:val="en-US" w:eastAsia="zh-CN"/>
        </w:rPr>
        <w:t xml:space="preserve"> 37</w:t>
      </w:r>
      <w:r>
        <w:rPr>
          <w:rFonts w:hint="eastAsia" w:ascii="仿宋_GB2312" w:eastAsia="仿宋_GB2312"/>
          <w:sz w:val="32"/>
          <w:szCs w:val="32"/>
          <w:highlight w:val="none"/>
        </w:rPr>
        <w:t>人，其中：离休</w:t>
      </w:r>
      <w:r>
        <w:rPr>
          <w:rFonts w:hint="eastAsia" w:ascii="仿宋_GB2312" w:eastAsia="仿宋_GB2312"/>
          <w:sz w:val="32"/>
          <w:szCs w:val="32"/>
          <w:highlight w:val="none"/>
          <w:lang w:val="en-US" w:eastAsia="zh-CN"/>
        </w:rPr>
        <w:t xml:space="preserve"> 0 </w:t>
      </w:r>
      <w:r>
        <w:rPr>
          <w:rFonts w:hint="eastAsia" w:ascii="仿宋_GB2312" w:eastAsia="仿宋_GB2312"/>
          <w:sz w:val="32"/>
          <w:szCs w:val="32"/>
          <w:highlight w:val="none"/>
        </w:rPr>
        <w:t>人，退休</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二、202</w:t>
      </w:r>
      <w:r>
        <w:rPr>
          <w:rFonts w:hint="eastAsia" w:ascii="黑体" w:eastAsia="黑体"/>
          <w:sz w:val="32"/>
          <w:szCs w:val="32"/>
          <w:lang w:val="en-US" w:eastAsia="zh-CN"/>
        </w:rPr>
        <w:t>4</w:t>
      </w:r>
      <w:r>
        <w:rPr>
          <w:rFonts w:hint="eastAsia" w:ascii="黑体" w:eastAsia="黑体"/>
          <w:sz w:val="32"/>
          <w:szCs w:val="32"/>
        </w:rPr>
        <w:t>年部门预算收支及增减变化情况说明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收入预算说明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2024年收入预算29,655,321.11元，</w:t>
      </w:r>
      <w:r>
        <w:rPr>
          <w:rFonts w:hint="eastAsia" w:ascii="仿宋_GB2312" w:eastAsia="仿宋_GB2312"/>
          <w:sz w:val="32"/>
          <w:szCs w:val="32"/>
        </w:rPr>
        <w:t>其中：财政拨款</w:t>
      </w:r>
      <w:r>
        <w:rPr>
          <w:rFonts w:hint="eastAsia" w:ascii="仿宋_GB2312" w:hAnsi="Times New Roman" w:eastAsia="仿宋_GB2312" w:cs="Times New Roman"/>
          <w:kern w:val="1"/>
          <w:sz w:val="32"/>
          <w:szCs w:val="32"/>
          <w:lang w:val="en-US" w:eastAsia="zh-CN"/>
        </w:rPr>
        <w:t>29,655,321.11元。与2023年</w:t>
      </w:r>
      <w:r>
        <w:rPr>
          <w:rFonts w:hint="eastAsia" w:ascii="仿宋_GB2312" w:eastAsia="仿宋_GB2312"/>
          <w:sz w:val="32"/>
          <w:szCs w:val="32"/>
        </w:rPr>
        <w:t>收入预算27</w:t>
      </w:r>
      <w:r>
        <w:rPr>
          <w:rFonts w:hint="eastAsia" w:ascii="仿宋_GB2312" w:eastAsia="仿宋_GB2312"/>
          <w:sz w:val="32"/>
          <w:szCs w:val="32"/>
          <w:lang w:val="en-US" w:eastAsia="zh-CN"/>
        </w:rPr>
        <w:t>,</w:t>
      </w:r>
      <w:r>
        <w:rPr>
          <w:rFonts w:hint="eastAsia" w:ascii="仿宋_GB2312" w:eastAsia="仿宋_GB2312"/>
          <w:sz w:val="32"/>
          <w:szCs w:val="32"/>
        </w:rPr>
        <w:t>305</w:t>
      </w:r>
      <w:r>
        <w:rPr>
          <w:rFonts w:hint="eastAsia" w:ascii="仿宋_GB2312" w:eastAsia="仿宋_GB2312"/>
          <w:sz w:val="32"/>
          <w:szCs w:val="32"/>
          <w:lang w:val="en-US" w:eastAsia="zh-CN"/>
        </w:rPr>
        <w:t>,</w:t>
      </w:r>
      <w:r>
        <w:rPr>
          <w:rFonts w:hint="eastAsia" w:ascii="仿宋_GB2312" w:eastAsia="仿宋_GB2312"/>
          <w:sz w:val="32"/>
          <w:szCs w:val="32"/>
        </w:rPr>
        <w:t>145</w:t>
      </w:r>
      <w:r>
        <w:rPr>
          <w:rFonts w:hint="eastAsia" w:ascii="仿宋_GB2312" w:eastAsia="仿宋_GB2312"/>
          <w:sz w:val="32"/>
          <w:szCs w:val="32"/>
          <w:lang w:val="en-US" w:eastAsia="zh-CN"/>
        </w:rPr>
        <w:t>.</w:t>
      </w:r>
      <w:r>
        <w:rPr>
          <w:rFonts w:hint="eastAsia" w:ascii="仿宋_GB2312" w:eastAsia="仿宋_GB2312"/>
          <w:sz w:val="32"/>
          <w:szCs w:val="32"/>
        </w:rPr>
        <w:t>74元</w:t>
      </w:r>
      <w:r>
        <w:rPr>
          <w:rFonts w:hint="eastAsia" w:ascii="仿宋_GB2312" w:eastAsia="仿宋_GB2312"/>
          <w:sz w:val="32"/>
          <w:szCs w:val="32"/>
          <w:lang w:eastAsia="zh-CN"/>
        </w:rPr>
        <w:t>相比增加</w:t>
      </w:r>
      <w:r>
        <w:rPr>
          <w:rFonts w:hint="eastAsia" w:ascii="仿宋_GB2312" w:eastAsia="仿宋_GB2312"/>
          <w:sz w:val="32"/>
          <w:szCs w:val="32"/>
          <w:lang w:val="en-US" w:eastAsia="zh-CN"/>
        </w:rPr>
        <w:t>2,350,175.37元。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（二）支出预算说明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 xml:space="preserve"> 2024年支出预算29,655,321.11元，其中：财政拨款支出29,655,321.11元。与2023年支出预算27,305,145.74元相比增加2,350,175.37元。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基本支出预算</w:t>
      </w:r>
      <w:r>
        <w:rPr>
          <w:rFonts w:hint="eastAsia" w:ascii="仿宋_GB2312" w:eastAsia="仿宋_GB2312"/>
          <w:sz w:val="32"/>
          <w:szCs w:val="32"/>
          <w:highlight w:val="none"/>
          <w:lang w:val="en-US" w:eastAsia="zh-CN"/>
        </w:rPr>
        <w:t>20,206,019.90</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占总支出的</w:t>
      </w:r>
      <w:r>
        <w:rPr>
          <w:rFonts w:hint="eastAsia" w:ascii="仿宋_GB2312" w:eastAsia="仿宋_GB2312"/>
          <w:sz w:val="32"/>
          <w:szCs w:val="32"/>
          <w:highlight w:val="none"/>
          <w:lang w:val="en-US" w:eastAsia="zh-CN"/>
        </w:rPr>
        <w:t>68.14%。与2023年基本支出预算18,905,430.36 元相比增加 1,300,589.54元。增加原因：人员经费有所增加。</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rPr>
        <w:t>2.项目支出预算</w:t>
      </w:r>
      <w:r>
        <w:rPr>
          <w:rFonts w:hint="eastAsia" w:ascii="仿宋_GB2312" w:eastAsia="仿宋_GB2312"/>
          <w:sz w:val="32"/>
          <w:szCs w:val="32"/>
          <w:highlight w:val="none"/>
          <w:lang w:val="en-US" w:eastAsia="zh-CN"/>
        </w:rPr>
        <w:t>9,449,301.21</w:t>
      </w:r>
      <w:r>
        <w:rPr>
          <w:rFonts w:hint="eastAsia" w:ascii="仿宋_GB2312" w:eastAsia="仿宋_GB2312"/>
          <w:sz w:val="32"/>
          <w:szCs w:val="32"/>
          <w:highlight w:val="none"/>
        </w:rPr>
        <w:t>元，占总支出</w:t>
      </w:r>
      <w:r>
        <w:rPr>
          <w:rFonts w:hint="eastAsia" w:ascii="仿宋_GB2312" w:eastAsia="仿宋_GB2312"/>
          <w:sz w:val="32"/>
          <w:szCs w:val="32"/>
          <w:highlight w:val="none"/>
          <w:lang w:eastAsia="zh-CN"/>
        </w:rPr>
        <w:t>的</w:t>
      </w:r>
      <w:r>
        <w:rPr>
          <w:rFonts w:hint="eastAsia" w:ascii="仿宋_GB2312" w:eastAsia="仿宋_GB2312"/>
          <w:sz w:val="32"/>
          <w:szCs w:val="32"/>
          <w:highlight w:val="none"/>
          <w:lang w:val="en-US" w:eastAsia="zh-CN"/>
        </w:rPr>
        <w:t>31.86%</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 xml:space="preserve"> 与2023年项目支出预算8,399,715.38元相比增加1,049,585.83元。增加原因：新增统战人才信息管理系统及其他统战活动经费。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三、主要支出情况</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rPr>
      </w:pPr>
      <w:bookmarkStart w:id="0" w:name="_Toc17531"/>
      <w:bookmarkStart w:id="1" w:name="_Toc25448"/>
      <w:r>
        <w:rPr>
          <w:rFonts w:hint="eastAsia" w:ascii="仿宋_GB2312" w:hAnsi="Times New Roman" w:eastAsia="仿宋_GB2312" w:cs="Times New Roman"/>
          <w:kern w:val="1"/>
          <w:sz w:val="32"/>
          <w:szCs w:val="32"/>
        </w:rPr>
        <w:t>（一）基本支出主要包括</w:t>
      </w:r>
      <w:bookmarkEnd w:id="0"/>
      <w:bookmarkEnd w:id="1"/>
      <w:r>
        <w:rPr>
          <w:rFonts w:hint="eastAsia" w:ascii="仿宋_GB2312" w:hAnsi="Times New Roman" w:eastAsia="仿宋_GB2312" w:cs="Times New Roman"/>
          <w:kern w:val="1"/>
          <w:sz w:val="32"/>
          <w:szCs w:val="32"/>
        </w:rPr>
        <w:t>在职、离退休人员支出、公用支出</w:t>
      </w:r>
      <w:bookmarkStart w:id="2" w:name="_Toc7025"/>
      <w:bookmarkStart w:id="3" w:name="_Toc3237"/>
      <w:r>
        <w:rPr>
          <w:rFonts w:hint="eastAsia" w:ascii="仿宋_GB2312" w:hAnsi="Times New Roman" w:eastAsia="仿宋_GB2312" w:cs="Times New Roman"/>
          <w:kern w:val="1"/>
          <w:sz w:val="32"/>
          <w:szCs w:val="32"/>
          <w:lang w:eastAsia="zh-CN"/>
        </w:rPr>
        <w:t>等</w:t>
      </w:r>
      <w:r>
        <w:rPr>
          <w:rFonts w:hint="eastAsia" w:ascii="仿宋_GB2312" w:hAnsi="Times New Roman" w:eastAsia="仿宋_GB2312" w:cs="Times New Roman"/>
          <w:kern w:val="1"/>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仿宋_GB2312" w:hAnsi="Times New Roman" w:eastAsia="仿宋_GB2312" w:cs="Times New Roman"/>
          <w:kern w:val="1"/>
          <w:sz w:val="32"/>
          <w:szCs w:val="32"/>
        </w:rPr>
        <w:t>（二）项目支出主要</w:t>
      </w:r>
      <w:bookmarkEnd w:id="2"/>
      <w:bookmarkEnd w:id="3"/>
      <w:r>
        <w:rPr>
          <w:rFonts w:hint="eastAsia" w:ascii="仿宋_GB2312" w:hAnsi="Times New Roman" w:eastAsia="仿宋_GB2312" w:cs="Times New Roman"/>
          <w:kern w:val="1"/>
          <w:sz w:val="32"/>
          <w:szCs w:val="32"/>
        </w:rPr>
        <w:t>包括</w:t>
      </w:r>
      <w:r>
        <w:rPr>
          <w:rFonts w:hint="eastAsia" w:ascii="仿宋_GB2312" w:hAnsi="Times New Roman" w:eastAsia="仿宋_GB2312" w:cs="Times New Roman"/>
          <w:kern w:val="1"/>
          <w:sz w:val="32"/>
          <w:szCs w:val="32"/>
          <w:lang w:eastAsia="zh-CN"/>
        </w:rPr>
        <w:t>统战工作经费、民主党派专项工作经费、统战工作培训经费、统战工作会议费、统战部设备购置等。</w:t>
      </w:r>
      <w:r>
        <w:rPr>
          <w:rFonts w:hint="eastAsia" w:ascii="仿宋_GB2312" w:hAnsi="Times New Roman" w:eastAsia="仿宋_GB2312" w:cs="Times New Roman"/>
          <w:kern w:val="1"/>
          <w:sz w:val="32"/>
          <w:szCs w:val="32"/>
          <w:lang w:eastAsia="zh-CN"/>
        </w:rPr>
        <w:br w:type="textWrapping"/>
      </w:r>
      <w:r>
        <w:rPr>
          <w:rFonts w:hint="eastAsia" w:ascii="仿宋_GB2312" w:hAnsi="Times New Roman" w:eastAsia="仿宋_GB2312" w:cs="Times New Roman"/>
          <w:kern w:val="1"/>
          <w:sz w:val="32"/>
          <w:szCs w:val="32"/>
          <w:lang w:val="en-US" w:eastAsia="zh-CN"/>
        </w:rPr>
        <w:t xml:space="preserve">    </w:t>
      </w:r>
      <w:r>
        <w:rPr>
          <w:rFonts w:hint="eastAsia" w:ascii="黑体" w:eastAsia="黑体"/>
          <w:sz w:val="32"/>
          <w:szCs w:val="32"/>
        </w:rPr>
        <w:t>四、部门“三公”经费财政拨款</w:t>
      </w:r>
      <w:r>
        <w:rPr>
          <w:rFonts w:hint="eastAsia" w:ascii="黑体" w:eastAsia="黑体"/>
          <w:b w:val="0"/>
          <w:bCs w:val="0"/>
          <w:sz w:val="32"/>
          <w:szCs w:val="32"/>
        </w:rPr>
        <w:t>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（一）“三公”经费的单位范围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lang w:eastAsia="zh-CN"/>
        </w:rPr>
        <w:t>中共北京市西城区委统一战线工作部</w:t>
      </w:r>
      <w:r>
        <w:rPr>
          <w:rFonts w:hint="eastAsia" w:ascii="仿宋" w:hAnsi="仿宋" w:eastAsia="仿宋"/>
          <w:sz w:val="32"/>
          <w:szCs w:val="32"/>
        </w:rPr>
        <w:t>部门预算中因公出国（境）费、公务接待费、公务用车购置及运行维护费的支出单位包括</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个所属单位，</w:t>
      </w:r>
      <w:r>
        <w:rPr>
          <w:rFonts w:hint="eastAsia" w:ascii="仿宋" w:hAnsi="仿宋" w:eastAsia="仿宋"/>
          <w:sz w:val="32"/>
          <w:szCs w:val="32"/>
          <w:highlight w:val="none"/>
          <w:lang w:eastAsia="zh-CN"/>
        </w:rPr>
        <w:t>其中机关行政单位</w:t>
      </w:r>
      <w:r>
        <w:rPr>
          <w:rFonts w:hint="eastAsia" w:ascii="仿宋" w:hAnsi="仿宋" w:eastAsia="仿宋"/>
          <w:sz w:val="32"/>
          <w:szCs w:val="32"/>
          <w:highlight w:val="none"/>
          <w:lang w:val="en-US" w:eastAsia="zh-CN"/>
        </w:rPr>
        <w:t>9家（区委统战部、</w:t>
      </w:r>
      <w:r>
        <w:rPr>
          <w:rFonts w:hint="eastAsia" w:ascii="仿宋" w:hAnsi="仿宋" w:eastAsia="仿宋"/>
          <w:sz w:val="32"/>
          <w:szCs w:val="32"/>
          <w:highlight w:val="none"/>
          <w:lang w:eastAsia="zh-CN"/>
        </w:rPr>
        <w:t>民革西城区委、民盟西城区委、民建西城区委、民进西城区委、农工党西城区委、致公党西城区委、九三学社西城区委、台盟西城区委</w:t>
      </w:r>
      <w:r>
        <w:rPr>
          <w:rFonts w:hint="eastAsia" w:ascii="仿宋" w:hAnsi="仿宋" w:eastAsia="仿宋"/>
          <w:sz w:val="32"/>
          <w:szCs w:val="32"/>
          <w:highlight w:val="none"/>
          <w:lang w:val="en-US" w:eastAsia="zh-CN"/>
        </w:rPr>
        <w:t>）和事业单位1家（西城区社会主义学院）</w:t>
      </w:r>
      <w:r>
        <w:rPr>
          <w:rFonts w:hint="eastAsia" w:ascii="仿宋" w:hAnsi="仿宋" w:eastAsia="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（二）“三公”经费预算财政拨款情况说明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仿宋_GB2312"/>
          <w:color w:val="000000"/>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年区委部门预算“三公”经费财政拨款预算安排</w:t>
      </w:r>
      <w:r>
        <w:rPr>
          <w:rFonts w:hint="eastAsia" w:ascii="仿宋_GB2312" w:eastAsia="仿宋_GB2312"/>
          <w:sz w:val="32"/>
          <w:szCs w:val="32"/>
          <w:highlight w:val="none"/>
          <w:lang w:val="en-US" w:eastAsia="zh-CN"/>
        </w:rPr>
        <w:t>7357.43</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2023年预算相比持平。</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1.因公出国（境）费。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年财政拨款预算安排均为0元，因公出国（境）费由区财政统一预留安排，没有变化。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2.公务接待费。</w:t>
      </w:r>
    </w:p>
    <w:p>
      <w:pPr>
        <w:keepNext w:val="0"/>
        <w:keepLines w:val="0"/>
        <w:pageBreakBefore w:val="0"/>
        <w:widowControl w:val="0"/>
        <w:kinsoku/>
        <w:wordWrap/>
        <w:overflowPunct/>
        <w:topLinePunct w:val="0"/>
        <w:autoSpaceDE/>
        <w:autoSpaceDN/>
        <w:bidi w:val="0"/>
        <w:adjustRightInd/>
        <w:snapToGrid w:val="0"/>
        <w:spacing w:line="600" w:lineRule="exact"/>
        <w:ind w:firstLine="592" w:firstLineChars="200"/>
        <w:textAlignment w:val="auto"/>
        <w:rPr>
          <w:rFonts w:hint="eastAsia" w:ascii="仿宋_GB2312" w:eastAsia="仿宋_GB2312"/>
          <w:spacing w:val="-12"/>
          <w:kern w:val="32"/>
          <w:sz w:val="32"/>
          <w:szCs w:val="32"/>
          <w:highlight w:val="none"/>
          <w:lang w:eastAsia="zh-CN"/>
        </w:rPr>
      </w:pPr>
      <w:r>
        <w:rPr>
          <w:rFonts w:hint="eastAsia" w:ascii="仿宋_GB2312" w:eastAsia="仿宋_GB2312"/>
          <w:spacing w:val="-12"/>
          <w:kern w:val="32"/>
          <w:sz w:val="32"/>
          <w:szCs w:val="32"/>
          <w:highlight w:val="none"/>
        </w:rPr>
        <w:t>202</w:t>
      </w:r>
      <w:r>
        <w:rPr>
          <w:rFonts w:hint="eastAsia" w:ascii="仿宋_GB2312" w:eastAsia="仿宋_GB2312"/>
          <w:spacing w:val="-12"/>
          <w:kern w:val="32"/>
          <w:sz w:val="32"/>
          <w:szCs w:val="32"/>
          <w:highlight w:val="none"/>
          <w:lang w:val="en-US" w:eastAsia="zh-CN"/>
        </w:rPr>
        <w:t>4</w:t>
      </w:r>
      <w:r>
        <w:rPr>
          <w:rFonts w:hint="eastAsia" w:ascii="仿宋_GB2312" w:eastAsia="仿宋_GB2312"/>
          <w:spacing w:val="-12"/>
          <w:kern w:val="32"/>
          <w:sz w:val="32"/>
          <w:szCs w:val="32"/>
          <w:highlight w:val="none"/>
        </w:rPr>
        <w:t>年预算安排</w:t>
      </w:r>
      <w:r>
        <w:rPr>
          <w:rFonts w:hint="eastAsia" w:ascii="仿宋_GB2312" w:eastAsia="仿宋_GB2312"/>
          <w:sz w:val="32"/>
          <w:szCs w:val="32"/>
          <w:highlight w:val="none"/>
        </w:rPr>
        <w:t>7357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43</w:t>
      </w:r>
      <w:r>
        <w:rPr>
          <w:rFonts w:hint="eastAsia" w:ascii="仿宋_GB2312" w:eastAsia="仿宋_GB2312"/>
          <w:spacing w:val="-12"/>
          <w:kern w:val="32"/>
          <w:sz w:val="32"/>
          <w:szCs w:val="32"/>
          <w:highlight w:val="none"/>
        </w:rPr>
        <w:t>元</w:t>
      </w:r>
      <w:r>
        <w:rPr>
          <w:rFonts w:hint="eastAsia" w:ascii="仿宋_GB2312" w:eastAsia="仿宋_GB2312"/>
          <w:spacing w:val="-12"/>
          <w:kern w:val="3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w:t>
      </w:r>
    </w:p>
    <w:p>
      <w:pPr>
        <w:keepNext w:val="0"/>
        <w:keepLines w:val="0"/>
        <w:pageBreakBefore w:val="0"/>
        <w:widowControl w:val="0"/>
        <w:kinsoku/>
        <w:wordWrap/>
        <w:overflowPunct/>
        <w:topLinePunct w:val="0"/>
        <w:autoSpaceDE/>
        <w:autoSpaceDN/>
        <w:bidi w:val="0"/>
        <w:adjustRightInd/>
        <w:snapToGrid w:val="0"/>
        <w:spacing w:line="600" w:lineRule="exact"/>
        <w:ind w:firstLine="608" w:firstLineChars="200"/>
        <w:textAlignment w:val="auto"/>
        <w:rPr>
          <w:rFonts w:hint="eastAsia" w:ascii="仿宋_GB2312" w:eastAsia="仿宋_GB2312"/>
          <w:spacing w:val="-8"/>
          <w:kern w:val="32"/>
          <w:sz w:val="32"/>
          <w:szCs w:val="32"/>
          <w:highlight w:val="none"/>
        </w:rPr>
      </w:pPr>
      <w:r>
        <w:rPr>
          <w:rFonts w:hint="eastAsia" w:ascii="仿宋_GB2312" w:eastAsia="仿宋_GB2312"/>
          <w:spacing w:val="-8"/>
          <w:kern w:val="32"/>
          <w:sz w:val="32"/>
          <w:szCs w:val="32"/>
          <w:highlight w:val="none"/>
        </w:rPr>
        <w:t>202</w:t>
      </w:r>
      <w:r>
        <w:rPr>
          <w:rFonts w:hint="eastAsia" w:ascii="仿宋_GB2312" w:eastAsia="仿宋_GB2312"/>
          <w:spacing w:val="-8"/>
          <w:kern w:val="32"/>
          <w:sz w:val="32"/>
          <w:szCs w:val="32"/>
          <w:highlight w:val="none"/>
          <w:lang w:val="en-US" w:eastAsia="zh-CN"/>
        </w:rPr>
        <w:t>4</w:t>
      </w:r>
      <w:r>
        <w:rPr>
          <w:rFonts w:hint="eastAsia" w:ascii="仿宋_GB2312" w:eastAsia="仿宋_GB2312"/>
          <w:spacing w:val="-8"/>
          <w:kern w:val="32"/>
          <w:sz w:val="32"/>
          <w:szCs w:val="32"/>
          <w:highlight w:val="none"/>
        </w:rPr>
        <w:t>年预算安排0元，主要原因是公务用车已全部调至区机关事务服务中心。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lang w:val="en-US" w:eastAsia="zh-CN"/>
        </w:rPr>
      </w:pPr>
      <w:r>
        <w:rPr>
          <w:rFonts w:hint="eastAsia" w:ascii="黑体" w:eastAsia="黑体"/>
          <w:sz w:val="32"/>
          <w:szCs w:val="32"/>
          <w:lang w:val="en-US" w:eastAsia="zh-CN"/>
        </w:rPr>
        <w:t>五、其他情况说明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（一）机构运行经费说明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年本部门（含下属单位）履行一般行政事业管理职能、维持机关运行，用于一般公共预算安排的行政运行经费，合计</w:t>
      </w:r>
      <w:r>
        <w:rPr>
          <w:rFonts w:hint="eastAsia" w:ascii="仿宋_GB2312" w:eastAsia="仿宋_GB2312"/>
          <w:sz w:val="32"/>
          <w:szCs w:val="32"/>
          <w:highlight w:val="none"/>
          <w:lang w:val="en-US" w:eastAsia="zh-CN"/>
        </w:rPr>
        <w:t>1,558,163.48 元。</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xml:space="preserve">    </w:t>
      </w:r>
      <w:r>
        <w:rPr>
          <w:rFonts w:hint="eastAsia" w:ascii="楷体_GB2312" w:eastAsia="楷体_GB2312"/>
          <w:sz w:val="32"/>
          <w:szCs w:val="32"/>
          <w:highlight w:val="none"/>
        </w:rPr>
        <w:t>（二）政府采购预算说明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涉及政府采购项目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54,800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楷体_GB2312"/>
          <w:sz w:val="32"/>
          <w:szCs w:val="32"/>
          <w:highlight w:val="none"/>
        </w:rPr>
      </w:pPr>
      <w:r>
        <w:rPr>
          <w:rFonts w:hint="eastAsia" w:ascii="楷体_GB2312" w:eastAsia="楷体_GB2312"/>
          <w:sz w:val="32"/>
          <w:szCs w:val="32"/>
          <w:highlight w:val="none"/>
        </w:rPr>
        <w:t>（三）政府购买服务预算说明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年涉及政府购买服务项目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预算资金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lang w:eastAsia="zh-CN"/>
        </w:rPr>
        <w:t>（四）</w:t>
      </w:r>
      <w:r>
        <w:rPr>
          <w:rFonts w:hint="eastAsia" w:ascii="楷体_GB2312" w:eastAsia="楷体_GB2312"/>
          <w:sz w:val="32"/>
          <w:szCs w:val="32"/>
          <w:highlight w:val="none"/>
        </w:rPr>
        <w:t>绩效目标情况及绩效评价结果说明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2024年区委统战部填报绩效目标的预算项目8个，占本年度预算项目的100%。填报绩效目标的项目支出预算9,449,301.21</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占本部门全部项目支出预算的100%。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2023年区委统战部开展部门整体支出单位自评工作，对2022年部门预算进行自评。</w:t>
      </w:r>
      <w:r>
        <w:rPr>
          <w:rFonts w:hint="eastAsia" w:ascii="仿宋_GB2312" w:hAnsi="Times New Roman" w:eastAsia="仿宋_GB2312" w:cs="Times New Roman"/>
          <w:sz w:val="32"/>
          <w:szCs w:val="24"/>
          <w:lang w:val="en-US" w:eastAsia="zh-CN"/>
        </w:rPr>
        <w:t>经评价，2022年度统战工作经费绩效评价得 93.7分，评价等级为“优”。</w:t>
      </w:r>
    </w:p>
    <w:p>
      <w:pPr>
        <w:keepNext w:val="0"/>
        <w:keepLines w:val="0"/>
        <w:pageBreakBefore w:val="0"/>
        <w:widowControl w:val="0"/>
        <w:kinsoku/>
        <w:wordWrap/>
        <w:overflowPunct/>
        <w:topLinePunct w:val="0"/>
        <w:autoSpaceDE/>
        <w:autoSpaceDN/>
        <w:bidi w:val="0"/>
        <w:adjustRightInd/>
        <w:snapToGrid w:val="0"/>
        <w:spacing w:line="600" w:lineRule="exact"/>
        <w:ind w:firstLine="624"/>
        <w:textAlignment w:val="auto"/>
        <w:rPr>
          <w:rFonts w:hint="eastAsia" w:ascii="楷体_GB2312" w:eastAsia="楷体_GB2312"/>
          <w:sz w:val="32"/>
          <w:szCs w:val="32"/>
          <w:highlight w:val="none"/>
        </w:rPr>
      </w:pPr>
      <w:r>
        <w:rPr>
          <w:rFonts w:hint="eastAsia" w:ascii="楷体_GB2312" w:eastAsia="楷体_GB2312"/>
          <w:sz w:val="32"/>
          <w:szCs w:val="32"/>
          <w:highlight w:val="none"/>
        </w:rPr>
        <w:t>（五）国有资本经营预算财政拨款情况说明。</w:t>
      </w: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本部门202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年无国有资本经营预算财政拨款安排的预算。</w:t>
      </w:r>
    </w:p>
    <w:p>
      <w:pPr>
        <w:keepNext w:val="0"/>
        <w:keepLines w:val="0"/>
        <w:pageBreakBefore w:val="0"/>
        <w:widowControl w:val="0"/>
        <w:kinsoku/>
        <w:wordWrap/>
        <w:overflowPunct/>
        <w:topLinePunct w:val="0"/>
        <w:autoSpaceDE/>
        <w:autoSpaceDN/>
        <w:bidi w:val="0"/>
        <w:adjustRightInd/>
        <w:snapToGrid w:val="0"/>
        <w:spacing w:line="600" w:lineRule="exact"/>
        <w:ind w:firstLine="624"/>
        <w:textAlignment w:val="auto"/>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（六）国有资产占用情况说明。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本部门固定资产总额</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元</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eastAsia="zh-CN"/>
        </w:rPr>
        <w:t>主要原因是本部门于</w:t>
      </w:r>
      <w:r>
        <w:rPr>
          <w:rFonts w:hint="eastAsia" w:ascii="仿宋_GB2312" w:hAnsi="Times New Roman" w:eastAsia="仿宋_GB2312" w:cs="Times New Roman"/>
          <w:sz w:val="32"/>
          <w:szCs w:val="32"/>
          <w:highlight w:val="none"/>
          <w:lang w:val="en-US" w:eastAsia="zh-CN"/>
        </w:rPr>
        <w:t>2023年财务独立核算，但</w:t>
      </w:r>
      <w:r>
        <w:rPr>
          <w:rFonts w:hint="eastAsia" w:ascii="仿宋_GB2312" w:hAnsi="Times New Roman" w:eastAsia="仿宋_GB2312" w:cs="Times New Roman"/>
          <w:sz w:val="32"/>
          <w:szCs w:val="32"/>
          <w:highlight w:val="none"/>
          <w:lang w:eastAsia="zh-CN"/>
        </w:rPr>
        <w:t>资产尚未划拨本账户。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年部门预算：未安排购置车辆以及单位价值100万元以上的大型设备。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 xml:space="preserve">六、名词解释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经费财政拨款预算数：指本部门当年部门预算安排的因公出国（境）费用、公务接待费、公务用车购置和运行维护费预算数。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default" w:ascii="仿宋_GB2312" w:eastAsia="仿宋_GB2312"/>
          <w:sz w:val="32"/>
          <w:szCs w:val="32"/>
          <w:highlight w:val="none"/>
          <w:lang w:val="en-US" w:eastAsia="zh-CN"/>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center"/>
        <w:rPr>
          <w:rFonts w:hint="default" w:ascii="仿宋_GB2312" w:eastAsia="仿宋_GB2312"/>
          <w:sz w:val="32"/>
          <w:szCs w:val="32"/>
          <w:highlight w:val="none"/>
          <w:lang w:val="en-US" w:eastAsia="zh-CN"/>
        </w:rPr>
      </w:pPr>
      <w:r>
        <w:rPr>
          <w:rFonts w:hint="eastAsia" w:ascii="方正小标宋简体" w:hAnsi="方正小标宋简体" w:eastAsia="方正小标宋简体" w:cs="方正小标宋简体"/>
          <w:sz w:val="40"/>
          <w:szCs w:val="40"/>
        </w:rPr>
        <w:t>第二部分  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年部门预算表</w:t>
      </w:r>
    </w:p>
    <w:p>
      <w:pPr>
        <w:jc w:val="left"/>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表一：</w:t>
      </w:r>
    </w:p>
    <w:p>
      <w:pPr>
        <w:ind w:firstLine="2168" w:firstLineChars="600"/>
        <w:jc w:val="both"/>
        <w:rPr>
          <w:rFonts w:hint="eastAsia" w:ascii="楷体_GB2312" w:hAnsi="宋体" w:eastAsia="楷体_GB2312"/>
          <w:b/>
          <w:sz w:val="36"/>
          <w:szCs w:val="32"/>
        </w:rPr>
      </w:pPr>
      <w:r>
        <w:rPr>
          <w:rFonts w:hint="eastAsia" w:ascii="楷体_GB2312" w:hAnsi="宋体" w:eastAsia="楷体_GB2312"/>
          <w:b/>
          <w:sz w:val="36"/>
          <w:szCs w:val="32"/>
        </w:rPr>
        <w:t>部门收支总体情况表</w:t>
      </w:r>
    </w:p>
    <w:tbl>
      <w:tblPr>
        <w:tblStyle w:val="4"/>
        <w:tblpPr w:leftFromText="180" w:rightFromText="180" w:vertAnchor="text" w:horzAnchor="page" w:tblpX="1004" w:tblpY="1007"/>
        <w:tblOverlap w:val="never"/>
        <w:tblW w:w="10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43"/>
        <w:gridCol w:w="1375"/>
        <w:gridCol w:w="3197"/>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 w:hRule="atLeast"/>
        </w:trPr>
        <w:tc>
          <w:tcPr>
            <w:tcW w:w="4518"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5530"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375"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197"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333"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一、一般公共服务支出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2,271.099759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二、外交支出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三、国防支出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四、公共安全支出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五、教育支出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六、科学技术支出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七、文化旅游体育与传媒支出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八、社会保障和就业支出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237.468800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九、社会保险基金支出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十、卫生健康支出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十一、节能环保支出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十二、城乡社区支出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十三、农林水支出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十四、交通运输支出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十五、资源勘探工业信息等支出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十六、商业服务业等支出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十七、金融支出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十八、援助其他地区支出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十九、自然资源海洋气象等支出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二十、住房保障支出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329.612952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二十一、粮油物资储备支出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二十二、国有资本经营预算支出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二十三、灾害防治及应急管理支出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二十四、其他支出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二十五、债务付息支出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二十六、债务发行费用支出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二十七、抗疫特别国债安排的支出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left"/>
              <w:rPr>
                <w:rFonts w:hint="eastAsia" w:ascii="宋体" w:hAnsi="宋体" w:eastAsia="宋体" w:cs="宋体"/>
                <w:i w:val="0"/>
                <w:color w:val="000000"/>
                <w:sz w:val="18"/>
                <w:szCs w:val="18"/>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二十八、往来性支出</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319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c>
          <w:tcPr>
            <w:tcW w:w="319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314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37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319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233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r>
    </w:tbl>
    <w:p>
      <w:pPr>
        <w:keepNext w:val="0"/>
        <w:keepLines w:val="0"/>
        <w:pageBreakBefore w:val="0"/>
        <w:kinsoku/>
        <w:wordWrap/>
        <w:overflowPunct/>
        <w:topLinePunct w:val="0"/>
        <w:autoSpaceDE/>
        <w:autoSpaceDN/>
        <w:bidi w:val="0"/>
        <w:adjustRightInd/>
        <w:snapToGrid/>
        <w:spacing w:line="180" w:lineRule="atLeast"/>
        <w:ind w:firstLine="7000" w:firstLineChars="2500"/>
        <w:jc w:val="both"/>
        <w:rPr>
          <w:rFonts w:hint="eastAsia" w:ascii="宋体" w:hAnsi="宋体" w:cs="宋体"/>
          <w:bCs/>
          <w:color w:val="000000"/>
          <w:kern w:val="0"/>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000000"/>
          <w:kern w:val="0"/>
          <w:sz w:val="28"/>
          <w:szCs w:val="28"/>
          <w:lang w:eastAsia="zh-CN"/>
        </w:rPr>
        <w:t>单位：万元</w:t>
      </w:r>
      <w:r>
        <w:rPr>
          <w:rFonts w:hint="eastAsia" w:ascii="宋体" w:hAnsi="宋体" w:cs="宋体"/>
          <w:bCs/>
          <w:color w:val="000000"/>
          <w:kern w:val="0"/>
          <w:sz w:val="28"/>
          <w:szCs w:val="28"/>
        </w:rPr>
        <w:br w:type="textWrapping"/>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表二：</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部门收入总体情况表</w:t>
      </w:r>
    </w:p>
    <w:tbl>
      <w:tblPr>
        <w:tblStyle w:val="4"/>
        <w:tblpPr w:leftFromText="180" w:rightFromText="180" w:vertAnchor="text" w:horzAnchor="page" w:tblpX="523" w:tblpY="1256"/>
        <w:tblOverlap w:val="never"/>
        <w:tblW w:w="15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8"/>
        <w:gridCol w:w="3066"/>
        <w:gridCol w:w="1221"/>
        <w:gridCol w:w="1324"/>
        <w:gridCol w:w="1448"/>
        <w:gridCol w:w="507"/>
        <w:gridCol w:w="583"/>
        <w:gridCol w:w="480"/>
        <w:gridCol w:w="362"/>
        <w:gridCol w:w="386"/>
        <w:gridCol w:w="555"/>
        <w:gridCol w:w="461"/>
        <w:gridCol w:w="476"/>
        <w:gridCol w:w="553"/>
        <w:gridCol w:w="498"/>
        <w:gridCol w:w="536"/>
        <w:gridCol w:w="604"/>
        <w:gridCol w:w="749"/>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90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306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22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582" w:type="dxa"/>
            <w:gridSpan w:val="10"/>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480" w:type="dxa"/>
            <w:gridSpan w:val="6"/>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7" w:hRule="atLeast"/>
        </w:trPr>
        <w:tc>
          <w:tcPr>
            <w:tcW w:w="90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306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2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24"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44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50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58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48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36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38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555"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461"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47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553"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9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53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74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4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90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306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w:t>
            </w:r>
          </w:p>
        </w:tc>
        <w:tc>
          <w:tcPr>
            <w:tcW w:w="122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132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144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5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8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7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9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0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w:t>
            </w:r>
          </w:p>
        </w:tc>
        <w:tc>
          <w:tcPr>
            <w:tcW w:w="306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中共北京市西城区委统一战线工作部(本级)</w:t>
            </w:r>
          </w:p>
        </w:tc>
        <w:tc>
          <w:tcPr>
            <w:tcW w:w="122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132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144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5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8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7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9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974" w:type="dxa"/>
            <w:gridSpan w:val="2"/>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2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132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144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5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8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3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38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7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9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6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7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bl>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br w:type="textWrapping"/>
      </w:r>
      <w:r>
        <w:rPr>
          <w:rFonts w:hint="eastAsia" w:ascii="仿宋_GB2312" w:hAnsi="宋体" w:eastAsia="仿宋_GB2312" w:cs="Arial"/>
          <w:bCs/>
          <w:color w:val="000000"/>
          <w:kern w:val="0"/>
          <w:sz w:val="28"/>
          <w:szCs w:val="28"/>
        </w:rPr>
        <w:t>表三：</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部门支出总体情况表</w:t>
      </w:r>
    </w:p>
    <w:p>
      <w:pPr>
        <w:jc w:val="center"/>
        <w:rPr>
          <w:rFonts w:hint="eastAsia" w:ascii="宋体" w:hAnsi="宋体" w:cs="宋体"/>
          <w:bCs/>
          <w:color w:val="000000"/>
          <w:kern w:val="0"/>
          <w:sz w:val="28"/>
          <w:szCs w:val="28"/>
        </w:rPr>
      </w:pPr>
      <w:r>
        <w:rPr>
          <w:rFonts w:hint="eastAsia" w:ascii="宋体" w:hAnsi="宋体" w:cs="宋体"/>
          <w:bCs/>
          <w:color w:val="000000"/>
          <w:kern w:val="0"/>
          <w:sz w:val="24"/>
        </w:rPr>
        <w:t xml:space="preserve">                                                                                      </w:t>
      </w:r>
      <w:r>
        <w:rPr>
          <w:rFonts w:hint="eastAsia" w:ascii="宋体" w:hAnsi="宋体" w:cs="宋体"/>
          <w:bCs/>
          <w:color w:val="000000"/>
          <w:kern w:val="0"/>
          <w:sz w:val="28"/>
          <w:szCs w:val="28"/>
        </w:rPr>
        <w:t xml:space="preserve"> </w:t>
      </w: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4"/>
        <w:tblW w:w="13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8"/>
        <w:gridCol w:w="2616"/>
        <w:gridCol w:w="2376"/>
        <w:gridCol w:w="1323"/>
        <w:gridCol w:w="1392"/>
        <w:gridCol w:w="1188"/>
        <w:gridCol w:w="780"/>
        <w:gridCol w:w="852"/>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220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61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37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32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2"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18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520"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20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61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37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2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92"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8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78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85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88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2013199-其他党委办公厅（室）及相关机构事务支出</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50299-其他商品和服务支出</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688.665600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688.665600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50101-工资奖金津补贴</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239.113200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239.113200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50101-工资奖金津补贴</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694.917200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694.917200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50101-工资奖金津补贴</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30103-奖金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50102-社会保障缴费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9.694550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9.694550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50199-其他工资福利支出</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30199-其他工资福利支出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17.766600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17.766600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27.647740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27.647740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24.740400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24.740400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50201-办公经费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30239-其他交通费用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50202-会议费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50203-培训费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50209-维修（护）费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50299-其他商品和服务支出</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83.163805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83.163805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50901-社会福利和救助</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2013401-行政运行</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50999-其他对个人和家庭的补助</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30399-其他对个人和家庭的补助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2013499-其他统战事务支出</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50299-其他商品和服务支出</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256.264521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256.264521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2080501-行政单位离退休</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50299-其他商品和服务支出</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2080501-行政单位离退休</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50905-离退休费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30302-退休费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2080505-机关事业单位基本养老保险缴费支出</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50102-社会保障缴费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30108-机关事业单位基本养老保险缴费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2080506-机关事业单位职业年金缴费支出</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50102-社会保障缴费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30109-职业年金缴费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2101101-行政单位医疗</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50102-社会保障缴费</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2210201-住房公积金</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50103-住房公积金</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30113-住房公积金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0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2210203-购房补贴</w:t>
            </w:r>
          </w:p>
        </w:tc>
        <w:tc>
          <w:tcPr>
            <w:tcW w:w="261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50101-工资奖金津补贴</w:t>
            </w:r>
          </w:p>
        </w:tc>
        <w:tc>
          <w:tcPr>
            <w:tcW w:w="2376"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2,020.601990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944.930121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bl>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表四：</w:t>
      </w:r>
    </w:p>
    <w:p>
      <w:pPr>
        <w:jc w:val="center"/>
        <w:rPr>
          <w:rFonts w:hint="eastAsia" w:ascii="楷体_GB2312" w:hAnsi="宋体" w:eastAsia="楷体_GB2312" w:cs="Times New Roman"/>
          <w:b/>
          <w:sz w:val="36"/>
          <w:szCs w:val="32"/>
          <w:lang w:val="zh-CN"/>
        </w:rPr>
      </w:pPr>
      <w:r>
        <w:rPr>
          <w:rFonts w:hint="eastAsia" w:ascii="楷体_GB2312" w:hAnsi="宋体" w:eastAsia="楷体_GB2312" w:cs="Times New Roman"/>
          <w:b/>
          <w:sz w:val="36"/>
          <w:szCs w:val="32"/>
          <w:lang w:val="zh-CN"/>
        </w:rPr>
        <w:t>项目支出表</w:t>
      </w:r>
    </w:p>
    <w:p>
      <w:pPr>
        <w:jc w:val="center"/>
        <w:rPr>
          <w:rFonts w:hint="eastAsia" w:ascii="楷体_GB2312" w:hAnsi="宋体" w:eastAsia="楷体_GB2312" w:cs="Times New Roman"/>
          <w:b/>
          <w:sz w:val="36"/>
          <w:szCs w:val="32"/>
          <w:lang w:val="zh-CN"/>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tbl>
      <w:tblPr>
        <w:tblStyle w:val="4"/>
        <w:tblpPr w:leftFromText="180" w:rightFromText="180" w:vertAnchor="text" w:horzAnchor="page" w:tblpX="1363" w:tblpY="126"/>
        <w:tblOverlap w:val="never"/>
        <w:tblW w:w="14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65"/>
        <w:gridCol w:w="1985"/>
        <w:gridCol w:w="1658"/>
        <w:gridCol w:w="1785"/>
        <w:gridCol w:w="962"/>
        <w:gridCol w:w="1368"/>
        <w:gridCol w:w="665"/>
        <w:gridCol w:w="666"/>
        <w:gridCol w:w="560"/>
        <w:gridCol w:w="644"/>
        <w:gridCol w:w="550"/>
        <w:gridCol w:w="560"/>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236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8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65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78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9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699"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1754"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56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2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trPr>
        <w:tc>
          <w:tcPr>
            <w:tcW w:w="236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98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65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78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6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65"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6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56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4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55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56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2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统战工作经费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2013199-其他党委办公厅（室）及相关机构事务支出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286.020600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286.020600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2013199-其他党委办公厅（室）及相关机构事务支出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统战部设备购置</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6.249700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6.249700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20.016821</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20.016821</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统战公众号技术运维服务费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2013199-其他党委办公厅（室）及相关机构事务支出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统战工作会议费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5.117000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5.117000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统战工作培训经费</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140.056000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140.056000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西城区数字统战平台项目—统战人才信息管理系统</w:t>
            </w: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84.825000</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84.825000</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236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9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5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8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944.930121</w:t>
            </w:r>
          </w:p>
        </w:tc>
        <w:tc>
          <w:tcPr>
            <w:tcW w:w="13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944.930121</w:t>
            </w:r>
          </w:p>
        </w:tc>
        <w:tc>
          <w:tcPr>
            <w:tcW w:w="66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66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6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bl>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4"/>
        </w:rPr>
        <w:t xml:space="preserve"> </w:t>
      </w:r>
      <w:r>
        <w:rPr>
          <w:rFonts w:hint="eastAsia" w:ascii="宋体" w:hAnsi="宋体" w:cs="宋体"/>
          <w:bCs/>
          <w:color w:val="000000"/>
          <w:kern w:val="0"/>
          <w:sz w:val="28"/>
          <w:szCs w:val="28"/>
        </w:rPr>
        <w:t xml:space="preserve"> </w:t>
      </w: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eastAsia" w:ascii="仿宋_GB2312" w:eastAsia="仿宋_GB2312"/>
          <w:color w:val="FF0000"/>
          <w:sz w:val="32"/>
          <w:szCs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eastAsia="仿宋_GB2312"/>
          <w:sz w:val="32"/>
          <w:szCs w:val="32"/>
          <w:highlight w:val="none"/>
          <w:lang w:val="en-US" w:eastAsia="zh-CN"/>
        </w:rPr>
        <w:t xml:space="preserve">                                                                  </w:t>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lang w:eastAsia="zh-CN"/>
        </w:rPr>
      </w:pPr>
      <w:r>
        <w:rPr>
          <w:rFonts w:hint="eastAsia" w:ascii="仿宋_GB2312" w:hAnsi="宋体" w:eastAsia="仿宋_GB2312" w:cs="Arial"/>
          <w:bCs/>
          <w:color w:val="000000"/>
          <w:kern w:val="0"/>
          <w:sz w:val="28"/>
          <w:szCs w:val="28"/>
          <w:lang w:eastAsia="zh-CN"/>
        </w:rPr>
        <w:t>表五：</w:t>
      </w:r>
    </w:p>
    <w:p>
      <w:pPr>
        <w:jc w:val="center"/>
        <w:rPr>
          <w:rFonts w:hint="eastAsia" w:ascii="楷体_GB2312" w:hAnsi="宋体" w:eastAsia="楷体_GB2312"/>
          <w:b/>
          <w:sz w:val="36"/>
          <w:szCs w:val="32"/>
        </w:rPr>
      </w:pPr>
      <w:r>
        <w:rPr>
          <w:rFonts w:hint="eastAsia" w:ascii="楷体_GB2312" w:hAnsi="宋体" w:eastAsia="楷体_GB2312"/>
          <w:b/>
          <w:sz w:val="36"/>
          <w:szCs w:val="32"/>
        </w:rPr>
        <w:t>财政拨款收支总体情况表</w:t>
      </w:r>
    </w:p>
    <w:p>
      <w:pPr>
        <w:ind w:right="700"/>
        <w:jc w:val="right"/>
        <w:rPr>
          <w:rFonts w:hint="eastAsia" w:ascii="宋体" w:hAnsi="宋体" w:cs="宋体"/>
          <w:sz w:val="28"/>
          <w:szCs w:val="28"/>
        </w:rPr>
      </w:pPr>
      <w:r>
        <w:rPr>
          <w:rFonts w:hint="eastAsia" w:ascii="宋体" w:hAnsi="宋体"/>
          <w:sz w:val="28"/>
          <w:szCs w:val="28"/>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57"/>
        <w:gridCol w:w="1157"/>
        <w:gridCol w:w="3971"/>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 w:hRule="atLeast"/>
        </w:trPr>
        <w:tc>
          <w:tcPr>
            <w:tcW w:w="3614"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5384"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157"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971"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13"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39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2,965.532111</w:t>
            </w: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2,271.099759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237.468800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329.612952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24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39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45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15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397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六</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一般公共预算财政拨款支出表</w:t>
      </w:r>
    </w:p>
    <w:p>
      <w:pPr>
        <w:snapToGrid w:val="0"/>
        <w:spacing w:line="560" w:lineRule="atLeast"/>
        <w:ind w:firstLine="11491" w:firstLineChars="4104"/>
        <w:rPr>
          <w:rFonts w:hint="default" w:ascii="仿宋_GB2312" w:eastAsia="仿宋_GB2312"/>
          <w:sz w:val="32"/>
          <w:szCs w:val="32"/>
          <w:highlight w:val="none"/>
          <w:lang w:val="en-US" w:eastAsia="zh-CN"/>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4"/>
        <w:tblW w:w="14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32"/>
        <w:gridCol w:w="1269"/>
        <w:gridCol w:w="1932"/>
        <w:gridCol w:w="1396"/>
        <w:gridCol w:w="1396"/>
        <w:gridCol w:w="1396"/>
        <w:gridCol w:w="1169"/>
        <w:gridCol w:w="1541"/>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2832"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3201"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8340" w:type="dxa"/>
            <w:gridSpan w:val="6"/>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832"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832"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36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1,326.169638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1,326.169638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1,144.901550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181.268088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2013199</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688.665600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688.665600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688.665600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其他统战事务支出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256.264521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256.264521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256.264521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18.314000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18.314000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26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93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2,965.532111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2,020.601990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1,837.137902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183.464088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944.930121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944.930121</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七</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一般公共预算基本支出情况表</w:t>
      </w:r>
    </w:p>
    <w:p>
      <w:pPr>
        <w:ind w:right="1120"/>
        <w:jc w:val="right"/>
        <w:rPr>
          <w:rFonts w:hint="eastAsia" w:ascii="宋体" w:hAnsi="宋体" w:cs="宋体"/>
          <w:sz w:val="28"/>
          <w:szCs w:val="28"/>
        </w:rPr>
      </w:pPr>
      <w:r>
        <w:rPr>
          <w:rFonts w:hint="eastAsia" w:ascii="宋体" w:hAnsi="宋体" w:cs="宋体"/>
          <w:sz w:val="28"/>
          <w:szCs w:val="28"/>
        </w:rPr>
        <w:t xml:space="preserve"> 单位：</w:t>
      </w:r>
      <w:r>
        <w:rPr>
          <w:rFonts w:hint="eastAsia" w:ascii="宋体" w:hAnsi="宋体" w:cs="宋体"/>
          <w:sz w:val="28"/>
          <w:szCs w:val="28"/>
          <w:lang w:eastAsia="zh-CN"/>
        </w:rPr>
        <w:t>万</w:t>
      </w:r>
      <w:r>
        <w:rPr>
          <w:rFonts w:hint="eastAsia" w:ascii="宋体" w:hAnsi="宋体" w:cs="宋体"/>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4"/>
        <w:tblW w:w="13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8"/>
        <w:gridCol w:w="2448"/>
        <w:gridCol w:w="3204"/>
        <w:gridCol w:w="1710"/>
        <w:gridCol w:w="1710"/>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286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44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04"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4853"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86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44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3204"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239.113200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239.113200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694.917200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694.917200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9.694550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9.694550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17.766600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17.766600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27.647740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27.647740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24.740400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24.740400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83.163805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83.163805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40.392000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40.392000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146.103200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73.051600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127.350600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188.272152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32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2,020.601990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1,837.137902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183.464088</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八</w:t>
      </w:r>
      <w:r>
        <w:rPr>
          <w:rFonts w:hint="eastAsia" w:ascii="仿宋_GB2312" w:hAnsi="宋体" w:eastAsia="仿宋_GB2312" w:cs="Arial"/>
          <w:bCs/>
          <w:color w:val="000000"/>
          <w:kern w:val="0"/>
          <w:sz w:val="28"/>
          <w:szCs w:val="28"/>
        </w:rPr>
        <w:t>：</w:t>
      </w:r>
    </w:p>
    <w:p>
      <w:pPr>
        <w:jc w:val="center"/>
        <w:rPr>
          <w:rFonts w:ascii="楷体_GB2312" w:hAnsi="宋体" w:eastAsia="楷体_GB2312"/>
          <w:b/>
          <w:sz w:val="36"/>
          <w:szCs w:val="32"/>
        </w:rPr>
      </w:pPr>
      <w:r>
        <w:rPr>
          <w:rFonts w:hint="eastAsia" w:ascii="楷体_GB2312" w:hAnsi="宋体" w:eastAsia="楷体_GB2312"/>
          <w:b/>
          <w:sz w:val="36"/>
          <w:szCs w:val="32"/>
        </w:rPr>
        <w:t>政府性基金预算财政拨款支出表</w:t>
      </w:r>
    </w:p>
    <w:p>
      <w:pPr>
        <w:ind w:right="1120"/>
        <w:jc w:val="right"/>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pPr w:leftFromText="180" w:rightFromText="180" w:vertAnchor="text" w:horzAnchor="page" w:tblpX="506" w:tblpY="464"/>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3239"/>
        <w:gridCol w:w="3239"/>
        <w:gridCol w:w="1065"/>
        <w:gridCol w:w="2057"/>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9" w:hRule="atLeast"/>
        </w:trPr>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181"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57"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059"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lang w:val="en-US" w:eastAsia="zh-CN"/>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pacing w:line="360" w:lineRule="exact"/>
        <w:jc w:val="left"/>
        <w:rPr>
          <w:rFonts w:hint="eastAsia" w:ascii="宋体" w:hAnsi="宋体" w:cs="宋体"/>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九</w:t>
      </w:r>
      <w:r>
        <w:rPr>
          <w:rFonts w:hint="eastAsia" w:ascii="仿宋_GB2312" w:hAnsi="宋体" w:eastAsia="仿宋_GB2312" w:cs="Arial"/>
          <w:bCs/>
          <w:color w:val="000000"/>
          <w:kern w:val="0"/>
          <w:sz w:val="28"/>
          <w:szCs w:val="28"/>
        </w:rPr>
        <w:t>：</w:t>
      </w:r>
    </w:p>
    <w:p>
      <w:pPr>
        <w:rPr>
          <w:rFonts w:hint="eastAsia" w:ascii="仿宋_GB2312" w:hAnsi="宋体" w:eastAsia="仿宋_GB2312" w:cs="Arial"/>
          <w:bCs/>
          <w:color w:val="000000"/>
          <w:kern w:val="0"/>
          <w:sz w:val="28"/>
          <w:szCs w:val="28"/>
        </w:rPr>
      </w:pPr>
    </w:p>
    <w:p>
      <w:pPr>
        <w:jc w:val="center"/>
        <w:rPr>
          <w:rFonts w:hint="eastAsia" w:ascii="楷体_GB2312" w:hAnsi="宋体" w:eastAsia="楷体_GB2312"/>
          <w:b/>
          <w:sz w:val="36"/>
          <w:szCs w:val="32"/>
        </w:rPr>
      </w:pPr>
      <w:r>
        <w:rPr>
          <w:rFonts w:hint="eastAsia" w:ascii="楷体_GB2312" w:hAnsi="宋体" w:eastAsia="楷体_GB2312"/>
          <w:b/>
          <w:sz w:val="36"/>
          <w:szCs w:val="32"/>
        </w:rPr>
        <w:t>国有资本经营预算财政拨款支出表</w:t>
      </w:r>
    </w:p>
    <w:tbl>
      <w:tblPr>
        <w:tblStyle w:val="4"/>
        <w:tblpPr w:leftFromText="180" w:rightFromText="180" w:vertAnchor="text" w:horzAnchor="page" w:tblpX="761" w:tblpY="1397"/>
        <w:tblOverlap w:val="never"/>
        <w:tblW w:w="15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91"/>
        <w:gridCol w:w="3291"/>
        <w:gridCol w:w="3291"/>
        <w:gridCol w:w="443"/>
        <w:gridCol w:w="2410"/>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trPr>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265"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3"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41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412"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lang w:val="en-US" w:eastAsia="zh-CN"/>
              </w:rPr>
            </w:pP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right="1120"/>
        <w:jc w:val="right"/>
        <w:rPr>
          <w:rFonts w:hint="eastAsia" w:ascii="楷体_GB2312" w:hAnsi="宋体" w:eastAsia="楷体_GB2312"/>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p>
      <w:pPr>
        <w:rPr>
          <w:rFonts w:ascii="宋体" w:hAnsi="宋体"/>
          <w:sz w:val="20"/>
          <w:szCs w:val="20"/>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p>
    <w:p>
      <w:pPr>
        <w:jc w:val="center"/>
        <w:rPr>
          <w:rFonts w:hint="eastAsia" w:ascii="楷体_GB2312" w:hAnsi="宋体" w:eastAsia="楷体_GB2312"/>
          <w:b/>
          <w:sz w:val="36"/>
          <w:szCs w:val="32"/>
        </w:rPr>
      </w:pPr>
      <w:r>
        <w:rPr>
          <w:rFonts w:hint="eastAsia" w:ascii="楷体_GB2312" w:hAnsi="宋体" w:eastAsia="楷体_GB2312"/>
          <w:b/>
          <w:sz w:val="36"/>
          <w:szCs w:val="32"/>
        </w:rPr>
        <w:t>三公经费支出表</w:t>
      </w:r>
    </w:p>
    <w:p>
      <w:pPr>
        <w:jc w:val="right"/>
        <w:rPr>
          <w:rFonts w:hint="eastAsia" w:ascii="宋体" w:hAnsi="宋体" w:cs="宋体"/>
          <w:sz w:val="28"/>
          <w:szCs w:val="28"/>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pPr w:leftFromText="180" w:rightFromText="180" w:vertAnchor="text" w:horzAnchor="page" w:tblpX="1181" w:tblpY="373"/>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8"/>
        <w:gridCol w:w="1907"/>
        <w:gridCol w:w="1907"/>
        <w:gridCol w:w="1907"/>
        <w:gridCol w:w="1336"/>
        <w:gridCol w:w="1104"/>
        <w:gridCol w:w="1394"/>
        <w:gridCol w:w="1496"/>
        <w:gridCol w:w="1279"/>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8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“三公”经费财政拨款预算总额</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7789" w:type="dxa"/>
            <w:gridSpan w:val="6"/>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6453" w:type="dxa"/>
            <w:gridSpan w:val="5"/>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9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公务用车加油</w:t>
            </w:r>
          </w:p>
        </w:tc>
        <w:tc>
          <w:tcPr>
            <w:tcW w:w="149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公务用车维修</w:t>
            </w:r>
          </w:p>
        </w:tc>
        <w:tc>
          <w:tcPr>
            <w:tcW w:w="127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公务用车保险</w:t>
            </w:r>
          </w:p>
        </w:tc>
        <w:tc>
          <w:tcPr>
            <w:tcW w:w="118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38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33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10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39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49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27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18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一</w:t>
      </w:r>
      <w:r>
        <w:rPr>
          <w:rFonts w:hint="eastAsia" w:ascii="仿宋_GB2312" w:hAnsi="宋体" w:eastAsia="仿宋_GB2312" w:cs="Arial"/>
          <w:bCs/>
          <w:color w:val="auto"/>
          <w:kern w:val="0"/>
          <w:sz w:val="28"/>
          <w:szCs w:val="28"/>
          <w:highlight w:val="none"/>
        </w:rPr>
        <w:t>：</w:t>
      </w:r>
    </w:p>
    <w:p>
      <w:pPr>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rPr>
        <w:t>政府购买服务预算财政拨款明细表</w:t>
      </w:r>
    </w:p>
    <w:p>
      <w:pPr>
        <w:jc w:val="right"/>
        <w:rPr>
          <w:rFonts w:hint="eastAsia" w:ascii="楷体_GB2312" w:hAnsi="宋体" w:eastAsia="楷体_GB2312"/>
          <w:color w:val="auto"/>
          <w:sz w:val="28"/>
          <w:szCs w:val="28"/>
          <w:highlight w:val="none"/>
        </w:rPr>
      </w:pPr>
      <w:r>
        <w:rPr>
          <w:rFonts w:hint="eastAsia" w:ascii="宋体" w:hAnsi="宋体" w:cs="宋体"/>
          <w:color w:val="auto"/>
          <w:sz w:val="28"/>
          <w:szCs w:val="28"/>
          <w:highlight w:val="none"/>
        </w:rPr>
        <w:t xml:space="preserve">  单位：</w:t>
      </w:r>
      <w:r>
        <w:rPr>
          <w:rFonts w:hint="eastAsia" w:ascii="宋体" w:hAnsi="宋体" w:cs="宋体"/>
          <w:color w:val="auto"/>
          <w:sz w:val="28"/>
          <w:szCs w:val="28"/>
          <w:highlight w:val="none"/>
          <w:lang w:eastAsia="zh-CN"/>
        </w:rPr>
        <w:t>万</w:t>
      </w:r>
      <w:r>
        <w:rPr>
          <w:rFonts w:hint="eastAsia" w:ascii="宋体" w:hAnsi="宋体" w:cs="宋体"/>
          <w:color w:val="auto"/>
          <w:sz w:val="28"/>
          <w:szCs w:val="28"/>
          <w:highlight w:val="none"/>
        </w:rPr>
        <w:t>元</w:t>
      </w:r>
    </w:p>
    <w:p>
      <w:pPr>
        <w:snapToGrid w:val="0"/>
        <w:spacing w:line="560" w:lineRule="atLeast"/>
        <w:ind w:firstLine="646"/>
        <w:rPr>
          <w:rFonts w:hint="default" w:ascii="仿宋_GB2312" w:eastAsia="仿宋_GB2312"/>
          <w:color w:val="FF0000"/>
          <w:sz w:val="32"/>
          <w:szCs w:val="32"/>
          <w:highlight w:val="lightGray"/>
          <w:lang w:val="en-US" w:eastAsia="zh-CN"/>
        </w:rPr>
      </w:pPr>
    </w:p>
    <w:tbl>
      <w:tblPr>
        <w:tblStyle w:val="4"/>
        <w:tblW w:w="1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04"/>
        <w:gridCol w:w="1845"/>
        <w:gridCol w:w="2405"/>
        <w:gridCol w:w="2926"/>
        <w:gridCol w:w="2461"/>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330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179"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24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19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0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292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4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tabs>
          <w:tab w:val="left" w:pos="13025"/>
        </w:tabs>
        <w:snapToGrid w:val="0"/>
        <w:spacing w:line="560" w:lineRule="atLeast"/>
        <w:ind w:firstLine="646"/>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ab/>
      </w: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二</w:t>
      </w:r>
      <w:r>
        <w:rPr>
          <w:rFonts w:hint="eastAsia" w:ascii="仿宋_GB2312" w:hAnsi="宋体" w:eastAsia="仿宋_GB2312" w:cs="Arial"/>
          <w:bCs/>
          <w:color w:val="auto"/>
          <w:kern w:val="0"/>
          <w:sz w:val="28"/>
          <w:szCs w:val="28"/>
          <w:highlight w:val="none"/>
        </w:rPr>
        <w:t>：</w:t>
      </w:r>
    </w:p>
    <w:p>
      <w:pPr>
        <w:rPr>
          <w:rFonts w:hint="eastAsia" w:ascii="仿宋_GB2312" w:hAnsi="宋体" w:eastAsia="仿宋_GB2312" w:cs="Arial"/>
          <w:bCs/>
          <w:color w:val="auto"/>
          <w:kern w:val="0"/>
          <w:sz w:val="28"/>
          <w:szCs w:val="28"/>
          <w:highlight w:val="none"/>
        </w:rPr>
      </w:pPr>
    </w:p>
    <w:tbl>
      <w:tblPr>
        <w:tblStyle w:val="4"/>
        <w:tblpPr w:leftFromText="180" w:rightFromText="180" w:vertAnchor="text" w:horzAnchor="page" w:tblpX="2257" w:tblpY="33"/>
        <w:tblOverlap w:val="never"/>
        <w:tblW w:w="12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
        <w:gridCol w:w="1263"/>
        <w:gridCol w:w="1636"/>
        <w:gridCol w:w="1184"/>
        <w:gridCol w:w="1036"/>
        <w:gridCol w:w="959"/>
        <w:gridCol w:w="503"/>
        <w:gridCol w:w="1332"/>
        <w:gridCol w:w="1184"/>
        <w:gridCol w:w="1828"/>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12860" w:type="dxa"/>
            <w:gridSpan w:val="11"/>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ind w:firstLine="3975" w:firstLineChars="1100"/>
              <w:jc w:val="both"/>
              <w:textAlignment w:val="center"/>
              <w:rPr>
                <w:rFonts w:ascii="黑体" w:hAnsi="宋体" w:eastAsia="黑体" w:cs="黑体"/>
                <w:b/>
                <w:i w:val="0"/>
                <w:color w:val="000000"/>
                <w:sz w:val="32"/>
                <w:szCs w:val="32"/>
                <w:u w:val="none"/>
              </w:rPr>
            </w:pPr>
            <w:r>
              <w:rPr>
                <w:rFonts w:hint="eastAsia" w:ascii="楷体_GB2312" w:hAnsi="仿宋_GB2312" w:eastAsia="楷体_GB2312"/>
                <w:b/>
                <w:color w:val="auto"/>
                <w:sz w:val="36"/>
                <w:szCs w:val="36"/>
                <w:highlight w:val="none"/>
                <w:lang w:val="en-US" w:eastAsia="zh-CN"/>
              </w:rPr>
              <w:t>上级转移支付细化明细表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397" w:type="dxa"/>
            <w:tcBorders>
              <w:top w:val="single" w:color="FFFFFF" w:sz="4" w:space="0"/>
              <w:left w:val="single" w:color="FFFFFF" w:sz="4" w:space="0"/>
              <w:bottom w:val="single" w:color="000000" w:sz="4" w:space="0"/>
              <w:right w:val="single" w:color="FFFFFF"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63"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36"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Hiragino Sans GB" w:hAnsi="Hiragino Sans GB" w:eastAsia="Hiragino Sans GB" w:cs="Hiragino Sans GB"/>
                <w:i w:val="0"/>
                <w:color w:val="000000"/>
                <w:sz w:val="18"/>
                <w:szCs w:val="18"/>
                <w:u w:val="none"/>
              </w:rPr>
            </w:pPr>
          </w:p>
        </w:tc>
        <w:tc>
          <w:tcPr>
            <w:tcW w:w="1184"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036"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959"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503"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332"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184"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828"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538" w:type="dxa"/>
            <w:tcBorders>
              <w:top w:val="single" w:color="FFFFFF" w:sz="4" w:space="0"/>
              <w:left w:val="single" w:color="FFFFFF" w:sz="4" w:space="0"/>
              <w:bottom w:val="single" w:color="000000"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 w:hRule="atLeast"/>
        </w:trPr>
        <w:tc>
          <w:tcPr>
            <w:tcW w:w="397"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序号</w:t>
            </w:r>
          </w:p>
        </w:tc>
        <w:tc>
          <w:tcPr>
            <w:tcW w:w="1263"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文号</w:t>
            </w:r>
          </w:p>
        </w:tc>
        <w:tc>
          <w:tcPr>
            <w:tcW w:w="1636"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项目或指标名称</w:t>
            </w:r>
          </w:p>
        </w:tc>
        <w:tc>
          <w:tcPr>
            <w:tcW w:w="1184"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资金主管部门</w:t>
            </w:r>
          </w:p>
        </w:tc>
        <w:tc>
          <w:tcPr>
            <w:tcW w:w="1036"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资金性质</w:t>
            </w:r>
          </w:p>
        </w:tc>
        <w:tc>
          <w:tcPr>
            <w:tcW w:w="959"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细化单位</w:t>
            </w:r>
          </w:p>
        </w:tc>
        <w:tc>
          <w:tcPr>
            <w:tcW w:w="503" w:type="dxa"/>
            <w:tcBorders>
              <w:top w:val="single" w:color="000000" w:sz="4" w:space="0"/>
              <w:left w:val="single" w:color="000000" w:sz="4" w:space="0"/>
              <w:bottom w:val="single" w:color="000000" w:sz="4" w:space="0"/>
              <w:right w:val="single" w:color="000000" w:sz="4" w:space="0"/>
            </w:tcBorders>
            <w:shd w:val="pct10"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细化金额</w:t>
            </w:r>
          </w:p>
        </w:tc>
        <w:tc>
          <w:tcPr>
            <w:tcW w:w="1332"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转移支付科目</w:t>
            </w:r>
          </w:p>
        </w:tc>
        <w:tc>
          <w:tcPr>
            <w:tcW w:w="1184"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支出功能科目</w:t>
            </w:r>
          </w:p>
        </w:tc>
        <w:tc>
          <w:tcPr>
            <w:tcW w:w="1828"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部门经济分类科目</w:t>
            </w:r>
          </w:p>
        </w:tc>
        <w:tc>
          <w:tcPr>
            <w:tcW w:w="1538" w:type="dxa"/>
            <w:tcBorders>
              <w:top w:val="single" w:color="000000" w:sz="4" w:space="0"/>
              <w:left w:val="single" w:color="000000" w:sz="4" w:space="0"/>
              <w:bottom w:val="single" w:color="000000" w:sz="4" w:space="0"/>
              <w:right w:val="single" w:color="000000" w:sz="4" w:space="0"/>
            </w:tcBorders>
            <w:shd w:val="pct10"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397"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63"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36"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4"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36"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59"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3"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32"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4"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28"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8" w:type="dxa"/>
            <w:tcBorders>
              <w:top w:val="single" w:color="000000" w:sz="4" w:space="0"/>
              <w:left w:val="single" w:color="CFCECE" w:themeColor="background2" w:themeShade="E5" w:sz="4" w:space="0"/>
              <w:bottom w:val="single" w:color="CFCECE" w:themeColor="background2" w:themeShade="E5" w:sz="4" w:space="0"/>
              <w:right w:val="single" w:color="CFCECE" w:themeColor="background2" w:themeShade="E5"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三</w:t>
      </w:r>
      <w:r>
        <w:rPr>
          <w:rFonts w:hint="eastAsia" w:ascii="仿宋_GB2312" w:hAnsi="宋体" w:eastAsia="仿宋_GB2312" w:cs="Arial"/>
          <w:bCs/>
          <w:color w:val="auto"/>
          <w:kern w:val="0"/>
          <w:sz w:val="28"/>
          <w:szCs w:val="28"/>
          <w:highlight w:val="none"/>
        </w:rPr>
        <w:t>：</w:t>
      </w:r>
    </w:p>
    <w:p>
      <w:pPr>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lang w:eastAsia="zh-CN"/>
        </w:rPr>
        <w:t>项目支出绩效目标申报</w:t>
      </w:r>
      <w:r>
        <w:rPr>
          <w:rFonts w:hint="eastAsia" w:ascii="楷体_GB2312" w:hAnsi="仿宋_GB2312" w:eastAsia="楷体_GB2312"/>
          <w:b/>
          <w:color w:val="auto"/>
          <w:sz w:val="36"/>
          <w:szCs w:val="36"/>
          <w:highlight w:val="none"/>
        </w:rPr>
        <w:t>表</w:t>
      </w:r>
    </w:p>
    <w:p>
      <w:pPr>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单位：</w:t>
      </w:r>
      <w:r>
        <w:rPr>
          <w:rFonts w:hint="eastAsia" w:ascii="宋体" w:hAnsi="宋体" w:cs="宋体"/>
          <w:color w:val="auto"/>
          <w:sz w:val="28"/>
          <w:szCs w:val="28"/>
          <w:highlight w:val="none"/>
          <w:lang w:eastAsia="zh-CN"/>
        </w:rPr>
        <w:t>万</w:t>
      </w:r>
      <w:r>
        <w:rPr>
          <w:rFonts w:hint="eastAsia" w:ascii="宋体" w:hAnsi="宋体" w:cs="宋体"/>
          <w:color w:val="auto"/>
          <w:sz w:val="28"/>
          <w:szCs w:val="28"/>
          <w:highlight w:val="none"/>
        </w:rPr>
        <w:t>元</w:t>
      </w:r>
    </w:p>
    <w:p>
      <w:pPr>
        <w:jc w:val="right"/>
        <w:rPr>
          <w:rFonts w:hint="eastAsia" w:ascii="宋体" w:hAnsi="宋体" w:cs="宋体"/>
          <w:color w:val="FF0000"/>
          <w:sz w:val="28"/>
          <w:szCs w:val="28"/>
          <w:highlight w:val="lightGray"/>
        </w:rPr>
      </w:pPr>
    </w:p>
    <w:p>
      <w:pPr>
        <w:jc w:val="both"/>
        <w:rPr>
          <w:rFonts w:hint="eastAsia" w:ascii="宋体" w:hAnsi="宋体" w:cs="宋体"/>
          <w:color w:val="FF0000"/>
          <w:sz w:val="28"/>
          <w:szCs w:val="28"/>
          <w:highlight w:val="lightGray"/>
        </w:rPr>
      </w:pPr>
    </w:p>
    <w:tbl>
      <w:tblPr>
        <w:tblStyle w:val="4"/>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6"/>
        <w:gridCol w:w="2039"/>
        <w:gridCol w:w="419"/>
        <w:gridCol w:w="469"/>
        <w:gridCol w:w="409"/>
        <w:gridCol w:w="940"/>
        <w:gridCol w:w="940"/>
        <w:gridCol w:w="427"/>
        <w:gridCol w:w="1580"/>
        <w:gridCol w:w="793"/>
        <w:gridCol w:w="981"/>
        <w:gridCol w:w="1004"/>
        <w:gridCol w:w="598"/>
        <w:gridCol w:w="1229"/>
        <w:gridCol w:w="530"/>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rPr>
        <w:tc>
          <w:tcPr>
            <w:tcW w:w="79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203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w:t>
            </w:r>
          </w:p>
        </w:tc>
        <w:tc>
          <w:tcPr>
            <w:tcW w:w="40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项目责任人电话</w:t>
            </w:r>
          </w:p>
        </w:tc>
        <w:tc>
          <w:tcPr>
            <w:tcW w:w="94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1367" w:type="dxa"/>
            <w:gridSpan w:val="2"/>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158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绩效目标</w:t>
            </w:r>
          </w:p>
        </w:tc>
        <w:tc>
          <w:tcPr>
            <w:tcW w:w="793"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8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00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9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122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53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c>
          <w:tcPr>
            <w:tcW w:w="83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1"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4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4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42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158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16"/>
                <w:szCs w:val="16"/>
                <w:u w:val="none"/>
              </w:rPr>
            </w:pPr>
          </w:p>
        </w:tc>
        <w:tc>
          <w:tcPr>
            <w:tcW w:w="793"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8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0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9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2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3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83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11010223T000002076841-统战工作经费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286.020600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286.020600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2024年西城区委统战部主要工作如下：1做好西城区民主党派工作、加强党外后备干部培养 2做好民族、宗教、侨务和港澳台海外统战工作 3发挥好新的社会阶层人士和党外知识分子联谊会的生力军作用。4加强对统战政策理论的学习，指导各基层单位落实统战政策。5加强统战部自身建设，完善各种规章制度，加强统战干部政策理论水平及自身政治素养。</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286.020600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慰问统战人士</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组织活动次数</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社会服务</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工作质量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工作服务对象满意度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11010223T000002077048-民主党派专项工作经费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民主党派专项工作经费，主要用于各民主党派区委的日常工作;开展的各种活动及党派成员基层支部活动等。民主党派专项工作主要任务如下： 1、提高民主党派成员参政议政、民主监督、参加中国共产党领导的政治协商履职水平，为西城区经济社会发展服务 2、引导广大成员增进对中国共产党和中国特色社会主义的政治认同。 3、加强民主党派自身建设，提高“五种能力”。 4、加大新一届党派成员的培训教育工作。</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调研报告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篇</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培训</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社会服务</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慰问</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召开会议</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开展活动</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工作质量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11010223T000002077170-统战部设备购置</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6.249700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6.249700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2024年，按照区委统战部工作的要求，现有设备已到报废年限，申请更新替换；区社会主义学院教学设备均到了更新年份，且为更好教学需为此需更新及配套设备。因此提高工作效益，为统战工作提高优质、高效的服务。 </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购买完成率（申请购买与实际购买数量之比）</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使用率（购买后配备到岗位投入使用的实效）</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采购是否及时</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职工满意度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采购资金成本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6.249700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提高办公效率</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生态效益指标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环保节能</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购买节能环保产品</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11010223T000002123989-预留机动费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20.016821</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20.016821</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预留机动费</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财政资金</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11010223T000002242870-统战公众号技术运维服务费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进一步加强区委统战部宣传工作，充分发挥新媒体对统一战线和统战工作的传播、宣传、服务作用，创办“西城统战”微信公众号，用于全区统战人士和统战系统各部门共同交流和学习宣传。为保障公众号正常运行，西城统战”公众号技术运营工作由具备新闻发布资质第三方公司运营。以新渠道、新形式、新语言，更加有效地传播统战知识、宣传统战工作、扩大统战影响，使之成为宣传统战工作的“网络之窗”、交流统战信息的“掌中之宝”、服务统战成员的“微信之家”</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公众号发布文章数量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2"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11010224T000002487820-统战工作会议费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5.117000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5.117000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宣传统战政策、做好各领域统战工作；加强思想政治引领，不断巩固团结奋斗的共同思想政治基础；为统战人士服务，动员统战人士参政议政、建言献策，为地区社会稳定、经济发展贡献力量；加强党外代表人士队伍建设，做好发现、储备、安排、使用、管理等各环节工作，使党外人士成为本领域的带头人，发挥示范引领作用。</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工作质量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会议次数</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5.117</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1"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工作服务对象满意度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11010224T000002908023-统战工作培训经费</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140.056000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140.056000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贯彻落实《社会主义学院工作条例》，更好地发挥统一战线人才教育培训主阵地作用，区社院加强与统战系统各单位、区委统战部各科室的沟通对接，力争精准匹配供给和培训需求，拟对民主党派成员、无党派代表人士、统战工作干部等开展培训。</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工作服务对象满意度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140.056000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组织培训次数</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工作质量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11010224T000002999867-西城区数字统战平台项目—统战人才信息管理系统</w:t>
            </w:r>
          </w:p>
        </w:tc>
        <w:tc>
          <w:tcPr>
            <w:tcW w:w="41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84.825000</w:t>
            </w:r>
          </w:p>
        </w:tc>
        <w:tc>
          <w:tcPr>
            <w:tcW w:w="940"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84.825000</w:t>
            </w:r>
          </w:p>
        </w:tc>
        <w:tc>
          <w:tcPr>
            <w:tcW w:w="427"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以数字化改革为引领，逐步实现党外代表人士信息全面掌握、领导决策支撑能力显著提高，机关办公效率明显提高。 党外代表人士信息全面掌握。通过融合党外人士全链条数据，实现党外代表人士数据全面汇聚，摸清党外代表人士底数。 决策支撑能力明显提高。</w:t>
            </w: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效益指标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社会效益指标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预期社会效益</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成本指标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经济成本指标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项目预算成本</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84.825000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质量指标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工作效率提升</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大幅提升</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掌握党外代表人士数量</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数量指标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动态批量更新次数</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产出指标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时效指标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完成时效性</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定性</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96"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03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1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9"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27"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5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7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i w:val="0"/>
                <w:color w:val="000000"/>
                <w:sz w:val="18"/>
                <w:szCs w:val="18"/>
                <w:lang w:val="en-US" w:eastAsia="zh-CN" w:bidi="ar"/>
              </w:rPr>
              <w:t>满意度指标</w:t>
            </w:r>
          </w:p>
        </w:tc>
        <w:tc>
          <w:tcPr>
            <w:tcW w:w="98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i w:val="0"/>
                <w:color w:val="000000"/>
                <w:sz w:val="18"/>
                <w:szCs w:val="18"/>
                <w:lang w:val="en-US" w:eastAsia="zh-CN" w:bidi="ar"/>
              </w:rPr>
              <w:t>服务对象满意度指标</w:t>
            </w:r>
          </w:p>
        </w:tc>
        <w:tc>
          <w:tcPr>
            <w:tcW w:w="100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i w:val="0"/>
                <w:color w:val="000000"/>
                <w:sz w:val="18"/>
                <w:szCs w:val="18"/>
                <w:lang w:val="en-US" w:eastAsia="zh-CN" w:bidi="ar"/>
              </w:rPr>
              <w:t>工作服务对象满意度</w:t>
            </w:r>
          </w:p>
        </w:tc>
        <w:tc>
          <w:tcPr>
            <w:tcW w:w="59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i w:val="0"/>
                <w:color w:val="000000"/>
                <w:sz w:val="18"/>
                <w:szCs w:val="18"/>
                <w:lang w:val="en-US" w:eastAsia="zh-CN" w:bidi="ar"/>
              </w:rPr>
              <w:t>≥</w:t>
            </w:r>
          </w:p>
        </w:tc>
        <w:tc>
          <w:tcPr>
            <w:tcW w:w="1229"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rFonts w:hint="eastAsia"/>
                <w:i w:val="0"/>
                <w:color w:val="000000"/>
                <w:sz w:val="18"/>
                <w:szCs w:val="18"/>
                <w:lang w:val="en-US" w:eastAsia="zh-CN" w:bidi="ar"/>
              </w:rPr>
              <w:t>80</w:t>
            </w:r>
          </w:p>
        </w:tc>
        <w:tc>
          <w:tcPr>
            <w:tcW w:w="53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9"/>
                <w:rFonts w:hint="eastAsia"/>
                <w:i w:val="0"/>
                <w:color w:val="000000"/>
                <w:sz w:val="18"/>
                <w:szCs w:val="18"/>
                <w:lang w:val="en-US" w:eastAsia="zh-CN" w:bidi="ar"/>
              </w:rPr>
            </w:pPr>
            <w:r>
              <w:rPr>
                <w:rStyle w:val="9"/>
                <w:rFonts w:hint="eastAsia"/>
                <w:i w:val="0"/>
                <w:color w:val="000000"/>
                <w:sz w:val="18"/>
                <w:szCs w:val="18"/>
                <w:lang w:val="en-US" w:eastAsia="zh-CN" w:bidi="ar"/>
              </w:rPr>
              <w:t>%</w:t>
            </w:r>
          </w:p>
        </w:tc>
        <w:tc>
          <w:tcPr>
            <w:tcW w:w="83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5"/>
                <w:szCs w:val="15"/>
                <w:u w:val="none"/>
              </w:rPr>
            </w:pPr>
          </w:p>
        </w:tc>
      </w:tr>
    </w:tbl>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四</w:t>
      </w:r>
      <w:r>
        <w:rPr>
          <w:rFonts w:hint="eastAsia" w:ascii="仿宋_GB2312" w:hAnsi="宋体" w:eastAsia="仿宋_GB2312" w:cs="Arial"/>
          <w:bCs/>
          <w:color w:val="auto"/>
          <w:kern w:val="0"/>
          <w:sz w:val="28"/>
          <w:szCs w:val="28"/>
          <w:highlight w:val="none"/>
        </w:rPr>
        <w:t>：</w:t>
      </w:r>
    </w:p>
    <w:p>
      <w:pPr>
        <w:snapToGrid w:val="0"/>
        <w:spacing w:line="560" w:lineRule="atLeast"/>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lang w:eastAsia="zh-CN"/>
        </w:rPr>
        <w:t>部门整体</w:t>
      </w:r>
      <w:r>
        <w:rPr>
          <w:rFonts w:hint="eastAsia" w:ascii="楷体_GB2312" w:hAnsi="仿宋_GB2312" w:eastAsia="楷体_GB2312"/>
          <w:b/>
          <w:color w:val="auto"/>
          <w:sz w:val="36"/>
          <w:szCs w:val="36"/>
          <w:highlight w:val="none"/>
        </w:rPr>
        <w:t>支出绩效目标申报表</w:t>
      </w:r>
    </w:p>
    <w:p>
      <w:pPr>
        <w:jc w:val="right"/>
        <w:rPr>
          <w:rFonts w:hint="eastAsia" w:ascii="宋体" w:hAnsi="宋体" w:cs="宋体"/>
          <w:bCs/>
          <w:color w:val="000000"/>
          <w:kern w:val="0"/>
          <w:sz w:val="28"/>
          <w:szCs w:val="28"/>
        </w:rPr>
      </w:pPr>
      <w:r>
        <w:rPr>
          <w:rFonts w:hint="eastAsia" w:ascii="宋体" w:hAnsi="宋体" w:cs="宋体"/>
          <w:bCs/>
          <w:color w:val="000000"/>
          <w:kern w:val="0"/>
          <w:sz w:val="28"/>
          <w:szCs w:val="28"/>
        </w:rPr>
        <w:t xml:space="preserve"> 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W w:w="14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28"/>
        <w:gridCol w:w="1582"/>
        <w:gridCol w:w="1583"/>
        <w:gridCol w:w="1583"/>
        <w:gridCol w:w="1410"/>
        <w:gridCol w:w="1584"/>
        <w:gridCol w:w="1583"/>
        <w:gridCol w:w="15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3610"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1583"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4577"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4749"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10"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2,965.532111</w:t>
            </w:r>
          </w:p>
        </w:tc>
        <w:tc>
          <w:tcPr>
            <w:tcW w:w="1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2,020.601990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944.930121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1" w:hRule="atLeast"/>
        </w:trPr>
        <w:tc>
          <w:tcPr>
            <w:tcW w:w="2028"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履行好西城区委统战部、民主党派区委“三定”方案规定的主要工作职责，承担全区的统战工作任务和民主党派区委工作任务，为党的中心工作服务。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统战部要履行了解情况，掌握政策，协调关系，安排人事，增进共识，加强团结等职责。积极宣传统战政策、做好各领域统战工作；加强思想政治引领，不断巩固团结奋斗的共同思想政治基础；为统战人士服务，动员统战人士参政议政、建言献策，为地区社会稳定、经济发展贡献力量；加强党外代表人士队伍建设，做好发现、储备、安排、使用、管理等各环节工作，使党外人士成为本领域的带头人，发挥示范引领作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民主党派区委紧紧围绕党的中心工作，加强思想政治引领，动员党派成员参政议政和建言献策，为地区社会稳定、经济发展贡献力量；加强党派队伍建设，做好发展、储备管理等环节工作，安排和使用好本党派成员，成为本领域的带头人，较好地发挥了示范引领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2993"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3166"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286.02060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387.645000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统战公众号技术运维服务费</w:t>
            </w:r>
          </w:p>
        </w:tc>
        <w:tc>
          <w:tcPr>
            <w:tcW w:w="2993" w:type="dxa"/>
            <w:gridSpan w:val="2"/>
            <w:tcBorders>
              <w:top w:val="single" w:color="C0C0C0" w:sz="8" w:space="0"/>
              <w:left w:val="single" w:color="C0C0C0" w:sz="8" w:space="0"/>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4E6DC"/>
    <w:multiLevelType w:val="singleLevel"/>
    <w:tmpl w:val="C424E6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6985"/>
    <w:rsid w:val="00102BBB"/>
    <w:rsid w:val="0024221E"/>
    <w:rsid w:val="002E64A6"/>
    <w:rsid w:val="00533CFD"/>
    <w:rsid w:val="00635CAF"/>
    <w:rsid w:val="00981774"/>
    <w:rsid w:val="0098354A"/>
    <w:rsid w:val="00B15849"/>
    <w:rsid w:val="00B4612F"/>
    <w:rsid w:val="00E90219"/>
    <w:rsid w:val="01013D52"/>
    <w:rsid w:val="011549AA"/>
    <w:rsid w:val="011820E1"/>
    <w:rsid w:val="013A1929"/>
    <w:rsid w:val="0166353F"/>
    <w:rsid w:val="01701A11"/>
    <w:rsid w:val="018421BE"/>
    <w:rsid w:val="018A7A1F"/>
    <w:rsid w:val="01AC3D3B"/>
    <w:rsid w:val="01AC4CBB"/>
    <w:rsid w:val="01B62195"/>
    <w:rsid w:val="01B87CD7"/>
    <w:rsid w:val="01D01E1E"/>
    <w:rsid w:val="01D66C28"/>
    <w:rsid w:val="02085874"/>
    <w:rsid w:val="02126ABD"/>
    <w:rsid w:val="021675A6"/>
    <w:rsid w:val="02295290"/>
    <w:rsid w:val="023640B6"/>
    <w:rsid w:val="023A4405"/>
    <w:rsid w:val="023A6B0A"/>
    <w:rsid w:val="023F7B18"/>
    <w:rsid w:val="02496A14"/>
    <w:rsid w:val="0294332F"/>
    <w:rsid w:val="029E4342"/>
    <w:rsid w:val="029F56E3"/>
    <w:rsid w:val="02CA1A2A"/>
    <w:rsid w:val="02CB4245"/>
    <w:rsid w:val="02CC01ED"/>
    <w:rsid w:val="02CF088C"/>
    <w:rsid w:val="02D263E7"/>
    <w:rsid w:val="02D660C5"/>
    <w:rsid w:val="02DE5818"/>
    <w:rsid w:val="02E20429"/>
    <w:rsid w:val="030B15F0"/>
    <w:rsid w:val="030C624F"/>
    <w:rsid w:val="032748EE"/>
    <w:rsid w:val="03396423"/>
    <w:rsid w:val="036B3CE2"/>
    <w:rsid w:val="037610DA"/>
    <w:rsid w:val="03894700"/>
    <w:rsid w:val="03AB5580"/>
    <w:rsid w:val="03AE05AD"/>
    <w:rsid w:val="03B62673"/>
    <w:rsid w:val="03BF23D3"/>
    <w:rsid w:val="03CC2D44"/>
    <w:rsid w:val="03E33886"/>
    <w:rsid w:val="03E4503C"/>
    <w:rsid w:val="03FA5555"/>
    <w:rsid w:val="03FE78CC"/>
    <w:rsid w:val="04094712"/>
    <w:rsid w:val="04134F5C"/>
    <w:rsid w:val="04165E3A"/>
    <w:rsid w:val="04181785"/>
    <w:rsid w:val="041E2D66"/>
    <w:rsid w:val="041E5476"/>
    <w:rsid w:val="043B7BF4"/>
    <w:rsid w:val="045E2140"/>
    <w:rsid w:val="04902042"/>
    <w:rsid w:val="04B02AEE"/>
    <w:rsid w:val="04BE71A4"/>
    <w:rsid w:val="04C83499"/>
    <w:rsid w:val="04D532DC"/>
    <w:rsid w:val="04DA5D20"/>
    <w:rsid w:val="04FE4F2A"/>
    <w:rsid w:val="05061179"/>
    <w:rsid w:val="05161663"/>
    <w:rsid w:val="051F6F23"/>
    <w:rsid w:val="053308DF"/>
    <w:rsid w:val="05390D13"/>
    <w:rsid w:val="05453C99"/>
    <w:rsid w:val="05491772"/>
    <w:rsid w:val="0555758F"/>
    <w:rsid w:val="055D6285"/>
    <w:rsid w:val="05767108"/>
    <w:rsid w:val="057A3616"/>
    <w:rsid w:val="05831F34"/>
    <w:rsid w:val="058A6CED"/>
    <w:rsid w:val="05A40E1F"/>
    <w:rsid w:val="05AB5D47"/>
    <w:rsid w:val="05BB2A7B"/>
    <w:rsid w:val="05C851C0"/>
    <w:rsid w:val="05D4083C"/>
    <w:rsid w:val="05D66CA9"/>
    <w:rsid w:val="05DC7CCF"/>
    <w:rsid w:val="05E6551D"/>
    <w:rsid w:val="05F953FC"/>
    <w:rsid w:val="05FB4083"/>
    <w:rsid w:val="060C6B78"/>
    <w:rsid w:val="06217E09"/>
    <w:rsid w:val="062B1943"/>
    <w:rsid w:val="062C4EB2"/>
    <w:rsid w:val="064462BD"/>
    <w:rsid w:val="064C40E9"/>
    <w:rsid w:val="06713F45"/>
    <w:rsid w:val="067B281A"/>
    <w:rsid w:val="068501D3"/>
    <w:rsid w:val="0687623D"/>
    <w:rsid w:val="06936F64"/>
    <w:rsid w:val="06AF1B06"/>
    <w:rsid w:val="06BA7A6D"/>
    <w:rsid w:val="06BB42F3"/>
    <w:rsid w:val="06D35F1F"/>
    <w:rsid w:val="06D852E9"/>
    <w:rsid w:val="06E16B3F"/>
    <w:rsid w:val="06F40332"/>
    <w:rsid w:val="070367EA"/>
    <w:rsid w:val="0716033B"/>
    <w:rsid w:val="072456E9"/>
    <w:rsid w:val="073651A9"/>
    <w:rsid w:val="073943EC"/>
    <w:rsid w:val="07643D79"/>
    <w:rsid w:val="07743AEC"/>
    <w:rsid w:val="07775D29"/>
    <w:rsid w:val="077B25A2"/>
    <w:rsid w:val="077D6217"/>
    <w:rsid w:val="07A50FFE"/>
    <w:rsid w:val="07A83D5C"/>
    <w:rsid w:val="07AD5867"/>
    <w:rsid w:val="07B71C1C"/>
    <w:rsid w:val="07FA3BFB"/>
    <w:rsid w:val="080C06C7"/>
    <w:rsid w:val="0816476C"/>
    <w:rsid w:val="081D4589"/>
    <w:rsid w:val="081F3E01"/>
    <w:rsid w:val="08212ADC"/>
    <w:rsid w:val="087D0CA0"/>
    <w:rsid w:val="089F2FB7"/>
    <w:rsid w:val="08B07357"/>
    <w:rsid w:val="08BE78F8"/>
    <w:rsid w:val="08C11EF4"/>
    <w:rsid w:val="08C3698F"/>
    <w:rsid w:val="09047D4B"/>
    <w:rsid w:val="09214875"/>
    <w:rsid w:val="09524ADC"/>
    <w:rsid w:val="09701D9B"/>
    <w:rsid w:val="09797446"/>
    <w:rsid w:val="09811F14"/>
    <w:rsid w:val="09864614"/>
    <w:rsid w:val="09910058"/>
    <w:rsid w:val="09A04B28"/>
    <w:rsid w:val="09D81D40"/>
    <w:rsid w:val="0A1032C4"/>
    <w:rsid w:val="0A224060"/>
    <w:rsid w:val="0A2E136F"/>
    <w:rsid w:val="0A377376"/>
    <w:rsid w:val="0A3D7652"/>
    <w:rsid w:val="0A515EE3"/>
    <w:rsid w:val="0A700FA6"/>
    <w:rsid w:val="0A7146CA"/>
    <w:rsid w:val="0A715B59"/>
    <w:rsid w:val="0A7B6B52"/>
    <w:rsid w:val="0AB12060"/>
    <w:rsid w:val="0AB704C4"/>
    <w:rsid w:val="0AD52FF4"/>
    <w:rsid w:val="0AF715E7"/>
    <w:rsid w:val="0AFF7C0F"/>
    <w:rsid w:val="0B0813B5"/>
    <w:rsid w:val="0B217EEB"/>
    <w:rsid w:val="0B2912C9"/>
    <w:rsid w:val="0B371EF3"/>
    <w:rsid w:val="0B730FCE"/>
    <w:rsid w:val="0B74581A"/>
    <w:rsid w:val="0B823E85"/>
    <w:rsid w:val="0B872FB2"/>
    <w:rsid w:val="0B8C3A90"/>
    <w:rsid w:val="0BAF0B22"/>
    <w:rsid w:val="0BB50BB3"/>
    <w:rsid w:val="0BCE65E8"/>
    <w:rsid w:val="0BDD74F6"/>
    <w:rsid w:val="0BE06709"/>
    <w:rsid w:val="0BE91D18"/>
    <w:rsid w:val="0BEB53B9"/>
    <w:rsid w:val="0C0651AD"/>
    <w:rsid w:val="0C075514"/>
    <w:rsid w:val="0C0E7F0B"/>
    <w:rsid w:val="0C351DE2"/>
    <w:rsid w:val="0C3D187E"/>
    <w:rsid w:val="0C4C2DEE"/>
    <w:rsid w:val="0C4E4888"/>
    <w:rsid w:val="0C5D090E"/>
    <w:rsid w:val="0C6B264B"/>
    <w:rsid w:val="0C6C5D2F"/>
    <w:rsid w:val="0C853B09"/>
    <w:rsid w:val="0C935C53"/>
    <w:rsid w:val="0C984D03"/>
    <w:rsid w:val="0C996405"/>
    <w:rsid w:val="0C9E30E9"/>
    <w:rsid w:val="0CA97FBD"/>
    <w:rsid w:val="0CB95CA4"/>
    <w:rsid w:val="0CC47FF6"/>
    <w:rsid w:val="0CCA054B"/>
    <w:rsid w:val="0CDD4DBC"/>
    <w:rsid w:val="0CFE3D9D"/>
    <w:rsid w:val="0D040EF6"/>
    <w:rsid w:val="0D0E78C7"/>
    <w:rsid w:val="0D1533EF"/>
    <w:rsid w:val="0D2C23C4"/>
    <w:rsid w:val="0D3B6199"/>
    <w:rsid w:val="0D445F3E"/>
    <w:rsid w:val="0D674A59"/>
    <w:rsid w:val="0D6A383F"/>
    <w:rsid w:val="0D760AAF"/>
    <w:rsid w:val="0D7D1467"/>
    <w:rsid w:val="0D865FB4"/>
    <w:rsid w:val="0DC74545"/>
    <w:rsid w:val="0DCB0795"/>
    <w:rsid w:val="0DCC6627"/>
    <w:rsid w:val="0DD16EA7"/>
    <w:rsid w:val="0DDC4DBD"/>
    <w:rsid w:val="0E0A6ED3"/>
    <w:rsid w:val="0E156F7F"/>
    <w:rsid w:val="0E195063"/>
    <w:rsid w:val="0E23507C"/>
    <w:rsid w:val="0E313FD5"/>
    <w:rsid w:val="0E314AFD"/>
    <w:rsid w:val="0E355C59"/>
    <w:rsid w:val="0E40021A"/>
    <w:rsid w:val="0E55106E"/>
    <w:rsid w:val="0E5A08F2"/>
    <w:rsid w:val="0E6B7EA8"/>
    <w:rsid w:val="0EC20A46"/>
    <w:rsid w:val="0EF52018"/>
    <w:rsid w:val="0EFB3A8F"/>
    <w:rsid w:val="0F0854BD"/>
    <w:rsid w:val="0F0978AB"/>
    <w:rsid w:val="0F1475A2"/>
    <w:rsid w:val="0F2F1EB4"/>
    <w:rsid w:val="0F4367DE"/>
    <w:rsid w:val="0F4C6EE9"/>
    <w:rsid w:val="0F5179E4"/>
    <w:rsid w:val="0F5A7872"/>
    <w:rsid w:val="0F7E3DD7"/>
    <w:rsid w:val="0FAB14D9"/>
    <w:rsid w:val="0FB006A5"/>
    <w:rsid w:val="0FBC1909"/>
    <w:rsid w:val="0FCF2ABB"/>
    <w:rsid w:val="0FDE48B3"/>
    <w:rsid w:val="0FE65139"/>
    <w:rsid w:val="0FE72B26"/>
    <w:rsid w:val="0FF2668E"/>
    <w:rsid w:val="10111A49"/>
    <w:rsid w:val="101219DB"/>
    <w:rsid w:val="101A5089"/>
    <w:rsid w:val="101C1817"/>
    <w:rsid w:val="101C355C"/>
    <w:rsid w:val="102526B0"/>
    <w:rsid w:val="1049325E"/>
    <w:rsid w:val="10606B74"/>
    <w:rsid w:val="10625015"/>
    <w:rsid w:val="108368ED"/>
    <w:rsid w:val="10917A32"/>
    <w:rsid w:val="10971628"/>
    <w:rsid w:val="10AD1CF9"/>
    <w:rsid w:val="10C27CA0"/>
    <w:rsid w:val="10C556B0"/>
    <w:rsid w:val="10C91CE5"/>
    <w:rsid w:val="10CE5136"/>
    <w:rsid w:val="10D03F99"/>
    <w:rsid w:val="10E105A1"/>
    <w:rsid w:val="10F457E7"/>
    <w:rsid w:val="10FF229E"/>
    <w:rsid w:val="11041AEC"/>
    <w:rsid w:val="11175522"/>
    <w:rsid w:val="1144480B"/>
    <w:rsid w:val="1152623B"/>
    <w:rsid w:val="1167714D"/>
    <w:rsid w:val="11A21574"/>
    <w:rsid w:val="11A42FAF"/>
    <w:rsid w:val="11AB6A40"/>
    <w:rsid w:val="11C5069E"/>
    <w:rsid w:val="11E21024"/>
    <w:rsid w:val="11F20195"/>
    <w:rsid w:val="11F6054A"/>
    <w:rsid w:val="12045651"/>
    <w:rsid w:val="1213393C"/>
    <w:rsid w:val="1215127F"/>
    <w:rsid w:val="1229177C"/>
    <w:rsid w:val="122E725A"/>
    <w:rsid w:val="124017FE"/>
    <w:rsid w:val="124137C4"/>
    <w:rsid w:val="12512758"/>
    <w:rsid w:val="125B0FD0"/>
    <w:rsid w:val="128A0BFB"/>
    <w:rsid w:val="12931B77"/>
    <w:rsid w:val="12961C6F"/>
    <w:rsid w:val="12A734C8"/>
    <w:rsid w:val="12B61678"/>
    <w:rsid w:val="12C56907"/>
    <w:rsid w:val="12C61D7B"/>
    <w:rsid w:val="12CE2B7F"/>
    <w:rsid w:val="12D32E17"/>
    <w:rsid w:val="133D3BF0"/>
    <w:rsid w:val="13421DC7"/>
    <w:rsid w:val="1346557B"/>
    <w:rsid w:val="134E78DA"/>
    <w:rsid w:val="135854A3"/>
    <w:rsid w:val="13695F4B"/>
    <w:rsid w:val="13755881"/>
    <w:rsid w:val="138974AC"/>
    <w:rsid w:val="13986BBA"/>
    <w:rsid w:val="13B468BE"/>
    <w:rsid w:val="13CD1239"/>
    <w:rsid w:val="13D87F6A"/>
    <w:rsid w:val="13EE2514"/>
    <w:rsid w:val="14080E21"/>
    <w:rsid w:val="14142813"/>
    <w:rsid w:val="145D6010"/>
    <w:rsid w:val="147D7247"/>
    <w:rsid w:val="148A3542"/>
    <w:rsid w:val="14B801BD"/>
    <w:rsid w:val="14C31294"/>
    <w:rsid w:val="14CA36AA"/>
    <w:rsid w:val="14DF59BC"/>
    <w:rsid w:val="14E63F45"/>
    <w:rsid w:val="15112CF1"/>
    <w:rsid w:val="1516685E"/>
    <w:rsid w:val="15173983"/>
    <w:rsid w:val="151B6151"/>
    <w:rsid w:val="151E0098"/>
    <w:rsid w:val="153931D1"/>
    <w:rsid w:val="15435DB0"/>
    <w:rsid w:val="154D4134"/>
    <w:rsid w:val="15565F8D"/>
    <w:rsid w:val="1563436A"/>
    <w:rsid w:val="15634CC7"/>
    <w:rsid w:val="15724244"/>
    <w:rsid w:val="158E17E2"/>
    <w:rsid w:val="15B7588D"/>
    <w:rsid w:val="15C11B41"/>
    <w:rsid w:val="15C7180F"/>
    <w:rsid w:val="15D93108"/>
    <w:rsid w:val="15E26AB1"/>
    <w:rsid w:val="15F867E4"/>
    <w:rsid w:val="15FE5DB3"/>
    <w:rsid w:val="16017BD5"/>
    <w:rsid w:val="1606478B"/>
    <w:rsid w:val="160D31DC"/>
    <w:rsid w:val="161B7296"/>
    <w:rsid w:val="16352C7E"/>
    <w:rsid w:val="164E4B86"/>
    <w:rsid w:val="165C0220"/>
    <w:rsid w:val="165C31EA"/>
    <w:rsid w:val="16701EA4"/>
    <w:rsid w:val="16741E6E"/>
    <w:rsid w:val="169A0C31"/>
    <w:rsid w:val="16AD0BEA"/>
    <w:rsid w:val="16B12D5A"/>
    <w:rsid w:val="16BD462C"/>
    <w:rsid w:val="16C901F7"/>
    <w:rsid w:val="16DE5B96"/>
    <w:rsid w:val="16EB1EFC"/>
    <w:rsid w:val="16F43CFF"/>
    <w:rsid w:val="1711595B"/>
    <w:rsid w:val="171E24AD"/>
    <w:rsid w:val="172F1DA6"/>
    <w:rsid w:val="172F6C61"/>
    <w:rsid w:val="172F6EFF"/>
    <w:rsid w:val="17317E38"/>
    <w:rsid w:val="17414B38"/>
    <w:rsid w:val="17416FB4"/>
    <w:rsid w:val="174C6AE6"/>
    <w:rsid w:val="17666074"/>
    <w:rsid w:val="17705620"/>
    <w:rsid w:val="178068EA"/>
    <w:rsid w:val="17973488"/>
    <w:rsid w:val="17BB6882"/>
    <w:rsid w:val="17D61CBD"/>
    <w:rsid w:val="17E128F3"/>
    <w:rsid w:val="17E370B6"/>
    <w:rsid w:val="17E6493C"/>
    <w:rsid w:val="18030E95"/>
    <w:rsid w:val="18544F3D"/>
    <w:rsid w:val="186F116D"/>
    <w:rsid w:val="18752710"/>
    <w:rsid w:val="188D4A08"/>
    <w:rsid w:val="18917EAF"/>
    <w:rsid w:val="18994B9F"/>
    <w:rsid w:val="18A37B3F"/>
    <w:rsid w:val="18A5188A"/>
    <w:rsid w:val="18C927F7"/>
    <w:rsid w:val="18DD3521"/>
    <w:rsid w:val="18E433EA"/>
    <w:rsid w:val="18E60A73"/>
    <w:rsid w:val="18EA44EA"/>
    <w:rsid w:val="18FD101D"/>
    <w:rsid w:val="190252E6"/>
    <w:rsid w:val="190E6FDE"/>
    <w:rsid w:val="192F0754"/>
    <w:rsid w:val="19342C36"/>
    <w:rsid w:val="19365916"/>
    <w:rsid w:val="194B60EC"/>
    <w:rsid w:val="195A0D06"/>
    <w:rsid w:val="19806060"/>
    <w:rsid w:val="199C1AE8"/>
    <w:rsid w:val="19AF450B"/>
    <w:rsid w:val="19B567F1"/>
    <w:rsid w:val="19D53475"/>
    <w:rsid w:val="19DA3FD9"/>
    <w:rsid w:val="19DE3528"/>
    <w:rsid w:val="19E07272"/>
    <w:rsid w:val="19F16D58"/>
    <w:rsid w:val="1A00695D"/>
    <w:rsid w:val="1A0D1DE7"/>
    <w:rsid w:val="1A102BE3"/>
    <w:rsid w:val="1A1F1349"/>
    <w:rsid w:val="1A3A1128"/>
    <w:rsid w:val="1A54601A"/>
    <w:rsid w:val="1A83396C"/>
    <w:rsid w:val="1A8701CD"/>
    <w:rsid w:val="1A9608EB"/>
    <w:rsid w:val="1A9A358A"/>
    <w:rsid w:val="1A9A4591"/>
    <w:rsid w:val="1AC304FF"/>
    <w:rsid w:val="1AD53213"/>
    <w:rsid w:val="1AD94E15"/>
    <w:rsid w:val="1AF22134"/>
    <w:rsid w:val="1AFD08CE"/>
    <w:rsid w:val="1B2F167B"/>
    <w:rsid w:val="1B2F72D0"/>
    <w:rsid w:val="1B4328E7"/>
    <w:rsid w:val="1B5E2AE9"/>
    <w:rsid w:val="1B5F54AF"/>
    <w:rsid w:val="1B657579"/>
    <w:rsid w:val="1B673579"/>
    <w:rsid w:val="1B6F2659"/>
    <w:rsid w:val="1B6F277D"/>
    <w:rsid w:val="1B7240AB"/>
    <w:rsid w:val="1B73550F"/>
    <w:rsid w:val="1B8A3E16"/>
    <w:rsid w:val="1B922BD6"/>
    <w:rsid w:val="1BCB5C65"/>
    <w:rsid w:val="1BE217E8"/>
    <w:rsid w:val="1BE514A8"/>
    <w:rsid w:val="1BEA793E"/>
    <w:rsid w:val="1C02560F"/>
    <w:rsid w:val="1C033CDF"/>
    <w:rsid w:val="1C092878"/>
    <w:rsid w:val="1C2E1F51"/>
    <w:rsid w:val="1C357E37"/>
    <w:rsid w:val="1C393653"/>
    <w:rsid w:val="1C3E15E9"/>
    <w:rsid w:val="1C510B00"/>
    <w:rsid w:val="1C5540E5"/>
    <w:rsid w:val="1C6618CE"/>
    <w:rsid w:val="1C691C5E"/>
    <w:rsid w:val="1C732716"/>
    <w:rsid w:val="1C8C72A9"/>
    <w:rsid w:val="1C9659A4"/>
    <w:rsid w:val="1CA57DBB"/>
    <w:rsid w:val="1CBF3750"/>
    <w:rsid w:val="1CC372F2"/>
    <w:rsid w:val="1CCE52BA"/>
    <w:rsid w:val="1CD937A9"/>
    <w:rsid w:val="1CE1404A"/>
    <w:rsid w:val="1CF319AE"/>
    <w:rsid w:val="1CFC4901"/>
    <w:rsid w:val="1D0352DF"/>
    <w:rsid w:val="1D081D92"/>
    <w:rsid w:val="1D1D664B"/>
    <w:rsid w:val="1D2C6B96"/>
    <w:rsid w:val="1D4E0BB5"/>
    <w:rsid w:val="1D525187"/>
    <w:rsid w:val="1D6258CD"/>
    <w:rsid w:val="1D6A47E6"/>
    <w:rsid w:val="1D79397C"/>
    <w:rsid w:val="1D8129B6"/>
    <w:rsid w:val="1D8563B9"/>
    <w:rsid w:val="1D8A69C4"/>
    <w:rsid w:val="1DA4177F"/>
    <w:rsid w:val="1DA417C4"/>
    <w:rsid w:val="1DA963D5"/>
    <w:rsid w:val="1DBB15AD"/>
    <w:rsid w:val="1DCF0195"/>
    <w:rsid w:val="1DD225EE"/>
    <w:rsid w:val="1DD567D5"/>
    <w:rsid w:val="1DE444BD"/>
    <w:rsid w:val="1E134CE5"/>
    <w:rsid w:val="1E204AA1"/>
    <w:rsid w:val="1E2236F1"/>
    <w:rsid w:val="1E3D2A11"/>
    <w:rsid w:val="1E4A1865"/>
    <w:rsid w:val="1E6C15C3"/>
    <w:rsid w:val="1E707726"/>
    <w:rsid w:val="1E821C6C"/>
    <w:rsid w:val="1EA01DFB"/>
    <w:rsid w:val="1EAD6B9A"/>
    <w:rsid w:val="1EB37115"/>
    <w:rsid w:val="1EBE7B2C"/>
    <w:rsid w:val="1EC07441"/>
    <w:rsid w:val="1ED81296"/>
    <w:rsid w:val="1EF452F1"/>
    <w:rsid w:val="1F094DCE"/>
    <w:rsid w:val="1F0B0F02"/>
    <w:rsid w:val="1F2869B8"/>
    <w:rsid w:val="1F2C75CC"/>
    <w:rsid w:val="1F2D4517"/>
    <w:rsid w:val="1F2F1A8F"/>
    <w:rsid w:val="1F332FCF"/>
    <w:rsid w:val="1F4937BB"/>
    <w:rsid w:val="1F4D57D0"/>
    <w:rsid w:val="1F592C56"/>
    <w:rsid w:val="1F5A08F8"/>
    <w:rsid w:val="1F5A53E8"/>
    <w:rsid w:val="1F677650"/>
    <w:rsid w:val="1F855C96"/>
    <w:rsid w:val="1F8633AE"/>
    <w:rsid w:val="1F975ED3"/>
    <w:rsid w:val="1FAE15AF"/>
    <w:rsid w:val="1FB16A35"/>
    <w:rsid w:val="1FCD3D3C"/>
    <w:rsid w:val="1FCF4735"/>
    <w:rsid w:val="1FE97707"/>
    <w:rsid w:val="20051801"/>
    <w:rsid w:val="20061A28"/>
    <w:rsid w:val="20363B71"/>
    <w:rsid w:val="203950CB"/>
    <w:rsid w:val="20400E91"/>
    <w:rsid w:val="204E2CEB"/>
    <w:rsid w:val="20530213"/>
    <w:rsid w:val="205F4BCC"/>
    <w:rsid w:val="20743D58"/>
    <w:rsid w:val="20924338"/>
    <w:rsid w:val="209A3C08"/>
    <w:rsid w:val="20A10FC3"/>
    <w:rsid w:val="20A46608"/>
    <w:rsid w:val="20A50DE2"/>
    <w:rsid w:val="20AC7CB3"/>
    <w:rsid w:val="20B96702"/>
    <w:rsid w:val="20BF2462"/>
    <w:rsid w:val="20C15864"/>
    <w:rsid w:val="20CA7962"/>
    <w:rsid w:val="20D579F1"/>
    <w:rsid w:val="20D70E06"/>
    <w:rsid w:val="20E53345"/>
    <w:rsid w:val="20EE05FE"/>
    <w:rsid w:val="20F8379F"/>
    <w:rsid w:val="21003E2E"/>
    <w:rsid w:val="21066971"/>
    <w:rsid w:val="211438EE"/>
    <w:rsid w:val="21230749"/>
    <w:rsid w:val="212460F9"/>
    <w:rsid w:val="212A372A"/>
    <w:rsid w:val="21350CC1"/>
    <w:rsid w:val="21352F1D"/>
    <w:rsid w:val="21376066"/>
    <w:rsid w:val="214D5032"/>
    <w:rsid w:val="21597D4C"/>
    <w:rsid w:val="215B385B"/>
    <w:rsid w:val="21600AF2"/>
    <w:rsid w:val="21852F04"/>
    <w:rsid w:val="2187722E"/>
    <w:rsid w:val="21877598"/>
    <w:rsid w:val="218E28A5"/>
    <w:rsid w:val="21A60A3E"/>
    <w:rsid w:val="21C34657"/>
    <w:rsid w:val="21D2344C"/>
    <w:rsid w:val="21DF743C"/>
    <w:rsid w:val="21E055D7"/>
    <w:rsid w:val="22094C34"/>
    <w:rsid w:val="220D7593"/>
    <w:rsid w:val="2219070C"/>
    <w:rsid w:val="223A0900"/>
    <w:rsid w:val="22635BED"/>
    <w:rsid w:val="22C65321"/>
    <w:rsid w:val="22D76C7A"/>
    <w:rsid w:val="22DE5C34"/>
    <w:rsid w:val="22F8349A"/>
    <w:rsid w:val="22F936FF"/>
    <w:rsid w:val="231D4972"/>
    <w:rsid w:val="23513C02"/>
    <w:rsid w:val="23585242"/>
    <w:rsid w:val="235E22BA"/>
    <w:rsid w:val="23AD016C"/>
    <w:rsid w:val="23AF5D38"/>
    <w:rsid w:val="23AF7BA5"/>
    <w:rsid w:val="23B301FE"/>
    <w:rsid w:val="23BC3A51"/>
    <w:rsid w:val="23C35F06"/>
    <w:rsid w:val="23C36847"/>
    <w:rsid w:val="23D21E19"/>
    <w:rsid w:val="23DC4B95"/>
    <w:rsid w:val="2414741A"/>
    <w:rsid w:val="24161AC8"/>
    <w:rsid w:val="242E6625"/>
    <w:rsid w:val="24457E67"/>
    <w:rsid w:val="244E3DA6"/>
    <w:rsid w:val="24673232"/>
    <w:rsid w:val="24801B74"/>
    <w:rsid w:val="248910E2"/>
    <w:rsid w:val="248F4DD3"/>
    <w:rsid w:val="249D3CE7"/>
    <w:rsid w:val="24BA28C8"/>
    <w:rsid w:val="24BD6064"/>
    <w:rsid w:val="24C17AC0"/>
    <w:rsid w:val="24CA1FBE"/>
    <w:rsid w:val="24F4597F"/>
    <w:rsid w:val="24FE68D1"/>
    <w:rsid w:val="250B6481"/>
    <w:rsid w:val="251356B8"/>
    <w:rsid w:val="25173C4B"/>
    <w:rsid w:val="2520654B"/>
    <w:rsid w:val="252222F1"/>
    <w:rsid w:val="25382187"/>
    <w:rsid w:val="2561739C"/>
    <w:rsid w:val="256A3963"/>
    <w:rsid w:val="2571489D"/>
    <w:rsid w:val="25791E6C"/>
    <w:rsid w:val="25847CB3"/>
    <w:rsid w:val="259D0A61"/>
    <w:rsid w:val="25A36AAA"/>
    <w:rsid w:val="25B23CC0"/>
    <w:rsid w:val="25B979A7"/>
    <w:rsid w:val="25BE6350"/>
    <w:rsid w:val="25CA7AD6"/>
    <w:rsid w:val="25D5338E"/>
    <w:rsid w:val="25DC3E17"/>
    <w:rsid w:val="25E22BDE"/>
    <w:rsid w:val="25FD1F03"/>
    <w:rsid w:val="262E6A8A"/>
    <w:rsid w:val="263407A7"/>
    <w:rsid w:val="264766A7"/>
    <w:rsid w:val="266568FC"/>
    <w:rsid w:val="267011AC"/>
    <w:rsid w:val="26751C72"/>
    <w:rsid w:val="267720E7"/>
    <w:rsid w:val="268208C2"/>
    <w:rsid w:val="268230F5"/>
    <w:rsid w:val="268D491D"/>
    <w:rsid w:val="2696621A"/>
    <w:rsid w:val="269A70BA"/>
    <w:rsid w:val="26A80814"/>
    <w:rsid w:val="26B0515A"/>
    <w:rsid w:val="26E5531B"/>
    <w:rsid w:val="26F75C09"/>
    <w:rsid w:val="26FD3A91"/>
    <w:rsid w:val="2701112B"/>
    <w:rsid w:val="270143D8"/>
    <w:rsid w:val="270221F5"/>
    <w:rsid w:val="270614AF"/>
    <w:rsid w:val="270E2F67"/>
    <w:rsid w:val="27135AA1"/>
    <w:rsid w:val="274122B0"/>
    <w:rsid w:val="27492022"/>
    <w:rsid w:val="277B7C6D"/>
    <w:rsid w:val="278100C4"/>
    <w:rsid w:val="2781633E"/>
    <w:rsid w:val="278F16AA"/>
    <w:rsid w:val="27951BEC"/>
    <w:rsid w:val="27B73AEF"/>
    <w:rsid w:val="27C02A48"/>
    <w:rsid w:val="27C22B91"/>
    <w:rsid w:val="27E460DD"/>
    <w:rsid w:val="27EE2DF3"/>
    <w:rsid w:val="280B5FE6"/>
    <w:rsid w:val="28141C58"/>
    <w:rsid w:val="2825149A"/>
    <w:rsid w:val="2842737C"/>
    <w:rsid w:val="284A5677"/>
    <w:rsid w:val="28573605"/>
    <w:rsid w:val="28661906"/>
    <w:rsid w:val="28756B5A"/>
    <w:rsid w:val="287C34EB"/>
    <w:rsid w:val="288F5A48"/>
    <w:rsid w:val="28984753"/>
    <w:rsid w:val="28994818"/>
    <w:rsid w:val="28A76B63"/>
    <w:rsid w:val="28AA18EB"/>
    <w:rsid w:val="28AD0B34"/>
    <w:rsid w:val="28B22B92"/>
    <w:rsid w:val="28D10718"/>
    <w:rsid w:val="28D15219"/>
    <w:rsid w:val="28D53E7B"/>
    <w:rsid w:val="28D80EAE"/>
    <w:rsid w:val="28D81E9A"/>
    <w:rsid w:val="28EC684E"/>
    <w:rsid w:val="28F9755D"/>
    <w:rsid w:val="28FD148E"/>
    <w:rsid w:val="29001F03"/>
    <w:rsid w:val="29147D7F"/>
    <w:rsid w:val="292462E5"/>
    <w:rsid w:val="29312D2B"/>
    <w:rsid w:val="293C2BA6"/>
    <w:rsid w:val="296B0EB7"/>
    <w:rsid w:val="296D3425"/>
    <w:rsid w:val="2974303D"/>
    <w:rsid w:val="297C3795"/>
    <w:rsid w:val="299523C5"/>
    <w:rsid w:val="29A776A1"/>
    <w:rsid w:val="29CD1527"/>
    <w:rsid w:val="29D43526"/>
    <w:rsid w:val="29E6327A"/>
    <w:rsid w:val="2A1D0CAE"/>
    <w:rsid w:val="2A3452D5"/>
    <w:rsid w:val="2A391F32"/>
    <w:rsid w:val="2A3E5F1A"/>
    <w:rsid w:val="2A47302B"/>
    <w:rsid w:val="2A570AA1"/>
    <w:rsid w:val="2A7522C0"/>
    <w:rsid w:val="2A7C74D3"/>
    <w:rsid w:val="2A7F7EDC"/>
    <w:rsid w:val="2A813881"/>
    <w:rsid w:val="2A9250F1"/>
    <w:rsid w:val="2AA92820"/>
    <w:rsid w:val="2AC17AF1"/>
    <w:rsid w:val="2AD02A51"/>
    <w:rsid w:val="2AD624DC"/>
    <w:rsid w:val="2ADB4654"/>
    <w:rsid w:val="2AE46535"/>
    <w:rsid w:val="2AE63805"/>
    <w:rsid w:val="2B036D28"/>
    <w:rsid w:val="2B160600"/>
    <w:rsid w:val="2B2B6EBC"/>
    <w:rsid w:val="2B483E09"/>
    <w:rsid w:val="2B490604"/>
    <w:rsid w:val="2B4E44B7"/>
    <w:rsid w:val="2B505F6D"/>
    <w:rsid w:val="2B78067A"/>
    <w:rsid w:val="2B7C1D12"/>
    <w:rsid w:val="2B813C42"/>
    <w:rsid w:val="2B9A0EBD"/>
    <w:rsid w:val="2BA373C7"/>
    <w:rsid w:val="2BBE6485"/>
    <w:rsid w:val="2BD051AC"/>
    <w:rsid w:val="2BD63C7A"/>
    <w:rsid w:val="2BE11AAE"/>
    <w:rsid w:val="2BEB1EAA"/>
    <w:rsid w:val="2BFA0812"/>
    <w:rsid w:val="2C203735"/>
    <w:rsid w:val="2C432AFD"/>
    <w:rsid w:val="2C433F38"/>
    <w:rsid w:val="2C5B096E"/>
    <w:rsid w:val="2C5C43C0"/>
    <w:rsid w:val="2C6263AA"/>
    <w:rsid w:val="2C840A6F"/>
    <w:rsid w:val="2C8578A4"/>
    <w:rsid w:val="2C8F7DCC"/>
    <w:rsid w:val="2C907DBA"/>
    <w:rsid w:val="2CA00986"/>
    <w:rsid w:val="2CAE3587"/>
    <w:rsid w:val="2CB76B33"/>
    <w:rsid w:val="2CDB38F0"/>
    <w:rsid w:val="2CE627C0"/>
    <w:rsid w:val="2CFD3E27"/>
    <w:rsid w:val="2D067B41"/>
    <w:rsid w:val="2D137FB7"/>
    <w:rsid w:val="2D252F86"/>
    <w:rsid w:val="2D255D8A"/>
    <w:rsid w:val="2D724BC4"/>
    <w:rsid w:val="2D7B4119"/>
    <w:rsid w:val="2D903E1C"/>
    <w:rsid w:val="2D9D546A"/>
    <w:rsid w:val="2D9F6564"/>
    <w:rsid w:val="2DAE38DE"/>
    <w:rsid w:val="2DB53424"/>
    <w:rsid w:val="2DB57C93"/>
    <w:rsid w:val="2DBF13DD"/>
    <w:rsid w:val="2DC25779"/>
    <w:rsid w:val="2DC93A2B"/>
    <w:rsid w:val="2DFB3F3B"/>
    <w:rsid w:val="2E013CCB"/>
    <w:rsid w:val="2E07124A"/>
    <w:rsid w:val="2E0A5E53"/>
    <w:rsid w:val="2E1C780C"/>
    <w:rsid w:val="2E24286F"/>
    <w:rsid w:val="2E2C3399"/>
    <w:rsid w:val="2E317C75"/>
    <w:rsid w:val="2E48731B"/>
    <w:rsid w:val="2E52745A"/>
    <w:rsid w:val="2E6078CD"/>
    <w:rsid w:val="2E6137EB"/>
    <w:rsid w:val="2E8D1E5E"/>
    <w:rsid w:val="2EB47173"/>
    <w:rsid w:val="2EBC1586"/>
    <w:rsid w:val="2F026224"/>
    <w:rsid w:val="2F1B3CC9"/>
    <w:rsid w:val="2F21624F"/>
    <w:rsid w:val="2F291885"/>
    <w:rsid w:val="2F2D6D6D"/>
    <w:rsid w:val="2F360CAD"/>
    <w:rsid w:val="2F3E5333"/>
    <w:rsid w:val="2F483750"/>
    <w:rsid w:val="2F4B2D6C"/>
    <w:rsid w:val="2F513022"/>
    <w:rsid w:val="2F5648D4"/>
    <w:rsid w:val="2F65011B"/>
    <w:rsid w:val="2F792ABA"/>
    <w:rsid w:val="2F7F5157"/>
    <w:rsid w:val="2F903F1B"/>
    <w:rsid w:val="2F9C03CC"/>
    <w:rsid w:val="2FC86E9D"/>
    <w:rsid w:val="2FCE5AF2"/>
    <w:rsid w:val="2FEA7768"/>
    <w:rsid w:val="2FFD2B0F"/>
    <w:rsid w:val="3004122D"/>
    <w:rsid w:val="30202B86"/>
    <w:rsid w:val="302131E7"/>
    <w:rsid w:val="302C3D02"/>
    <w:rsid w:val="302E0974"/>
    <w:rsid w:val="30314BEE"/>
    <w:rsid w:val="30326571"/>
    <w:rsid w:val="303A5F2C"/>
    <w:rsid w:val="303E6F5A"/>
    <w:rsid w:val="304211A3"/>
    <w:rsid w:val="3042640E"/>
    <w:rsid w:val="305866A2"/>
    <w:rsid w:val="30685E11"/>
    <w:rsid w:val="306E049A"/>
    <w:rsid w:val="308B68A4"/>
    <w:rsid w:val="308E5F6B"/>
    <w:rsid w:val="309B17CE"/>
    <w:rsid w:val="30A305D0"/>
    <w:rsid w:val="30B1750D"/>
    <w:rsid w:val="30BA1C48"/>
    <w:rsid w:val="30BB6510"/>
    <w:rsid w:val="30CC7200"/>
    <w:rsid w:val="30DD552B"/>
    <w:rsid w:val="30F11FE2"/>
    <w:rsid w:val="31071302"/>
    <w:rsid w:val="310E4435"/>
    <w:rsid w:val="31127FDB"/>
    <w:rsid w:val="31300EBD"/>
    <w:rsid w:val="313D7526"/>
    <w:rsid w:val="314D34C0"/>
    <w:rsid w:val="314E0246"/>
    <w:rsid w:val="314E2447"/>
    <w:rsid w:val="3156193A"/>
    <w:rsid w:val="315C4F23"/>
    <w:rsid w:val="31624528"/>
    <w:rsid w:val="3168215C"/>
    <w:rsid w:val="31A84F2B"/>
    <w:rsid w:val="31C7460F"/>
    <w:rsid w:val="320E07AB"/>
    <w:rsid w:val="32101B33"/>
    <w:rsid w:val="32244642"/>
    <w:rsid w:val="322B1B57"/>
    <w:rsid w:val="32431710"/>
    <w:rsid w:val="32553B59"/>
    <w:rsid w:val="325C221A"/>
    <w:rsid w:val="327A5441"/>
    <w:rsid w:val="32811FCF"/>
    <w:rsid w:val="32865BC0"/>
    <w:rsid w:val="328F1F73"/>
    <w:rsid w:val="328F58A9"/>
    <w:rsid w:val="32C3547B"/>
    <w:rsid w:val="32D870FB"/>
    <w:rsid w:val="32DC4D8E"/>
    <w:rsid w:val="32DD4E93"/>
    <w:rsid w:val="32DE0264"/>
    <w:rsid w:val="32E0304B"/>
    <w:rsid w:val="32E17884"/>
    <w:rsid w:val="32E278EC"/>
    <w:rsid w:val="32F63AE7"/>
    <w:rsid w:val="33087835"/>
    <w:rsid w:val="33326102"/>
    <w:rsid w:val="333E1084"/>
    <w:rsid w:val="33470AD3"/>
    <w:rsid w:val="335528AE"/>
    <w:rsid w:val="336032C7"/>
    <w:rsid w:val="33686B14"/>
    <w:rsid w:val="33AB02CC"/>
    <w:rsid w:val="33C130D6"/>
    <w:rsid w:val="33C17A45"/>
    <w:rsid w:val="33C573D9"/>
    <w:rsid w:val="33D21A1F"/>
    <w:rsid w:val="33E72117"/>
    <w:rsid w:val="33F562B7"/>
    <w:rsid w:val="33FC6240"/>
    <w:rsid w:val="341676CE"/>
    <w:rsid w:val="34184DAC"/>
    <w:rsid w:val="34263C38"/>
    <w:rsid w:val="34275A29"/>
    <w:rsid w:val="3431773F"/>
    <w:rsid w:val="343561B4"/>
    <w:rsid w:val="345F051E"/>
    <w:rsid w:val="346B0758"/>
    <w:rsid w:val="3470014B"/>
    <w:rsid w:val="347941D8"/>
    <w:rsid w:val="34950638"/>
    <w:rsid w:val="34AE558E"/>
    <w:rsid w:val="34C23268"/>
    <w:rsid w:val="34D37397"/>
    <w:rsid w:val="34DF4718"/>
    <w:rsid w:val="34EF74AE"/>
    <w:rsid w:val="34FA4873"/>
    <w:rsid w:val="350047F7"/>
    <w:rsid w:val="35056A5E"/>
    <w:rsid w:val="35152920"/>
    <w:rsid w:val="35162F55"/>
    <w:rsid w:val="35183020"/>
    <w:rsid w:val="353926A9"/>
    <w:rsid w:val="355D14FC"/>
    <w:rsid w:val="356D5A2B"/>
    <w:rsid w:val="356E45B2"/>
    <w:rsid w:val="35704F93"/>
    <w:rsid w:val="35832FC9"/>
    <w:rsid w:val="35895274"/>
    <w:rsid w:val="35A3325B"/>
    <w:rsid w:val="35A73DB4"/>
    <w:rsid w:val="35B84338"/>
    <w:rsid w:val="35BE2526"/>
    <w:rsid w:val="35C31293"/>
    <w:rsid w:val="35E30F27"/>
    <w:rsid w:val="35F37A82"/>
    <w:rsid w:val="36104497"/>
    <w:rsid w:val="36247FCC"/>
    <w:rsid w:val="36275078"/>
    <w:rsid w:val="36286FAC"/>
    <w:rsid w:val="363E332E"/>
    <w:rsid w:val="36463D6C"/>
    <w:rsid w:val="364B425D"/>
    <w:rsid w:val="36576571"/>
    <w:rsid w:val="3685042B"/>
    <w:rsid w:val="369F0A0E"/>
    <w:rsid w:val="36A03E5E"/>
    <w:rsid w:val="36B221D9"/>
    <w:rsid w:val="36C73813"/>
    <w:rsid w:val="36CD24E6"/>
    <w:rsid w:val="36D833C1"/>
    <w:rsid w:val="36E81992"/>
    <w:rsid w:val="36EF073B"/>
    <w:rsid w:val="370B5113"/>
    <w:rsid w:val="370C5086"/>
    <w:rsid w:val="371A1A2C"/>
    <w:rsid w:val="371F48B8"/>
    <w:rsid w:val="373130C8"/>
    <w:rsid w:val="37447F12"/>
    <w:rsid w:val="375F343A"/>
    <w:rsid w:val="37646DFC"/>
    <w:rsid w:val="376E1023"/>
    <w:rsid w:val="378B1357"/>
    <w:rsid w:val="37907EFB"/>
    <w:rsid w:val="37932893"/>
    <w:rsid w:val="37952D0F"/>
    <w:rsid w:val="37B7786C"/>
    <w:rsid w:val="37B95F23"/>
    <w:rsid w:val="37C126C6"/>
    <w:rsid w:val="37D11CA6"/>
    <w:rsid w:val="37E336EF"/>
    <w:rsid w:val="37F57BCC"/>
    <w:rsid w:val="381644CE"/>
    <w:rsid w:val="38180379"/>
    <w:rsid w:val="38272A0B"/>
    <w:rsid w:val="3836154C"/>
    <w:rsid w:val="384D4276"/>
    <w:rsid w:val="38516E49"/>
    <w:rsid w:val="38571048"/>
    <w:rsid w:val="385B228F"/>
    <w:rsid w:val="385B2383"/>
    <w:rsid w:val="385E2963"/>
    <w:rsid w:val="387B2ED8"/>
    <w:rsid w:val="387D55C0"/>
    <w:rsid w:val="3888331B"/>
    <w:rsid w:val="38884920"/>
    <w:rsid w:val="388C4E41"/>
    <w:rsid w:val="388E1669"/>
    <w:rsid w:val="388F775D"/>
    <w:rsid w:val="389474B7"/>
    <w:rsid w:val="389E54DD"/>
    <w:rsid w:val="38A17D04"/>
    <w:rsid w:val="38B04E81"/>
    <w:rsid w:val="38BC64CE"/>
    <w:rsid w:val="38BD52C4"/>
    <w:rsid w:val="38BE37FB"/>
    <w:rsid w:val="38D052F0"/>
    <w:rsid w:val="38F9163C"/>
    <w:rsid w:val="38FA2031"/>
    <w:rsid w:val="3902751E"/>
    <w:rsid w:val="39203344"/>
    <w:rsid w:val="39256CDA"/>
    <w:rsid w:val="392878AB"/>
    <w:rsid w:val="397E250C"/>
    <w:rsid w:val="39A3434A"/>
    <w:rsid w:val="39A706B7"/>
    <w:rsid w:val="39C372D5"/>
    <w:rsid w:val="39DC5959"/>
    <w:rsid w:val="39DD180C"/>
    <w:rsid w:val="39E170C1"/>
    <w:rsid w:val="3A046332"/>
    <w:rsid w:val="3A114D10"/>
    <w:rsid w:val="3A13678E"/>
    <w:rsid w:val="3A210357"/>
    <w:rsid w:val="3A216A23"/>
    <w:rsid w:val="3A4A3B96"/>
    <w:rsid w:val="3A6A7F45"/>
    <w:rsid w:val="3A7B2DE2"/>
    <w:rsid w:val="3A7B511C"/>
    <w:rsid w:val="3A7E3C9E"/>
    <w:rsid w:val="3A8270B0"/>
    <w:rsid w:val="3A840F03"/>
    <w:rsid w:val="3A8E3E61"/>
    <w:rsid w:val="3A8F4CD2"/>
    <w:rsid w:val="3A8F7F92"/>
    <w:rsid w:val="3AA255D5"/>
    <w:rsid w:val="3AB45539"/>
    <w:rsid w:val="3ABA39F6"/>
    <w:rsid w:val="3AC10726"/>
    <w:rsid w:val="3AC57896"/>
    <w:rsid w:val="3AD6060F"/>
    <w:rsid w:val="3AD830D9"/>
    <w:rsid w:val="3ADF6EB0"/>
    <w:rsid w:val="3AE028CF"/>
    <w:rsid w:val="3AE90F3A"/>
    <w:rsid w:val="3AF04D49"/>
    <w:rsid w:val="3AFA4A3F"/>
    <w:rsid w:val="3B081D86"/>
    <w:rsid w:val="3B1638B1"/>
    <w:rsid w:val="3B1701F0"/>
    <w:rsid w:val="3B1A57CE"/>
    <w:rsid w:val="3B3A7237"/>
    <w:rsid w:val="3B421D5C"/>
    <w:rsid w:val="3B457927"/>
    <w:rsid w:val="3B493839"/>
    <w:rsid w:val="3B4A6111"/>
    <w:rsid w:val="3B4D1EF3"/>
    <w:rsid w:val="3B507032"/>
    <w:rsid w:val="3B5B7F85"/>
    <w:rsid w:val="3B607778"/>
    <w:rsid w:val="3B6A25E2"/>
    <w:rsid w:val="3BA84C10"/>
    <w:rsid w:val="3BAD4C0F"/>
    <w:rsid w:val="3BBE59A5"/>
    <w:rsid w:val="3BC0751B"/>
    <w:rsid w:val="3BD40FD3"/>
    <w:rsid w:val="3BDD72AC"/>
    <w:rsid w:val="3BEE0E63"/>
    <w:rsid w:val="3C1B68AE"/>
    <w:rsid w:val="3C210A15"/>
    <w:rsid w:val="3C2D652A"/>
    <w:rsid w:val="3C574AB0"/>
    <w:rsid w:val="3C5F7402"/>
    <w:rsid w:val="3C630D9E"/>
    <w:rsid w:val="3C6B79E3"/>
    <w:rsid w:val="3C7E046B"/>
    <w:rsid w:val="3C803EA3"/>
    <w:rsid w:val="3C92492C"/>
    <w:rsid w:val="3C9665CD"/>
    <w:rsid w:val="3C9C1268"/>
    <w:rsid w:val="3CA15703"/>
    <w:rsid w:val="3CAD7205"/>
    <w:rsid w:val="3CB35664"/>
    <w:rsid w:val="3CCA5456"/>
    <w:rsid w:val="3CD15986"/>
    <w:rsid w:val="3CDC1FF7"/>
    <w:rsid w:val="3CE6554F"/>
    <w:rsid w:val="3CE6797F"/>
    <w:rsid w:val="3CEB5330"/>
    <w:rsid w:val="3CED0F78"/>
    <w:rsid w:val="3D0D722F"/>
    <w:rsid w:val="3D250FA7"/>
    <w:rsid w:val="3D265AE8"/>
    <w:rsid w:val="3D420F70"/>
    <w:rsid w:val="3D6056A3"/>
    <w:rsid w:val="3D645C11"/>
    <w:rsid w:val="3D67775D"/>
    <w:rsid w:val="3D742F47"/>
    <w:rsid w:val="3D7472E6"/>
    <w:rsid w:val="3D7818A7"/>
    <w:rsid w:val="3D8E2208"/>
    <w:rsid w:val="3D942C2D"/>
    <w:rsid w:val="3DBA2F72"/>
    <w:rsid w:val="3DBF7246"/>
    <w:rsid w:val="3DD11187"/>
    <w:rsid w:val="3DD24990"/>
    <w:rsid w:val="3DDA72BE"/>
    <w:rsid w:val="3DDD5141"/>
    <w:rsid w:val="3DEB7DF0"/>
    <w:rsid w:val="3E0F0A92"/>
    <w:rsid w:val="3E1A175E"/>
    <w:rsid w:val="3E342D2B"/>
    <w:rsid w:val="3E437171"/>
    <w:rsid w:val="3E4C7264"/>
    <w:rsid w:val="3E573CC7"/>
    <w:rsid w:val="3E6B0A5B"/>
    <w:rsid w:val="3E7C3D84"/>
    <w:rsid w:val="3E853B06"/>
    <w:rsid w:val="3E922D81"/>
    <w:rsid w:val="3E925346"/>
    <w:rsid w:val="3EA13BD4"/>
    <w:rsid w:val="3EA479C0"/>
    <w:rsid w:val="3EAA1205"/>
    <w:rsid w:val="3EB85E65"/>
    <w:rsid w:val="3EB979B6"/>
    <w:rsid w:val="3EBB3DB8"/>
    <w:rsid w:val="3EBD350C"/>
    <w:rsid w:val="3ECB37EE"/>
    <w:rsid w:val="3ED03255"/>
    <w:rsid w:val="3EE5366A"/>
    <w:rsid w:val="3EF37D1C"/>
    <w:rsid w:val="3F013747"/>
    <w:rsid w:val="3F1F6901"/>
    <w:rsid w:val="3F346BEF"/>
    <w:rsid w:val="3F406C5C"/>
    <w:rsid w:val="3F450B68"/>
    <w:rsid w:val="3F5224ED"/>
    <w:rsid w:val="3F767D6E"/>
    <w:rsid w:val="3F841976"/>
    <w:rsid w:val="3F8A4AFC"/>
    <w:rsid w:val="3FAF4AFD"/>
    <w:rsid w:val="3FE45141"/>
    <w:rsid w:val="3FF3101F"/>
    <w:rsid w:val="3FF577BC"/>
    <w:rsid w:val="3FFA3FE1"/>
    <w:rsid w:val="40062787"/>
    <w:rsid w:val="40191146"/>
    <w:rsid w:val="40373532"/>
    <w:rsid w:val="404C353A"/>
    <w:rsid w:val="405011BF"/>
    <w:rsid w:val="40534645"/>
    <w:rsid w:val="406F44FF"/>
    <w:rsid w:val="4075759C"/>
    <w:rsid w:val="40774550"/>
    <w:rsid w:val="407E530A"/>
    <w:rsid w:val="407F1689"/>
    <w:rsid w:val="408E17DB"/>
    <w:rsid w:val="409450BD"/>
    <w:rsid w:val="40AB2CD3"/>
    <w:rsid w:val="40B10C66"/>
    <w:rsid w:val="40B226ED"/>
    <w:rsid w:val="40B314E0"/>
    <w:rsid w:val="40C16BB5"/>
    <w:rsid w:val="40DC37CD"/>
    <w:rsid w:val="40E2510E"/>
    <w:rsid w:val="40F46B6F"/>
    <w:rsid w:val="40F81409"/>
    <w:rsid w:val="41107DCB"/>
    <w:rsid w:val="41241327"/>
    <w:rsid w:val="41281CF8"/>
    <w:rsid w:val="414C4F00"/>
    <w:rsid w:val="415A4430"/>
    <w:rsid w:val="41781C04"/>
    <w:rsid w:val="417C0902"/>
    <w:rsid w:val="418C2047"/>
    <w:rsid w:val="41A74DDD"/>
    <w:rsid w:val="41AB4CBF"/>
    <w:rsid w:val="41C65137"/>
    <w:rsid w:val="41C725BB"/>
    <w:rsid w:val="41CF41EE"/>
    <w:rsid w:val="42014DC5"/>
    <w:rsid w:val="42120B8B"/>
    <w:rsid w:val="421342D1"/>
    <w:rsid w:val="4232436A"/>
    <w:rsid w:val="4233497D"/>
    <w:rsid w:val="423537FF"/>
    <w:rsid w:val="42362FAD"/>
    <w:rsid w:val="424D02F6"/>
    <w:rsid w:val="425617FC"/>
    <w:rsid w:val="425D37AF"/>
    <w:rsid w:val="425F4C38"/>
    <w:rsid w:val="42794A79"/>
    <w:rsid w:val="428224E4"/>
    <w:rsid w:val="4283777C"/>
    <w:rsid w:val="428A2FED"/>
    <w:rsid w:val="429502BC"/>
    <w:rsid w:val="42986299"/>
    <w:rsid w:val="42987557"/>
    <w:rsid w:val="429D755E"/>
    <w:rsid w:val="429E4E93"/>
    <w:rsid w:val="42A071D6"/>
    <w:rsid w:val="42A90A36"/>
    <w:rsid w:val="42AD0888"/>
    <w:rsid w:val="42C33793"/>
    <w:rsid w:val="42C4521F"/>
    <w:rsid w:val="42E32E52"/>
    <w:rsid w:val="42E7112A"/>
    <w:rsid w:val="42EB32B7"/>
    <w:rsid w:val="42F6484D"/>
    <w:rsid w:val="42F87A1A"/>
    <w:rsid w:val="430229EB"/>
    <w:rsid w:val="43090723"/>
    <w:rsid w:val="430F1F2C"/>
    <w:rsid w:val="432B54F7"/>
    <w:rsid w:val="43363C37"/>
    <w:rsid w:val="435C7005"/>
    <w:rsid w:val="4363612C"/>
    <w:rsid w:val="43652A31"/>
    <w:rsid w:val="437516CD"/>
    <w:rsid w:val="437C13B3"/>
    <w:rsid w:val="438C7140"/>
    <w:rsid w:val="43944C60"/>
    <w:rsid w:val="4395605A"/>
    <w:rsid w:val="43A328A3"/>
    <w:rsid w:val="43AE0B29"/>
    <w:rsid w:val="43BC6883"/>
    <w:rsid w:val="43E9154A"/>
    <w:rsid w:val="43EA077B"/>
    <w:rsid w:val="43F278DF"/>
    <w:rsid w:val="43FF7C22"/>
    <w:rsid w:val="44062C7E"/>
    <w:rsid w:val="440D5535"/>
    <w:rsid w:val="441E73DD"/>
    <w:rsid w:val="44216835"/>
    <w:rsid w:val="4424546D"/>
    <w:rsid w:val="442662EE"/>
    <w:rsid w:val="44425AE5"/>
    <w:rsid w:val="444637F5"/>
    <w:rsid w:val="44496FE5"/>
    <w:rsid w:val="446C0697"/>
    <w:rsid w:val="447D4F8E"/>
    <w:rsid w:val="4484096B"/>
    <w:rsid w:val="44877EA5"/>
    <w:rsid w:val="44902C8A"/>
    <w:rsid w:val="4491460C"/>
    <w:rsid w:val="44915E07"/>
    <w:rsid w:val="44932717"/>
    <w:rsid w:val="449974D6"/>
    <w:rsid w:val="449C7AAA"/>
    <w:rsid w:val="44BB1095"/>
    <w:rsid w:val="44BE1903"/>
    <w:rsid w:val="44CB0D83"/>
    <w:rsid w:val="44CB55F4"/>
    <w:rsid w:val="44D3729C"/>
    <w:rsid w:val="44D8644B"/>
    <w:rsid w:val="44E468D0"/>
    <w:rsid w:val="44F153E9"/>
    <w:rsid w:val="44F6612F"/>
    <w:rsid w:val="44FA002B"/>
    <w:rsid w:val="44FF11A8"/>
    <w:rsid w:val="451C5EE9"/>
    <w:rsid w:val="45236D54"/>
    <w:rsid w:val="45493955"/>
    <w:rsid w:val="4551137D"/>
    <w:rsid w:val="455256F9"/>
    <w:rsid w:val="45550F10"/>
    <w:rsid w:val="456F52DC"/>
    <w:rsid w:val="45881ED5"/>
    <w:rsid w:val="458E5ABB"/>
    <w:rsid w:val="458E7A38"/>
    <w:rsid w:val="45A00A06"/>
    <w:rsid w:val="45AC23BE"/>
    <w:rsid w:val="45BA04A6"/>
    <w:rsid w:val="45BA3B67"/>
    <w:rsid w:val="45DC4A11"/>
    <w:rsid w:val="45DF7CDE"/>
    <w:rsid w:val="45E23695"/>
    <w:rsid w:val="45E84DEC"/>
    <w:rsid w:val="45EC316E"/>
    <w:rsid w:val="45FD73FE"/>
    <w:rsid w:val="46051531"/>
    <w:rsid w:val="46193B7F"/>
    <w:rsid w:val="46194009"/>
    <w:rsid w:val="461D7220"/>
    <w:rsid w:val="46255C09"/>
    <w:rsid w:val="46481187"/>
    <w:rsid w:val="46555CCF"/>
    <w:rsid w:val="46657AD5"/>
    <w:rsid w:val="46691867"/>
    <w:rsid w:val="46720BB9"/>
    <w:rsid w:val="46870F3C"/>
    <w:rsid w:val="469529FB"/>
    <w:rsid w:val="46983E25"/>
    <w:rsid w:val="46A63A93"/>
    <w:rsid w:val="46AE72F5"/>
    <w:rsid w:val="46BB6B6C"/>
    <w:rsid w:val="46C2754C"/>
    <w:rsid w:val="46C711B8"/>
    <w:rsid w:val="46EB6843"/>
    <w:rsid w:val="46FC66A4"/>
    <w:rsid w:val="46FD6985"/>
    <w:rsid w:val="47185681"/>
    <w:rsid w:val="471C2BE7"/>
    <w:rsid w:val="475D1F81"/>
    <w:rsid w:val="4767250F"/>
    <w:rsid w:val="476A7DC5"/>
    <w:rsid w:val="47736F75"/>
    <w:rsid w:val="477769ED"/>
    <w:rsid w:val="47891B00"/>
    <w:rsid w:val="47935515"/>
    <w:rsid w:val="4798718F"/>
    <w:rsid w:val="479D4C37"/>
    <w:rsid w:val="47A27CE9"/>
    <w:rsid w:val="47A4640F"/>
    <w:rsid w:val="47C15B58"/>
    <w:rsid w:val="47DD2B1A"/>
    <w:rsid w:val="47F33BDB"/>
    <w:rsid w:val="480E5AD0"/>
    <w:rsid w:val="48125652"/>
    <w:rsid w:val="481A4703"/>
    <w:rsid w:val="481B6995"/>
    <w:rsid w:val="481C54EA"/>
    <w:rsid w:val="482E191E"/>
    <w:rsid w:val="48354638"/>
    <w:rsid w:val="48521144"/>
    <w:rsid w:val="4874098B"/>
    <w:rsid w:val="48784CB0"/>
    <w:rsid w:val="48812A32"/>
    <w:rsid w:val="48836294"/>
    <w:rsid w:val="48842B44"/>
    <w:rsid w:val="48982ACE"/>
    <w:rsid w:val="489E5D87"/>
    <w:rsid w:val="48CF36D3"/>
    <w:rsid w:val="48D63754"/>
    <w:rsid w:val="48ED7849"/>
    <w:rsid w:val="48EF0DAF"/>
    <w:rsid w:val="49065220"/>
    <w:rsid w:val="492105F9"/>
    <w:rsid w:val="49232B73"/>
    <w:rsid w:val="49242EF8"/>
    <w:rsid w:val="492A663C"/>
    <w:rsid w:val="493278EB"/>
    <w:rsid w:val="49351D82"/>
    <w:rsid w:val="493E6C7A"/>
    <w:rsid w:val="49653DE4"/>
    <w:rsid w:val="496F5F44"/>
    <w:rsid w:val="497D0ACC"/>
    <w:rsid w:val="49823BC8"/>
    <w:rsid w:val="498D6587"/>
    <w:rsid w:val="499B5B3B"/>
    <w:rsid w:val="499C1CD4"/>
    <w:rsid w:val="49AE52F6"/>
    <w:rsid w:val="49D1301B"/>
    <w:rsid w:val="49EA539F"/>
    <w:rsid w:val="4A026E4E"/>
    <w:rsid w:val="4A1F234B"/>
    <w:rsid w:val="4A23724C"/>
    <w:rsid w:val="4A325B3A"/>
    <w:rsid w:val="4A3B40DE"/>
    <w:rsid w:val="4A3E64BE"/>
    <w:rsid w:val="4A4E2AB0"/>
    <w:rsid w:val="4A4F6BFC"/>
    <w:rsid w:val="4A5754E5"/>
    <w:rsid w:val="4A5D5CA9"/>
    <w:rsid w:val="4A681A6A"/>
    <w:rsid w:val="4A8D7337"/>
    <w:rsid w:val="4A94310B"/>
    <w:rsid w:val="4A99106F"/>
    <w:rsid w:val="4AB0716E"/>
    <w:rsid w:val="4AB62B48"/>
    <w:rsid w:val="4AB87F18"/>
    <w:rsid w:val="4ACA5B3D"/>
    <w:rsid w:val="4ACC6D43"/>
    <w:rsid w:val="4AE5151E"/>
    <w:rsid w:val="4AE803BC"/>
    <w:rsid w:val="4AEB4D53"/>
    <w:rsid w:val="4B0211CB"/>
    <w:rsid w:val="4B0D23B4"/>
    <w:rsid w:val="4B0E4224"/>
    <w:rsid w:val="4B204583"/>
    <w:rsid w:val="4B2D4289"/>
    <w:rsid w:val="4B3023E9"/>
    <w:rsid w:val="4B367760"/>
    <w:rsid w:val="4B3923BD"/>
    <w:rsid w:val="4B4B7046"/>
    <w:rsid w:val="4B522173"/>
    <w:rsid w:val="4B5C17A4"/>
    <w:rsid w:val="4B5D085A"/>
    <w:rsid w:val="4B5F6315"/>
    <w:rsid w:val="4B655A13"/>
    <w:rsid w:val="4BA46210"/>
    <w:rsid w:val="4BB06DD5"/>
    <w:rsid w:val="4BB26A2E"/>
    <w:rsid w:val="4BB52112"/>
    <w:rsid w:val="4BBB7D52"/>
    <w:rsid w:val="4BD23C77"/>
    <w:rsid w:val="4BD3538B"/>
    <w:rsid w:val="4BDC66A1"/>
    <w:rsid w:val="4C18236A"/>
    <w:rsid w:val="4C1874AD"/>
    <w:rsid w:val="4C192E53"/>
    <w:rsid w:val="4C3D22B6"/>
    <w:rsid w:val="4C447DFC"/>
    <w:rsid w:val="4C452555"/>
    <w:rsid w:val="4C4907B4"/>
    <w:rsid w:val="4C502F2F"/>
    <w:rsid w:val="4C6679A5"/>
    <w:rsid w:val="4C70680D"/>
    <w:rsid w:val="4C8B75FD"/>
    <w:rsid w:val="4C96155E"/>
    <w:rsid w:val="4CA45B9D"/>
    <w:rsid w:val="4CA921FB"/>
    <w:rsid w:val="4CBD0A0E"/>
    <w:rsid w:val="4CC30814"/>
    <w:rsid w:val="4CD00A6D"/>
    <w:rsid w:val="4CD218A0"/>
    <w:rsid w:val="4CD87BCC"/>
    <w:rsid w:val="4CDB0A14"/>
    <w:rsid w:val="4CDE7FA6"/>
    <w:rsid w:val="4CDF5061"/>
    <w:rsid w:val="4CEA41D7"/>
    <w:rsid w:val="4D1B0BC4"/>
    <w:rsid w:val="4D395B1D"/>
    <w:rsid w:val="4D3A45FE"/>
    <w:rsid w:val="4D425F95"/>
    <w:rsid w:val="4D560742"/>
    <w:rsid w:val="4D5C4F2F"/>
    <w:rsid w:val="4D63268E"/>
    <w:rsid w:val="4D6B3FA5"/>
    <w:rsid w:val="4D6E32D0"/>
    <w:rsid w:val="4D786813"/>
    <w:rsid w:val="4D79525A"/>
    <w:rsid w:val="4D90635F"/>
    <w:rsid w:val="4D944415"/>
    <w:rsid w:val="4DAE69FE"/>
    <w:rsid w:val="4DBC00EF"/>
    <w:rsid w:val="4DD0591C"/>
    <w:rsid w:val="4DE524F9"/>
    <w:rsid w:val="4DFF250E"/>
    <w:rsid w:val="4E0B38F8"/>
    <w:rsid w:val="4E2254A6"/>
    <w:rsid w:val="4E355D9C"/>
    <w:rsid w:val="4E4A7687"/>
    <w:rsid w:val="4E6379B3"/>
    <w:rsid w:val="4E6A035F"/>
    <w:rsid w:val="4E7E6BDD"/>
    <w:rsid w:val="4E8151F4"/>
    <w:rsid w:val="4E963E22"/>
    <w:rsid w:val="4EAE287C"/>
    <w:rsid w:val="4EB9397B"/>
    <w:rsid w:val="4EBF3426"/>
    <w:rsid w:val="4EC91A49"/>
    <w:rsid w:val="4ED77B02"/>
    <w:rsid w:val="4EE03C43"/>
    <w:rsid w:val="4EE75A00"/>
    <w:rsid w:val="4F1B0D73"/>
    <w:rsid w:val="4F200FC8"/>
    <w:rsid w:val="4F352C62"/>
    <w:rsid w:val="4F3C79EF"/>
    <w:rsid w:val="4F3D4F8D"/>
    <w:rsid w:val="4F3D61B3"/>
    <w:rsid w:val="4F5E5366"/>
    <w:rsid w:val="4F67495C"/>
    <w:rsid w:val="4F701188"/>
    <w:rsid w:val="4F7736D3"/>
    <w:rsid w:val="4F79053D"/>
    <w:rsid w:val="4F8427E8"/>
    <w:rsid w:val="4F9543EB"/>
    <w:rsid w:val="4FC31CAF"/>
    <w:rsid w:val="4FFE34F1"/>
    <w:rsid w:val="500670FD"/>
    <w:rsid w:val="50076F52"/>
    <w:rsid w:val="50102C30"/>
    <w:rsid w:val="50467AFE"/>
    <w:rsid w:val="5051630B"/>
    <w:rsid w:val="506A3B51"/>
    <w:rsid w:val="507D3DF2"/>
    <w:rsid w:val="508F573E"/>
    <w:rsid w:val="5093188E"/>
    <w:rsid w:val="509E4769"/>
    <w:rsid w:val="50B63152"/>
    <w:rsid w:val="50B77E2C"/>
    <w:rsid w:val="50B87E90"/>
    <w:rsid w:val="50BF6CCB"/>
    <w:rsid w:val="50D0265C"/>
    <w:rsid w:val="50D555D4"/>
    <w:rsid w:val="50E81936"/>
    <w:rsid w:val="50ED5ECF"/>
    <w:rsid w:val="50EF1F25"/>
    <w:rsid w:val="5100295F"/>
    <w:rsid w:val="51052C56"/>
    <w:rsid w:val="51054ADF"/>
    <w:rsid w:val="51151042"/>
    <w:rsid w:val="511E3C67"/>
    <w:rsid w:val="512639D6"/>
    <w:rsid w:val="51285E6E"/>
    <w:rsid w:val="51286668"/>
    <w:rsid w:val="512C0481"/>
    <w:rsid w:val="51396B98"/>
    <w:rsid w:val="513C6BCB"/>
    <w:rsid w:val="514315AE"/>
    <w:rsid w:val="514A08E3"/>
    <w:rsid w:val="51504678"/>
    <w:rsid w:val="51570BBA"/>
    <w:rsid w:val="515C73A9"/>
    <w:rsid w:val="516B3E6F"/>
    <w:rsid w:val="519033FF"/>
    <w:rsid w:val="51A44777"/>
    <w:rsid w:val="51AD74A6"/>
    <w:rsid w:val="51B66D80"/>
    <w:rsid w:val="51BB6474"/>
    <w:rsid w:val="51C56DE0"/>
    <w:rsid w:val="51DB1FE9"/>
    <w:rsid w:val="51DB6609"/>
    <w:rsid w:val="51E410D0"/>
    <w:rsid w:val="51F144E3"/>
    <w:rsid w:val="5218059A"/>
    <w:rsid w:val="523F2F51"/>
    <w:rsid w:val="526173BC"/>
    <w:rsid w:val="52647470"/>
    <w:rsid w:val="52706B73"/>
    <w:rsid w:val="52834930"/>
    <w:rsid w:val="528646FA"/>
    <w:rsid w:val="529F2787"/>
    <w:rsid w:val="52AE6E4A"/>
    <w:rsid w:val="52AF1732"/>
    <w:rsid w:val="52AF7451"/>
    <w:rsid w:val="52B26956"/>
    <w:rsid w:val="52C86C3A"/>
    <w:rsid w:val="52CE2A36"/>
    <w:rsid w:val="52D528FD"/>
    <w:rsid w:val="53066290"/>
    <w:rsid w:val="532301C7"/>
    <w:rsid w:val="532B0632"/>
    <w:rsid w:val="534F299E"/>
    <w:rsid w:val="53556852"/>
    <w:rsid w:val="536550DE"/>
    <w:rsid w:val="53871B5A"/>
    <w:rsid w:val="538B5CD8"/>
    <w:rsid w:val="53AA0464"/>
    <w:rsid w:val="53C07DE4"/>
    <w:rsid w:val="53C95AC3"/>
    <w:rsid w:val="53CA292E"/>
    <w:rsid w:val="53D46890"/>
    <w:rsid w:val="53D8365C"/>
    <w:rsid w:val="54173EE6"/>
    <w:rsid w:val="54535016"/>
    <w:rsid w:val="54660B01"/>
    <w:rsid w:val="54775EF9"/>
    <w:rsid w:val="547F57D0"/>
    <w:rsid w:val="548338C7"/>
    <w:rsid w:val="54880291"/>
    <w:rsid w:val="54B84D73"/>
    <w:rsid w:val="54C42674"/>
    <w:rsid w:val="54D84ED4"/>
    <w:rsid w:val="54FD2E0E"/>
    <w:rsid w:val="54FD4063"/>
    <w:rsid w:val="55233368"/>
    <w:rsid w:val="552B3B8D"/>
    <w:rsid w:val="554918F4"/>
    <w:rsid w:val="554A3225"/>
    <w:rsid w:val="554D003B"/>
    <w:rsid w:val="555035C2"/>
    <w:rsid w:val="555A45EE"/>
    <w:rsid w:val="555F1917"/>
    <w:rsid w:val="55601DFD"/>
    <w:rsid w:val="557F1BBD"/>
    <w:rsid w:val="55913843"/>
    <w:rsid w:val="55AF475E"/>
    <w:rsid w:val="56051191"/>
    <w:rsid w:val="56270448"/>
    <w:rsid w:val="563173A7"/>
    <w:rsid w:val="56541A8B"/>
    <w:rsid w:val="56543780"/>
    <w:rsid w:val="56663316"/>
    <w:rsid w:val="56701C19"/>
    <w:rsid w:val="567E609E"/>
    <w:rsid w:val="5688444F"/>
    <w:rsid w:val="56B231E8"/>
    <w:rsid w:val="56B84EE3"/>
    <w:rsid w:val="56C05702"/>
    <w:rsid w:val="56C97A7E"/>
    <w:rsid w:val="56CC546C"/>
    <w:rsid w:val="56CF3FF4"/>
    <w:rsid w:val="56EB4D46"/>
    <w:rsid w:val="56EC26FD"/>
    <w:rsid w:val="56F534E0"/>
    <w:rsid w:val="571E4DE1"/>
    <w:rsid w:val="573C0748"/>
    <w:rsid w:val="57445810"/>
    <w:rsid w:val="574B7060"/>
    <w:rsid w:val="574C3E33"/>
    <w:rsid w:val="5763594C"/>
    <w:rsid w:val="57785623"/>
    <w:rsid w:val="577A0541"/>
    <w:rsid w:val="57B93807"/>
    <w:rsid w:val="57BA5B36"/>
    <w:rsid w:val="57C52B92"/>
    <w:rsid w:val="57C83C95"/>
    <w:rsid w:val="57D82399"/>
    <w:rsid w:val="57D84C9B"/>
    <w:rsid w:val="580544F3"/>
    <w:rsid w:val="580E4E24"/>
    <w:rsid w:val="583A0428"/>
    <w:rsid w:val="58525A5E"/>
    <w:rsid w:val="58604ECA"/>
    <w:rsid w:val="5867280B"/>
    <w:rsid w:val="587838E4"/>
    <w:rsid w:val="587F07CD"/>
    <w:rsid w:val="5885580C"/>
    <w:rsid w:val="58AC5E69"/>
    <w:rsid w:val="58C4331B"/>
    <w:rsid w:val="58F60A88"/>
    <w:rsid w:val="592064EA"/>
    <w:rsid w:val="5932030A"/>
    <w:rsid w:val="593F1DC0"/>
    <w:rsid w:val="59403352"/>
    <w:rsid w:val="594B412F"/>
    <w:rsid w:val="59540C4E"/>
    <w:rsid w:val="597A098B"/>
    <w:rsid w:val="598C3866"/>
    <w:rsid w:val="599B3114"/>
    <w:rsid w:val="59A4681E"/>
    <w:rsid w:val="59B76A3C"/>
    <w:rsid w:val="59C03215"/>
    <w:rsid w:val="59C36838"/>
    <w:rsid w:val="59DE5902"/>
    <w:rsid w:val="59E00E42"/>
    <w:rsid w:val="59F175B5"/>
    <w:rsid w:val="59FE35EB"/>
    <w:rsid w:val="59FF40F6"/>
    <w:rsid w:val="5A021E8E"/>
    <w:rsid w:val="5A1519DC"/>
    <w:rsid w:val="5A167536"/>
    <w:rsid w:val="5A1D12F4"/>
    <w:rsid w:val="5A366488"/>
    <w:rsid w:val="5A3B5978"/>
    <w:rsid w:val="5A426403"/>
    <w:rsid w:val="5A4C14CF"/>
    <w:rsid w:val="5A4E0DA9"/>
    <w:rsid w:val="5A5B4DBD"/>
    <w:rsid w:val="5A5D7EE5"/>
    <w:rsid w:val="5A8200F3"/>
    <w:rsid w:val="5A95028E"/>
    <w:rsid w:val="5AD47CA4"/>
    <w:rsid w:val="5AE3564F"/>
    <w:rsid w:val="5AEA22FF"/>
    <w:rsid w:val="5AF16E00"/>
    <w:rsid w:val="5B036836"/>
    <w:rsid w:val="5B142B45"/>
    <w:rsid w:val="5B157498"/>
    <w:rsid w:val="5B3812D7"/>
    <w:rsid w:val="5B3D3FC6"/>
    <w:rsid w:val="5B49043E"/>
    <w:rsid w:val="5B623C90"/>
    <w:rsid w:val="5B92325F"/>
    <w:rsid w:val="5B9466B7"/>
    <w:rsid w:val="5BA01C36"/>
    <w:rsid w:val="5BA800EC"/>
    <w:rsid w:val="5BAC75B3"/>
    <w:rsid w:val="5BB47689"/>
    <w:rsid w:val="5BC20BCD"/>
    <w:rsid w:val="5BCC1E50"/>
    <w:rsid w:val="5BEA5E05"/>
    <w:rsid w:val="5BF02E07"/>
    <w:rsid w:val="5BFC2116"/>
    <w:rsid w:val="5C102F62"/>
    <w:rsid w:val="5C2047AB"/>
    <w:rsid w:val="5C233D0C"/>
    <w:rsid w:val="5C387501"/>
    <w:rsid w:val="5C4E484A"/>
    <w:rsid w:val="5C556D5E"/>
    <w:rsid w:val="5C5D004D"/>
    <w:rsid w:val="5C631558"/>
    <w:rsid w:val="5C70543B"/>
    <w:rsid w:val="5CA00793"/>
    <w:rsid w:val="5CA22120"/>
    <w:rsid w:val="5CBD1979"/>
    <w:rsid w:val="5CDC3CD3"/>
    <w:rsid w:val="5CE82AE1"/>
    <w:rsid w:val="5D0774F4"/>
    <w:rsid w:val="5D0D0145"/>
    <w:rsid w:val="5D0D168D"/>
    <w:rsid w:val="5D160EA1"/>
    <w:rsid w:val="5D1A0405"/>
    <w:rsid w:val="5D2A2F5F"/>
    <w:rsid w:val="5D30448C"/>
    <w:rsid w:val="5D314146"/>
    <w:rsid w:val="5D322538"/>
    <w:rsid w:val="5D4E6C2D"/>
    <w:rsid w:val="5D545139"/>
    <w:rsid w:val="5D583CAF"/>
    <w:rsid w:val="5D5934C4"/>
    <w:rsid w:val="5D5D621A"/>
    <w:rsid w:val="5D6160DE"/>
    <w:rsid w:val="5D797C6F"/>
    <w:rsid w:val="5D7B58F8"/>
    <w:rsid w:val="5D7E0564"/>
    <w:rsid w:val="5D8835D6"/>
    <w:rsid w:val="5D9967D5"/>
    <w:rsid w:val="5D9A0C6C"/>
    <w:rsid w:val="5DA25C07"/>
    <w:rsid w:val="5DAE7837"/>
    <w:rsid w:val="5DD05DC4"/>
    <w:rsid w:val="5DDF56A8"/>
    <w:rsid w:val="5DE70890"/>
    <w:rsid w:val="5DE86133"/>
    <w:rsid w:val="5DF847E0"/>
    <w:rsid w:val="5E1362E8"/>
    <w:rsid w:val="5E2669F6"/>
    <w:rsid w:val="5E400826"/>
    <w:rsid w:val="5E452239"/>
    <w:rsid w:val="5E6678B5"/>
    <w:rsid w:val="5E7115BC"/>
    <w:rsid w:val="5E800AC8"/>
    <w:rsid w:val="5E8237F6"/>
    <w:rsid w:val="5E8440D4"/>
    <w:rsid w:val="5E8A0D24"/>
    <w:rsid w:val="5E930DC7"/>
    <w:rsid w:val="5EB85950"/>
    <w:rsid w:val="5EB86AC5"/>
    <w:rsid w:val="5EF82192"/>
    <w:rsid w:val="5F056BBB"/>
    <w:rsid w:val="5F0E30FB"/>
    <w:rsid w:val="5F201BC5"/>
    <w:rsid w:val="5F394B6C"/>
    <w:rsid w:val="5F4317FE"/>
    <w:rsid w:val="5F4352E7"/>
    <w:rsid w:val="5F463384"/>
    <w:rsid w:val="5F556582"/>
    <w:rsid w:val="5F581A1E"/>
    <w:rsid w:val="5F63221A"/>
    <w:rsid w:val="5F851F6E"/>
    <w:rsid w:val="5FA5389D"/>
    <w:rsid w:val="5FBB1877"/>
    <w:rsid w:val="5FCA15F2"/>
    <w:rsid w:val="5FD512DF"/>
    <w:rsid w:val="5FEA5EFE"/>
    <w:rsid w:val="5FF47CAA"/>
    <w:rsid w:val="60026F57"/>
    <w:rsid w:val="60105856"/>
    <w:rsid w:val="601B3170"/>
    <w:rsid w:val="6022781E"/>
    <w:rsid w:val="60311EE8"/>
    <w:rsid w:val="60320824"/>
    <w:rsid w:val="60357EE1"/>
    <w:rsid w:val="60476D7D"/>
    <w:rsid w:val="605A37C5"/>
    <w:rsid w:val="60841111"/>
    <w:rsid w:val="60843018"/>
    <w:rsid w:val="60BF2BF8"/>
    <w:rsid w:val="60CC298A"/>
    <w:rsid w:val="60D61427"/>
    <w:rsid w:val="60DF146F"/>
    <w:rsid w:val="60DF4855"/>
    <w:rsid w:val="60FF56DB"/>
    <w:rsid w:val="610802AC"/>
    <w:rsid w:val="61080CE7"/>
    <w:rsid w:val="61087B0E"/>
    <w:rsid w:val="610B46B1"/>
    <w:rsid w:val="610F5996"/>
    <w:rsid w:val="61172923"/>
    <w:rsid w:val="613C73DF"/>
    <w:rsid w:val="61433040"/>
    <w:rsid w:val="615004B6"/>
    <w:rsid w:val="6164475B"/>
    <w:rsid w:val="61687F2C"/>
    <w:rsid w:val="61710276"/>
    <w:rsid w:val="61923DBE"/>
    <w:rsid w:val="61946948"/>
    <w:rsid w:val="619B3B80"/>
    <w:rsid w:val="61A7179B"/>
    <w:rsid w:val="61AE66B2"/>
    <w:rsid w:val="61B502E0"/>
    <w:rsid w:val="61B56D37"/>
    <w:rsid w:val="61C4514C"/>
    <w:rsid w:val="61D822FE"/>
    <w:rsid w:val="61E45801"/>
    <w:rsid w:val="61E76D09"/>
    <w:rsid w:val="61F7307C"/>
    <w:rsid w:val="620E1FEB"/>
    <w:rsid w:val="62167EBD"/>
    <w:rsid w:val="62226282"/>
    <w:rsid w:val="62527EF8"/>
    <w:rsid w:val="62551E4D"/>
    <w:rsid w:val="625A484F"/>
    <w:rsid w:val="625D3DA7"/>
    <w:rsid w:val="628645E0"/>
    <w:rsid w:val="62872880"/>
    <w:rsid w:val="62955261"/>
    <w:rsid w:val="62A02737"/>
    <w:rsid w:val="62C902CE"/>
    <w:rsid w:val="62C914A1"/>
    <w:rsid w:val="62E52E7B"/>
    <w:rsid w:val="62E96FA0"/>
    <w:rsid w:val="63072D76"/>
    <w:rsid w:val="633344F5"/>
    <w:rsid w:val="635E488D"/>
    <w:rsid w:val="636074B5"/>
    <w:rsid w:val="63632E4E"/>
    <w:rsid w:val="63816A38"/>
    <w:rsid w:val="639249B5"/>
    <w:rsid w:val="639F119B"/>
    <w:rsid w:val="63A72FD5"/>
    <w:rsid w:val="63A84DB4"/>
    <w:rsid w:val="63B409D0"/>
    <w:rsid w:val="63D11604"/>
    <w:rsid w:val="63D13DA0"/>
    <w:rsid w:val="63D161DF"/>
    <w:rsid w:val="63E246FE"/>
    <w:rsid w:val="63E544BA"/>
    <w:rsid w:val="63EF59EB"/>
    <w:rsid w:val="63F6597A"/>
    <w:rsid w:val="640212C0"/>
    <w:rsid w:val="640F79F0"/>
    <w:rsid w:val="64120F52"/>
    <w:rsid w:val="641747E8"/>
    <w:rsid w:val="64213C06"/>
    <w:rsid w:val="642F5EF2"/>
    <w:rsid w:val="64304C14"/>
    <w:rsid w:val="643C7B65"/>
    <w:rsid w:val="645746E2"/>
    <w:rsid w:val="647441AB"/>
    <w:rsid w:val="64767529"/>
    <w:rsid w:val="64895D90"/>
    <w:rsid w:val="64B24A9B"/>
    <w:rsid w:val="64BF0E3E"/>
    <w:rsid w:val="64C851A7"/>
    <w:rsid w:val="64D12C12"/>
    <w:rsid w:val="652700A7"/>
    <w:rsid w:val="65297EF8"/>
    <w:rsid w:val="65443AE7"/>
    <w:rsid w:val="65452CB5"/>
    <w:rsid w:val="654A1249"/>
    <w:rsid w:val="655142B5"/>
    <w:rsid w:val="656C095F"/>
    <w:rsid w:val="6581092B"/>
    <w:rsid w:val="65995DF8"/>
    <w:rsid w:val="659D3EDA"/>
    <w:rsid w:val="65AC428E"/>
    <w:rsid w:val="65C028A6"/>
    <w:rsid w:val="65D34FB8"/>
    <w:rsid w:val="65FD4205"/>
    <w:rsid w:val="6613210E"/>
    <w:rsid w:val="662F60FA"/>
    <w:rsid w:val="663555D2"/>
    <w:rsid w:val="663E57DF"/>
    <w:rsid w:val="66647392"/>
    <w:rsid w:val="669412CA"/>
    <w:rsid w:val="66A06950"/>
    <w:rsid w:val="66C942CB"/>
    <w:rsid w:val="67053C7C"/>
    <w:rsid w:val="671800C5"/>
    <w:rsid w:val="672B3CC7"/>
    <w:rsid w:val="672C2E6D"/>
    <w:rsid w:val="673176D0"/>
    <w:rsid w:val="674D7567"/>
    <w:rsid w:val="676F6C9B"/>
    <w:rsid w:val="677E7E23"/>
    <w:rsid w:val="678559A9"/>
    <w:rsid w:val="678D10F1"/>
    <w:rsid w:val="67B90328"/>
    <w:rsid w:val="67BA657C"/>
    <w:rsid w:val="67BB26E6"/>
    <w:rsid w:val="67D4527C"/>
    <w:rsid w:val="67D95BFA"/>
    <w:rsid w:val="67D962DE"/>
    <w:rsid w:val="67E44BDF"/>
    <w:rsid w:val="67F15B10"/>
    <w:rsid w:val="68000412"/>
    <w:rsid w:val="68112FFC"/>
    <w:rsid w:val="6818204F"/>
    <w:rsid w:val="6821629E"/>
    <w:rsid w:val="68312D0C"/>
    <w:rsid w:val="68396F4A"/>
    <w:rsid w:val="684A4B26"/>
    <w:rsid w:val="685C4935"/>
    <w:rsid w:val="686964D1"/>
    <w:rsid w:val="687B3882"/>
    <w:rsid w:val="687C605D"/>
    <w:rsid w:val="68820E26"/>
    <w:rsid w:val="68AB0C07"/>
    <w:rsid w:val="68B7562F"/>
    <w:rsid w:val="68C572F7"/>
    <w:rsid w:val="68DA75D9"/>
    <w:rsid w:val="68F6302A"/>
    <w:rsid w:val="68F66432"/>
    <w:rsid w:val="68F8163B"/>
    <w:rsid w:val="68F82E01"/>
    <w:rsid w:val="69100BB3"/>
    <w:rsid w:val="69197887"/>
    <w:rsid w:val="692D6CB4"/>
    <w:rsid w:val="697C4102"/>
    <w:rsid w:val="699D049C"/>
    <w:rsid w:val="69A43DD4"/>
    <w:rsid w:val="69AF21AC"/>
    <w:rsid w:val="69C501CC"/>
    <w:rsid w:val="69D866AC"/>
    <w:rsid w:val="69E823D4"/>
    <w:rsid w:val="6A063E9A"/>
    <w:rsid w:val="6A0660CE"/>
    <w:rsid w:val="6A0F285B"/>
    <w:rsid w:val="6A245004"/>
    <w:rsid w:val="6A29702E"/>
    <w:rsid w:val="6A2A3126"/>
    <w:rsid w:val="6A3E7B46"/>
    <w:rsid w:val="6A4C3BF5"/>
    <w:rsid w:val="6A5F6ED8"/>
    <w:rsid w:val="6A601A36"/>
    <w:rsid w:val="6A6E6909"/>
    <w:rsid w:val="6A7040C0"/>
    <w:rsid w:val="6A766E9C"/>
    <w:rsid w:val="6A7B0E04"/>
    <w:rsid w:val="6A813B4D"/>
    <w:rsid w:val="6A9713AE"/>
    <w:rsid w:val="6AA71DF5"/>
    <w:rsid w:val="6ABF6E16"/>
    <w:rsid w:val="6AC02FAB"/>
    <w:rsid w:val="6ADA3BF8"/>
    <w:rsid w:val="6AEE06E6"/>
    <w:rsid w:val="6AF7713C"/>
    <w:rsid w:val="6AFD25AF"/>
    <w:rsid w:val="6B037819"/>
    <w:rsid w:val="6B1D6B34"/>
    <w:rsid w:val="6B20711D"/>
    <w:rsid w:val="6B2D1B01"/>
    <w:rsid w:val="6B351BB1"/>
    <w:rsid w:val="6B500716"/>
    <w:rsid w:val="6B586808"/>
    <w:rsid w:val="6BB67061"/>
    <w:rsid w:val="6BBA1AA3"/>
    <w:rsid w:val="6BBE5427"/>
    <w:rsid w:val="6BCB7AF9"/>
    <w:rsid w:val="6BCC2F5E"/>
    <w:rsid w:val="6BD2099B"/>
    <w:rsid w:val="6BFF5265"/>
    <w:rsid w:val="6C076DAC"/>
    <w:rsid w:val="6C0E4945"/>
    <w:rsid w:val="6C1A464A"/>
    <w:rsid w:val="6C2943B6"/>
    <w:rsid w:val="6C3438F3"/>
    <w:rsid w:val="6C781ED9"/>
    <w:rsid w:val="6C79395C"/>
    <w:rsid w:val="6C7947A0"/>
    <w:rsid w:val="6CAE7EAD"/>
    <w:rsid w:val="6CB72AFA"/>
    <w:rsid w:val="6CBC7470"/>
    <w:rsid w:val="6CCF4339"/>
    <w:rsid w:val="6CE21D53"/>
    <w:rsid w:val="6CF07A54"/>
    <w:rsid w:val="6D063841"/>
    <w:rsid w:val="6D115E68"/>
    <w:rsid w:val="6D1B53F4"/>
    <w:rsid w:val="6D2F21A6"/>
    <w:rsid w:val="6D2F7C5C"/>
    <w:rsid w:val="6D337751"/>
    <w:rsid w:val="6D4843E2"/>
    <w:rsid w:val="6D4B53DF"/>
    <w:rsid w:val="6D562DEA"/>
    <w:rsid w:val="6D5D3354"/>
    <w:rsid w:val="6D6141D8"/>
    <w:rsid w:val="6D6B439C"/>
    <w:rsid w:val="6D7365BE"/>
    <w:rsid w:val="6D8C2314"/>
    <w:rsid w:val="6D9E6E70"/>
    <w:rsid w:val="6DA433C5"/>
    <w:rsid w:val="6DAC271B"/>
    <w:rsid w:val="6DB44979"/>
    <w:rsid w:val="6DC33EE4"/>
    <w:rsid w:val="6DC96F79"/>
    <w:rsid w:val="6DCD5D6B"/>
    <w:rsid w:val="6DDB4EB9"/>
    <w:rsid w:val="6DE13FCA"/>
    <w:rsid w:val="6DE97AB1"/>
    <w:rsid w:val="6DEF4454"/>
    <w:rsid w:val="6E272270"/>
    <w:rsid w:val="6E2A05FC"/>
    <w:rsid w:val="6E395CC2"/>
    <w:rsid w:val="6E3B204E"/>
    <w:rsid w:val="6E47780F"/>
    <w:rsid w:val="6E55344A"/>
    <w:rsid w:val="6E577AEB"/>
    <w:rsid w:val="6E594FD8"/>
    <w:rsid w:val="6E5D2F2B"/>
    <w:rsid w:val="6E5E38E2"/>
    <w:rsid w:val="6E5F2FB1"/>
    <w:rsid w:val="6E6A659F"/>
    <w:rsid w:val="6E6E01F0"/>
    <w:rsid w:val="6E7C6785"/>
    <w:rsid w:val="6E8A0BA1"/>
    <w:rsid w:val="6E9F329D"/>
    <w:rsid w:val="6E9F4F7D"/>
    <w:rsid w:val="6EAB656F"/>
    <w:rsid w:val="6EAD750D"/>
    <w:rsid w:val="6EB047DE"/>
    <w:rsid w:val="6EDB1441"/>
    <w:rsid w:val="6EE300F1"/>
    <w:rsid w:val="6EE91152"/>
    <w:rsid w:val="6F060A80"/>
    <w:rsid w:val="6F287811"/>
    <w:rsid w:val="6F2D006B"/>
    <w:rsid w:val="6F323C77"/>
    <w:rsid w:val="6F375CF6"/>
    <w:rsid w:val="6F402946"/>
    <w:rsid w:val="6F4E3D1D"/>
    <w:rsid w:val="6F4E59E3"/>
    <w:rsid w:val="6F4F5081"/>
    <w:rsid w:val="6F670A99"/>
    <w:rsid w:val="6F6A17AA"/>
    <w:rsid w:val="6F955B95"/>
    <w:rsid w:val="6FB11A65"/>
    <w:rsid w:val="6FB76711"/>
    <w:rsid w:val="6FC21CF8"/>
    <w:rsid w:val="6FC64BBF"/>
    <w:rsid w:val="6FD13A52"/>
    <w:rsid w:val="6FD50506"/>
    <w:rsid w:val="6FDC34DF"/>
    <w:rsid w:val="6FF07C74"/>
    <w:rsid w:val="701119C3"/>
    <w:rsid w:val="70130772"/>
    <w:rsid w:val="702B1A8B"/>
    <w:rsid w:val="702E04E5"/>
    <w:rsid w:val="704F607D"/>
    <w:rsid w:val="70562668"/>
    <w:rsid w:val="705E33EE"/>
    <w:rsid w:val="70844767"/>
    <w:rsid w:val="70846B5B"/>
    <w:rsid w:val="70920F63"/>
    <w:rsid w:val="70A12B0E"/>
    <w:rsid w:val="70C07711"/>
    <w:rsid w:val="70D02CC9"/>
    <w:rsid w:val="70E44160"/>
    <w:rsid w:val="70E96D83"/>
    <w:rsid w:val="70EB30F4"/>
    <w:rsid w:val="70FC51EF"/>
    <w:rsid w:val="71010592"/>
    <w:rsid w:val="711D0647"/>
    <w:rsid w:val="7120025C"/>
    <w:rsid w:val="712145CD"/>
    <w:rsid w:val="71541E1C"/>
    <w:rsid w:val="71764140"/>
    <w:rsid w:val="718B2F6F"/>
    <w:rsid w:val="718D4F4F"/>
    <w:rsid w:val="71A754AC"/>
    <w:rsid w:val="71B81B80"/>
    <w:rsid w:val="71F57809"/>
    <w:rsid w:val="71F96BE6"/>
    <w:rsid w:val="720106DF"/>
    <w:rsid w:val="721A316B"/>
    <w:rsid w:val="724D790E"/>
    <w:rsid w:val="726F0CDE"/>
    <w:rsid w:val="72790DE1"/>
    <w:rsid w:val="72A54F2F"/>
    <w:rsid w:val="72E04548"/>
    <w:rsid w:val="7309549F"/>
    <w:rsid w:val="731C77F7"/>
    <w:rsid w:val="732C70F2"/>
    <w:rsid w:val="73403DF6"/>
    <w:rsid w:val="73425AA0"/>
    <w:rsid w:val="73431FDB"/>
    <w:rsid w:val="734D7CB8"/>
    <w:rsid w:val="73504C65"/>
    <w:rsid w:val="735C0FE7"/>
    <w:rsid w:val="735E7690"/>
    <w:rsid w:val="73620AD2"/>
    <w:rsid w:val="7375368E"/>
    <w:rsid w:val="7376722C"/>
    <w:rsid w:val="737F74E1"/>
    <w:rsid w:val="73A54CBC"/>
    <w:rsid w:val="73A9011E"/>
    <w:rsid w:val="73AE4B2E"/>
    <w:rsid w:val="73B55EB5"/>
    <w:rsid w:val="73B83BE7"/>
    <w:rsid w:val="73BF58F7"/>
    <w:rsid w:val="73CF05BD"/>
    <w:rsid w:val="73E221BB"/>
    <w:rsid w:val="73E43029"/>
    <w:rsid w:val="73EE2B8E"/>
    <w:rsid w:val="742612CF"/>
    <w:rsid w:val="74303570"/>
    <w:rsid w:val="74470BE4"/>
    <w:rsid w:val="744F147A"/>
    <w:rsid w:val="747649B4"/>
    <w:rsid w:val="74790AE6"/>
    <w:rsid w:val="747C4A2E"/>
    <w:rsid w:val="748D6228"/>
    <w:rsid w:val="74987A7B"/>
    <w:rsid w:val="74B17156"/>
    <w:rsid w:val="74C75828"/>
    <w:rsid w:val="74EE1C68"/>
    <w:rsid w:val="74FD52BB"/>
    <w:rsid w:val="751C2411"/>
    <w:rsid w:val="752F1F8F"/>
    <w:rsid w:val="753A2DE7"/>
    <w:rsid w:val="753A323B"/>
    <w:rsid w:val="7541586B"/>
    <w:rsid w:val="75454299"/>
    <w:rsid w:val="7555011E"/>
    <w:rsid w:val="75674849"/>
    <w:rsid w:val="75674AE5"/>
    <w:rsid w:val="756F055B"/>
    <w:rsid w:val="75942161"/>
    <w:rsid w:val="75997B33"/>
    <w:rsid w:val="759B604C"/>
    <w:rsid w:val="75F84A0C"/>
    <w:rsid w:val="75FB6568"/>
    <w:rsid w:val="761972CC"/>
    <w:rsid w:val="76226C25"/>
    <w:rsid w:val="763766D9"/>
    <w:rsid w:val="76444F98"/>
    <w:rsid w:val="76476D2A"/>
    <w:rsid w:val="764A1931"/>
    <w:rsid w:val="765562FE"/>
    <w:rsid w:val="766318D5"/>
    <w:rsid w:val="766969CD"/>
    <w:rsid w:val="769F3076"/>
    <w:rsid w:val="76B92760"/>
    <w:rsid w:val="76D14090"/>
    <w:rsid w:val="76FD07F1"/>
    <w:rsid w:val="77055EB2"/>
    <w:rsid w:val="77135F63"/>
    <w:rsid w:val="7713705E"/>
    <w:rsid w:val="772C6427"/>
    <w:rsid w:val="772D7EF5"/>
    <w:rsid w:val="774B7827"/>
    <w:rsid w:val="776B20FF"/>
    <w:rsid w:val="777C1182"/>
    <w:rsid w:val="777F1BCA"/>
    <w:rsid w:val="77872563"/>
    <w:rsid w:val="778C525B"/>
    <w:rsid w:val="779C27E2"/>
    <w:rsid w:val="779F5503"/>
    <w:rsid w:val="77AC069B"/>
    <w:rsid w:val="77AE6086"/>
    <w:rsid w:val="77DA638D"/>
    <w:rsid w:val="77DE2B2B"/>
    <w:rsid w:val="77F30D02"/>
    <w:rsid w:val="780E2AF2"/>
    <w:rsid w:val="78362A07"/>
    <w:rsid w:val="78492EAC"/>
    <w:rsid w:val="78514985"/>
    <w:rsid w:val="7852181C"/>
    <w:rsid w:val="78535ADC"/>
    <w:rsid w:val="785B0234"/>
    <w:rsid w:val="786419B2"/>
    <w:rsid w:val="786D071C"/>
    <w:rsid w:val="787C62CE"/>
    <w:rsid w:val="78953FAB"/>
    <w:rsid w:val="789C4E04"/>
    <w:rsid w:val="78AA4048"/>
    <w:rsid w:val="78C10076"/>
    <w:rsid w:val="78D1000F"/>
    <w:rsid w:val="78EB2DE4"/>
    <w:rsid w:val="78F51829"/>
    <w:rsid w:val="78F76800"/>
    <w:rsid w:val="790C7A96"/>
    <w:rsid w:val="79395C63"/>
    <w:rsid w:val="794764C2"/>
    <w:rsid w:val="7957500C"/>
    <w:rsid w:val="796E44E1"/>
    <w:rsid w:val="79731A2B"/>
    <w:rsid w:val="79A84CF3"/>
    <w:rsid w:val="79C05011"/>
    <w:rsid w:val="79C2117B"/>
    <w:rsid w:val="79D461A6"/>
    <w:rsid w:val="79EA54E6"/>
    <w:rsid w:val="7A0378CE"/>
    <w:rsid w:val="7A193ABC"/>
    <w:rsid w:val="7A2942DD"/>
    <w:rsid w:val="7A312C48"/>
    <w:rsid w:val="7A34188F"/>
    <w:rsid w:val="7A3B38DE"/>
    <w:rsid w:val="7A3F628A"/>
    <w:rsid w:val="7A452243"/>
    <w:rsid w:val="7A7E74AA"/>
    <w:rsid w:val="7AB64DBF"/>
    <w:rsid w:val="7ABD7C98"/>
    <w:rsid w:val="7ACF72C8"/>
    <w:rsid w:val="7AD326A0"/>
    <w:rsid w:val="7AD37F08"/>
    <w:rsid w:val="7AD52DA3"/>
    <w:rsid w:val="7AE16703"/>
    <w:rsid w:val="7AF00EBE"/>
    <w:rsid w:val="7B066848"/>
    <w:rsid w:val="7B0824E6"/>
    <w:rsid w:val="7B0C28B2"/>
    <w:rsid w:val="7B19708E"/>
    <w:rsid w:val="7B1E0BCB"/>
    <w:rsid w:val="7B1F578D"/>
    <w:rsid w:val="7B201D36"/>
    <w:rsid w:val="7B3B6FAF"/>
    <w:rsid w:val="7B5231CC"/>
    <w:rsid w:val="7B534B39"/>
    <w:rsid w:val="7B563A7E"/>
    <w:rsid w:val="7B642FAC"/>
    <w:rsid w:val="7B830204"/>
    <w:rsid w:val="7B90553E"/>
    <w:rsid w:val="7B973DAE"/>
    <w:rsid w:val="7B990FE6"/>
    <w:rsid w:val="7BA508A8"/>
    <w:rsid w:val="7BA74C29"/>
    <w:rsid w:val="7BAA6762"/>
    <w:rsid w:val="7BBA6BD1"/>
    <w:rsid w:val="7BBD1651"/>
    <w:rsid w:val="7BD3392B"/>
    <w:rsid w:val="7BD52F9B"/>
    <w:rsid w:val="7BEA38EB"/>
    <w:rsid w:val="7BF94B28"/>
    <w:rsid w:val="7C08546F"/>
    <w:rsid w:val="7C1725FA"/>
    <w:rsid w:val="7C2F19C2"/>
    <w:rsid w:val="7C3116BA"/>
    <w:rsid w:val="7C331A31"/>
    <w:rsid w:val="7C506688"/>
    <w:rsid w:val="7C5F05EC"/>
    <w:rsid w:val="7C6B1E0B"/>
    <w:rsid w:val="7C760223"/>
    <w:rsid w:val="7C8B1C6D"/>
    <w:rsid w:val="7CBE47DD"/>
    <w:rsid w:val="7CC030B3"/>
    <w:rsid w:val="7CC574CC"/>
    <w:rsid w:val="7CD23FEB"/>
    <w:rsid w:val="7CE1309F"/>
    <w:rsid w:val="7CEF4406"/>
    <w:rsid w:val="7D0F1EDD"/>
    <w:rsid w:val="7D1C71B9"/>
    <w:rsid w:val="7D2631F5"/>
    <w:rsid w:val="7D362E4F"/>
    <w:rsid w:val="7D6900CD"/>
    <w:rsid w:val="7D6E3E84"/>
    <w:rsid w:val="7D71551D"/>
    <w:rsid w:val="7D762E72"/>
    <w:rsid w:val="7D8C50D6"/>
    <w:rsid w:val="7D9516DA"/>
    <w:rsid w:val="7D9A2F18"/>
    <w:rsid w:val="7D9F3DDA"/>
    <w:rsid w:val="7DB509CD"/>
    <w:rsid w:val="7DB703EA"/>
    <w:rsid w:val="7DBD3D3F"/>
    <w:rsid w:val="7DBF4193"/>
    <w:rsid w:val="7DDA4050"/>
    <w:rsid w:val="7DF24A83"/>
    <w:rsid w:val="7E2A4034"/>
    <w:rsid w:val="7E317FEB"/>
    <w:rsid w:val="7E360BC2"/>
    <w:rsid w:val="7E383ABE"/>
    <w:rsid w:val="7E4115B6"/>
    <w:rsid w:val="7E455ECE"/>
    <w:rsid w:val="7E4A1CF7"/>
    <w:rsid w:val="7E4E7846"/>
    <w:rsid w:val="7E7D6F23"/>
    <w:rsid w:val="7E855AEC"/>
    <w:rsid w:val="7E8B6695"/>
    <w:rsid w:val="7EA434BC"/>
    <w:rsid w:val="7EC235CF"/>
    <w:rsid w:val="7EC94C83"/>
    <w:rsid w:val="7ECE063C"/>
    <w:rsid w:val="7EDB4F54"/>
    <w:rsid w:val="7EF16B8A"/>
    <w:rsid w:val="7EFE3E15"/>
    <w:rsid w:val="7F006438"/>
    <w:rsid w:val="7F25389C"/>
    <w:rsid w:val="7F254BC4"/>
    <w:rsid w:val="7F30747F"/>
    <w:rsid w:val="7F62792C"/>
    <w:rsid w:val="7F951F48"/>
    <w:rsid w:val="7F9B03EA"/>
    <w:rsid w:val="7F9F0CE4"/>
    <w:rsid w:val="7FA44C24"/>
    <w:rsid w:val="7FB54615"/>
    <w:rsid w:val="7FC3166B"/>
    <w:rsid w:val="7FD10253"/>
    <w:rsid w:val="7FF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01"/>
    <w:basedOn w:val="5"/>
    <w:qFormat/>
    <w:uiPriority w:val="0"/>
    <w:rPr>
      <w:rFonts w:hint="eastAsia" w:ascii="宋体" w:hAnsi="宋体" w:eastAsia="宋体" w:cs="宋体"/>
      <w:color w:val="000000"/>
      <w:sz w:val="18"/>
      <w:szCs w:val="18"/>
      <w:u w:val="none"/>
    </w:rPr>
  </w:style>
  <w:style w:type="character" w:customStyle="1" w:styleId="8">
    <w:name w:val="font11"/>
    <w:basedOn w:val="5"/>
    <w:qFormat/>
    <w:uiPriority w:val="0"/>
    <w:rPr>
      <w:rFonts w:hint="eastAsia" w:ascii="宋体" w:hAnsi="宋体" w:eastAsia="宋体" w:cs="宋体"/>
      <w:color w:val="000000"/>
      <w:sz w:val="18"/>
      <w:szCs w:val="18"/>
      <w:u w:val="none"/>
    </w:rPr>
  </w:style>
  <w:style w:type="character" w:customStyle="1" w:styleId="9">
    <w:name w:val="font8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2023-01-29T07:56:00Z</dcterms:created>
  <dc:creator>无名</dc:creator>
  <cp:lastModifiedBy>DELL</cp:lastModifiedBy>
  <cp:lastPrinted>2024-01-26T02:50:00Z</cp:lastPrinted>
  <dcterms:modified xsi:type="dcterms:W3CDTF">2024-02-01T06:23:14Z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