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60"/>
      </w:tblGrid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Pr="00066ED5" w:rsidRDefault="001326F4" w:rsidP="001326F4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066ED5">
              <w:rPr>
                <w:rFonts w:ascii="方正小标宋简体" w:eastAsia="方正小标宋简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西城区委党史办(区志办)2024年预算情况说明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1326F4" w:rsidTr="00ED2233">
        <w:trPr>
          <w:trHeight w:val="34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一、部门情况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（一）部门机构设置、职责</w:t>
            </w:r>
          </w:p>
        </w:tc>
      </w:tr>
      <w:tr w:rsidR="001326F4" w:rsidTr="00ED2233">
        <w:trPr>
          <w:trHeight w:val="2441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中共北京市西城区委党史工作办公室（简称区委党史办），是中共北京市西城区委直属公益一类事业单位，加挂北京市西城区地方志编纂委员会办公室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简称区志办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牌子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,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机构规格为正处级，经费形式为财政补助。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                                     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主要职能是：</w:t>
            </w:r>
          </w:p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（一）负责本区党史、地方志工作的规划、指导和协调。</w:t>
            </w:r>
          </w:p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（二）负责本区党史、地方志资料的征集、整理和保护。</w:t>
            </w:r>
          </w:p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（三）负责本区党史专著、地方志书、综合年鉴和史志刊物的编辑出版。</w:t>
            </w:r>
          </w:p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（四）负责本区党史、地方志工作的宣传普及，推动党史、地方志工作研究及成果的转化。</w:t>
            </w:r>
          </w:p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（五）完成区委、区政府交办的其他工作。</w:t>
            </w:r>
          </w:p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（二）人员构成情况</w:t>
            </w:r>
          </w:p>
        </w:tc>
      </w:tr>
      <w:tr w:rsidR="001326F4" w:rsidTr="00ED2233">
        <w:trPr>
          <w:trHeight w:val="605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066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区委党史办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区志办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行政编制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人，实际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 w:rsidR="00066ED5">
              <w:rPr>
                <w:rFonts w:ascii="宋体" w:eastAsia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人；返聘人员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人。</w:t>
            </w:r>
          </w:p>
        </w:tc>
      </w:tr>
      <w:tr w:rsidR="001326F4" w:rsidTr="00ED2233">
        <w:trPr>
          <w:trHeight w:val="511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066E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离退休人员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 w:rsidR="00066ED5"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人，其中：离休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人，退休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 w:rsidR="00066ED5"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人。</w:t>
            </w:r>
          </w:p>
        </w:tc>
      </w:tr>
      <w:tr w:rsidR="001326F4" w:rsidTr="00ED2233">
        <w:trPr>
          <w:trHeight w:val="34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二、收入预算说明</w:t>
            </w:r>
          </w:p>
        </w:tc>
      </w:tr>
      <w:tr w:rsidR="001326F4" w:rsidTr="00ED2233">
        <w:trPr>
          <w:trHeight w:val="782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CC22B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 w:rsidR="00ED2233"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年收入预算</w:t>
            </w:r>
            <w:r w:rsidR="00ED2233">
              <w:rPr>
                <w:rFonts w:ascii="宋体" w:eastAsia="宋体" w:cs="宋体" w:hint="eastAsia"/>
                <w:color w:val="000000"/>
                <w:kern w:val="0"/>
                <w:sz w:val="22"/>
              </w:rPr>
              <w:t>736.429525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万元</w:t>
            </w:r>
            <w:r w:rsidR="00CC22B7"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 w:rsidR="00ED2233">
              <w:rPr>
                <w:rFonts w:ascii="宋体" w:eastAsia="宋体" w:cs="宋体" w:hint="eastAsia"/>
                <w:color w:val="000000"/>
                <w:kern w:val="0"/>
                <w:sz w:val="22"/>
              </w:rPr>
              <w:t>比上年减少53.174005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万元。</w:t>
            </w:r>
          </w:p>
        </w:tc>
      </w:tr>
      <w:tr w:rsidR="001326F4" w:rsidTr="00ED2233">
        <w:trPr>
          <w:trHeight w:val="34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三、支出预算说明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3375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lastRenderedPageBreak/>
              <w:t>（一）基本支出预算</w:t>
            </w:r>
            <w:r w:rsidR="00ED2233">
              <w:rPr>
                <w:rFonts w:ascii="宋体" w:eastAsia="宋体" w:cs="宋体" w:hint="eastAsia"/>
                <w:color w:val="000000"/>
                <w:kern w:val="0"/>
                <w:sz w:val="22"/>
              </w:rPr>
              <w:t>592.695116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万元，占总支出预算</w:t>
            </w:r>
            <w:r w:rsidR="00337588">
              <w:rPr>
                <w:rFonts w:ascii="宋体" w:eastAsia="宋体" w:cs="宋体" w:hint="eastAsia"/>
                <w:color w:val="000000"/>
                <w:kern w:val="0"/>
                <w:sz w:val="22"/>
              </w:rPr>
              <w:t xml:space="preserve">80.48 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%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3375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（二）项目支出预算</w:t>
            </w:r>
            <w:r w:rsidR="00337588">
              <w:rPr>
                <w:rFonts w:ascii="宋体" w:eastAsia="宋体" w:cs="宋体" w:hint="eastAsia"/>
                <w:color w:val="000000"/>
                <w:kern w:val="0"/>
                <w:sz w:val="22"/>
              </w:rPr>
              <w:t>143.734409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万元。部门预算项目主要为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其他党委办公厅（室）及相关机构事务支出。</w:t>
            </w:r>
          </w:p>
        </w:tc>
      </w:tr>
      <w:tr w:rsidR="001326F4" w:rsidTr="00ED2233">
        <w:trPr>
          <w:trHeight w:val="34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四、部门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"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三公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"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经费财政拨款预算说明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（一）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"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三公经费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"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的单位范围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西城区委党史办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区志办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)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（二）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"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三公经费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"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财政拨款情况说明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7A02B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 w:rsidR="007A02B6"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"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三公经费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"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财政拨款预算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0.245248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万元。其中：</w:t>
            </w:r>
          </w:p>
        </w:tc>
      </w:tr>
      <w:tr w:rsidR="001326F4" w:rsidTr="00ED2233">
        <w:trPr>
          <w:trHeight w:val="542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7A02B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因公出国（境）费用。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 w:rsidR="007A02B6"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年预算数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万元。</w:t>
            </w:r>
          </w:p>
        </w:tc>
      </w:tr>
      <w:tr w:rsidR="001326F4" w:rsidTr="00ED2233">
        <w:trPr>
          <w:trHeight w:val="511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7A02B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公务接待费。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 w:rsidR="007A02B6"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年预算数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0.245248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万元。</w:t>
            </w:r>
          </w:p>
        </w:tc>
      </w:tr>
      <w:tr w:rsidR="001326F4" w:rsidTr="00ED2233">
        <w:trPr>
          <w:trHeight w:val="5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7A02B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公务用车购置和运行维护费。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 w:rsidR="007A02B6"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年预算数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万元。</w:t>
            </w:r>
          </w:p>
        </w:tc>
      </w:tr>
      <w:tr w:rsidR="001326F4" w:rsidTr="00ED2233">
        <w:trPr>
          <w:trHeight w:val="34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五、其他情况说明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（一）政府采购预算说明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EA543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202</w:t>
            </w:r>
            <w:r w:rsidR="007A02B6"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年西城区委党史办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区志办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政府采购预算总额</w:t>
            </w:r>
            <w:r w:rsidR="00EA5438">
              <w:rPr>
                <w:rFonts w:ascii="宋体" w:eastAsia="宋体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万元。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（二）政府购买服务预算说明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EA543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202</w:t>
            </w:r>
            <w:r w:rsidR="00EA5438"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年西城区委党史办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区志办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政府购买服务预算总额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万元。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（三）机关运行经费情况说明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D36DD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202</w:t>
            </w:r>
            <w:r w:rsidR="00D36DDF"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年西城区委党史办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区志办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的机关运行经费财政拨款预算</w:t>
            </w:r>
            <w:r w:rsidR="00D36DDF">
              <w:rPr>
                <w:rFonts w:ascii="宋体" w:eastAsia="宋体" w:cs="宋体" w:hint="eastAsia"/>
                <w:color w:val="000000"/>
                <w:kern w:val="0"/>
                <w:sz w:val="22"/>
              </w:rPr>
              <w:t>433.016740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万元。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（四）项目支出绩效目标情况说明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 w:rsidR="001326F4" w:rsidTr="00ED2233">
        <w:trPr>
          <w:trHeight w:val="624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EA543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202</w:t>
            </w:r>
            <w:r w:rsidR="00EA5438"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年，西城区委党史办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区志办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填报绩效目标的预算项目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个。填报绩效目标的项目支出预算</w:t>
            </w:r>
            <w:r w:rsidR="00EA5438" w:rsidRPr="00EA5438">
              <w:rPr>
                <w:rFonts w:ascii="宋体" w:eastAsia="宋体" w:cs="宋体"/>
                <w:color w:val="000000"/>
                <w:kern w:val="0"/>
                <w:sz w:val="22"/>
              </w:rPr>
              <w:t>139</w:t>
            </w:r>
            <w:r w:rsidR="00EA5438" w:rsidRPr="00EA5438">
              <w:rPr>
                <w:rFonts w:ascii="宋体" w:eastAsia="宋体" w:cs="宋体" w:hint="eastAsia"/>
                <w:color w:val="000000"/>
                <w:kern w:val="0"/>
                <w:sz w:val="22"/>
              </w:rPr>
              <w:t>.</w:t>
            </w:r>
            <w:r w:rsidR="00EA5438" w:rsidRPr="00EA5438">
              <w:rPr>
                <w:rFonts w:ascii="宋体" w:eastAsia="宋体" w:cs="宋体"/>
                <w:color w:val="000000"/>
                <w:kern w:val="0"/>
                <w:sz w:val="22"/>
              </w:rPr>
              <w:t>5625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万元，占本部门全部项目支出预算的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97.01%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（五）重点行政事业性收费情况说明</w:t>
            </w:r>
          </w:p>
        </w:tc>
      </w:tr>
      <w:tr w:rsidR="001326F4" w:rsidTr="00ED2233">
        <w:trPr>
          <w:trHeight w:val="605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0C796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本部门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 w:rsidR="000C7963"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年无重点行政事业性收费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lastRenderedPageBreak/>
              <w:t>（六）国有资本经营预算财政拨款情况说明</w:t>
            </w:r>
          </w:p>
        </w:tc>
      </w:tr>
      <w:tr w:rsidR="001326F4" w:rsidTr="00ED2233">
        <w:trPr>
          <w:trHeight w:val="326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</w:tcPr>
          <w:p w:rsidR="001326F4" w:rsidRDefault="001326F4" w:rsidP="000C796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本部门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 w:rsidR="000C7963"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年无国有资本经营预算财政拨款安排的预算</w:t>
            </w:r>
          </w:p>
        </w:tc>
      </w:tr>
    </w:tbl>
    <w:p w:rsid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b/>
          <w:bCs/>
          <w:color w:val="000000"/>
          <w:kern w:val="0"/>
          <w:sz w:val="22"/>
        </w:rPr>
      </w:pP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b/>
          <w:bCs/>
          <w:color w:val="000000"/>
          <w:kern w:val="0"/>
          <w:sz w:val="22"/>
        </w:rPr>
        <w:t>六、</w:t>
      </w:r>
      <w:r w:rsidRPr="003C05A4">
        <w:rPr>
          <w:rFonts w:ascii="宋体" w:eastAsia="宋体" w:cs="宋体" w:hint="eastAsia"/>
          <w:b/>
          <w:bCs/>
          <w:color w:val="000000"/>
          <w:kern w:val="0"/>
          <w:sz w:val="22"/>
        </w:rPr>
        <w:t>2024年部门预算表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 xml:space="preserve">表一、部门收支总体情况表 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>表二、部门收入总体情况表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>表三、部门支出总体情况表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>表四、项目支出表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>表五、财政拨款收支总体情况表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>表六、一般公共预算支出情况表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>表七、一般公共预算基本支出情况表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>表八、政府性基金预算支出情况表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>表九、国有资本经营预算财政拨款支出表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>表十、一般公共预算“三公”经费支出情况表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>表十一、政府购买服务预算表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>表十二、专项转移支付预算表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>表十三、项目支出绩效目标申报表</w:t>
      </w:r>
    </w:p>
    <w:p w:rsidR="003C05A4" w:rsidRPr="003C05A4" w:rsidRDefault="003C05A4" w:rsidP="003C05A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C05A4">
        <w:rPr>
          <w:rFonts w:ascii="宋体" w:eastAsia="宋体" w:cs="宋体" w:hint="eastAsia"/>
          <w:color w:val="000000"/>
          <w:kern w:val="0"/>
          <w:sz w:val="22"/>
        </w:rPr>
        <w:t>表十四、部门整体支出绩效目标申报表</w:t>
      </w:r>
    </w:p>
    <w:p w:rsidR="003C05A4" w:rsidRDefault="003C05A4" w:rsidP="003C05A4"/>
    <w:p w:rsidR="003C05A4" w:rsidRDefault="003C05A4" w:rsidP="003C05A4"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附件1-2：国有资产占用情况说明</w:t>
      </w:r>
    </w:p>
    <w:p w:rsidR="003C05A4" w:rsidRPr="003D7439" w:rsidRDefault="003C05A4" w:rsidP="003D7439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2"/>
        </w:rPr>
      </w:pPr>
      <w:r w:rsidRPr="003D7439">
        <w:rPr>
          <w:rFonts w:ascii="宋体" w:eastAsia="宋体" w:cs="宋体" w:hint="eastAsia"/>
          <w:color w:val="000000"/>
          <w:kern w:val="0"/>
          <w:sz w:val="22"/>
        </w:rPr>
        <w:t>截止2023年底，本部门固定资产总额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0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万元。</w:t>
      </w:r>
    </w:p>
    <w:p w:rsidR="00DD474B" w:rsidRPr="003D7439" w:rsidRDefault="003C05A4" w:rsidP="003D743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</w:rPr>
      </w:pPr>
      <w:r w:rsidRPr="003D7439">
        <w:rPr>
          <w:rFonts w:ascii="宋体" w:eastAsia="宋体" w:cs="宋体" w:hint="eastAsia"/>
          <w:color w:val="000000"/>
          <w:kern w:val="0"/>
          <w:sz w:val="22"/>
        </w:rPr>
        <w:t>2024部门预算：安排购置车辆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0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台，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0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万元；安排购置单位价值50万元以上的通用设备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0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台（套）、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0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万元，安排购置单位价值100万元以上的专用设备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0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（套）、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0</w:t>
      </w:r>
      <w:r w:rsidRPr="003D7439">
        <w:rPr>
          <w:rFonts w:ascii="宋体" w:eastAsia="宋体" w:cs="宋体" w:hint="eastAsia"/>
          <w:color w:val="000000"/>
          <w:kern w:val="0"/>
          <w:sz w:val="22"/>
        </w:rPr>
        <w:t>万元。</w:t>
      </w:r>
      <w:bookmarkStart w:id="0" w:name="_GoBack"/>
      <w:bookmarkEnd w:id="0"/>
    </w:p>
    <w:sectPr w:rsidR="00DD474B" w:rsidRPr="003D7439" w:rsidSect="001326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BD" w:rsidRDefault="009E54BD" w:rsidP="001326F4">
      <w:r>
        <w:separator/>
      </w:r>
    </w:p>
  </w:endnote>
  <w:endnote w:type="continuationSeparator" w:id="0">
    <w:p w:rsidR="009E54BD" w:rsidRDefault="009E54BD" w:rsidP="0013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BD" w:rsidRDefault="009E54BD" w:rsidP="001326F4">
      <w:r>
        <w:separator/>
      </w:r>
    </w:p>
  </w:footnote>
  <w:footnote w:type="continuationSeparator" w:id="0">
    <w:p w:rsidR="009E54BD" w:rsidRDefault="009E54BD" w:rsidP="0013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35"/>
    <w:rsid w:val="00066ED5"/>
    <w:rsid w:val="000C7963"/>
    <w:rsid w:val="001326F4"/>
    <w:rsid w:val="00337588"/>
    <w:rsid w:val="003C05A4"/>
    <w:rsid w:val="003D7439"/>
    <w:rsid w:val="00775968"/>
    <w:rsid w:val="007A02B6"/>
    <w:rsid w:val="00914A40"/>
    <w:rsid w:val="00921633"/>
    <w:rsid w:val="009E54BD"/>
    <w:rsid w:val="00A63F70"/>
    <w:rsid w:val="00CC22B7"/>
    <w:rsid w:val="00D36DDF"/>
    <w:rsid w:val="00EA07FF"/>
    <w:rsid w:val="00EA5438"/>
    <w:rsid w:val="00ED2233"/>
    <w:rsid w:val="00F9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6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12</cp:revision>
  <dcterms:created xsi:type="dcterms:W3CDTF">2024-02-04T08:38:00Z</dcterms:created>
  <dcterms:modified xsi:type="dcterms:W3CDTF">2024-02-04T09:37:00Z</dcterms:modified>
</cp:coreProperties>
</file>