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北京市西城区人力资源和社会保障局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sz w:val="32"/>
          <w:szCs w:val="32"/>
        </w:rPr>
        <w:t>2024年北京市西城区事业单位“选培生”公开招聘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考试，</w:t>
      </w:r>
      <w:r>
        <w:rPr>
          <w:rFonts w:eastAsia="仿宋_GB2312"/>
          <w:sz w:val="32"/>
          <w:szCs w:val="32"/>
        </w:rPr>
        <w:t>报考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  <w:u w:val="single"/>
          <w:lang w:eastAsia="zh-CN"/>
        </w:rPr>
        <w:t>选培生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岗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49554BF"/>
    <w:rsid w:val="051946EB"/>
    <w:rsid w:val="09CB570D"/>
    <w:rsid w:val="0A3A14BC"/>
    <w:rsid w:val="138B3D89"/>
    <w:rsid w:val="164C0C9A"/>
    <w:rsid w:val="1936033F"/>
    <w:rsid w:val="2D2A486A"/>
    <w:rsid w:val="39F73621"/>
    <w:rsid w:val="629D0770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1</TotalTime>
  <ScaleCrop>false</ScaleCrop>
  <LinksUpToDate>false</LinksUpToDate>
  <CharactersWithSpaces>148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Administrator</cp:lastModifiedBy>
  <cp:lastPrinted>2020-01-05T14:27:00Z</cp:lastPrinted>
  <dcterms:modified xsi:type="dcterms:W3CDTF">2024-03-27T03:50:02Z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