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  <w:t>噻虫胺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噻虫胺是新烟碱类中的一种杀虫剂，是一类高效安全、高选择性的新型杀虫剂，其作用与烟碱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"https://baike.so.com/doc/6786295-7002902.html"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乙酰胆碱受体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类似，具有触杀、胃毒和内吸活性。主要用于水稻、蔬菜、果树及其他作物上防治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"https://baike.so.com/doc/5415993-5654138.html"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蚜虫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"https://baike.so.com/doc/6328167-6541777.html"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叶蝉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"https://baike.so.com/doc/5437184-5675493.html"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蓟马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"https://baike.so.com/doc/5666270-5878929.html"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飞虱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等半翅目、鞘翅目、双翅目和某些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"https://baike.so.com/doc/4590427-4801972.html"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鳞翅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目类害虫的杀虫剂，具有高效、广谱、用量少、毒性低、药效持效期长、对作物无药害、使用安全、与常规农药无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"https://baike.so.com/doc/4134061-4333625.html"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交互抗性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等优点，有卓越的内吸和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"https://baike.so.com/doc/4751554-4966887.html"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渗透作用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。《食品安全国家标准 食品中农药最大残留限量》（GB 2763-2021）中规定噻虫胺在根茎类和薯芋类蔬菜中的最大残留限量为0.2mg/kg、在香蕉中的最大残留限量为0.02mg/kg。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少量的残留农药，人体自身会降解，不会突然引起急性中毒，但长期食用没有清洗干净带有残留农药的农产品，可能会导致身体免疫力下降，加重肝脏的负担，或者引起恶心等。噻虫胺残留量超标的原因，可能是为快速控制虫害而违规使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噻虫嗪是一种全新结构的第二代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instrText xml:space="preserve"> HYPERLINK "https://baike.so.com/doc/6787620-7004227.html" \t "https://baike.so.com/doc/_blank" 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烟碱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类高效低毒杀虫剂，对害虫具有胃毒、触杀及内吸活性，用于叶面喷雾及土壤灌根处理。据中国农药毒性分级标准，属低毒杀虫剂，《食品安全国家标准 食品中农药最大残留限量》（GB 2763-2021）中规定噻虫嗪在根茎类蔬菜中的最大残留限量为0.3mg/kg、在香蕉中的最大残留限量为0.02mg/kg。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ZDRiNjk2ZWYwNGM2MzRjZTY0YTA5ZjdiNTlkYTUifQ=="/>
  </w:docVars>
  <w:rsids>
    <w:rsidRoot w:val="00E85F0F"/>
    <w:rsid w:val="00281629"/>
    <w:rsid w:val="00462282"/>
    <w:rsid w:val="00E85F0F"/>
    <w:rsid w:val="2D633432"/>
    <w:rsid w:val="300377ED"/>
    <w:rsid w:val="368368A7"/>
    <w:rsid w:val="3EA86073"/>
    <w:rsid w:val="402B4A5F"/>
    <w:rsid w:val="403A3051"/>
    <w:rsid w:val="4CD03305"/>
    <w:rsid w:val="63805339"/>
    <w:rsid w:val="6C5E6805"/>
    <w:rsid w:val="76C61785"/>
    <w:rsid w:val="78EF0908"/>
    <w:rsid w:val="7B5D76DF"/>
    <w:rsid w:val="7FEFDA05"/>
    <w:rsid w:val="AD13D76E"/>
    <w:rsid w:val="FAB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539</Characters>
  <Lines>1</Lines>
  <Paragraphs>1</Paragraphs>
  <TotalTime>1</TotalTime>
  <ScaleCrop>false</ScaleCrop>
  <LinksUpToDate>false</LinksUpToDate>
  <CharactersWithSpaces>547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2019-10-14T18:27:00Z</dcterms:created>
  <dc:creator>user</dc:creator>
  <cp:lastModifiedBy>user</cp:lastModifiedBy>
  <dcterms:modified xsi:type="dcterms:W3CDTF">2024-04-26T15:41:58Z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17BE22EBDB284B37A9AF28A8C5AD4ADB_12</vt:lpwstr>
  </property>
</Properties>
</file>