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</w:rPr>
        <w:t>7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政府采购执行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北京市西城区人民政府白纸坊街道办事处部门决算中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bookmarkStart w:id="0" w:name="_GoBack"/>
      <w:bookmarkEnd w:id="0"/>
      <w:r>
        <w:rPr>
          <w:rFonts w:ascii="仿宋_GB2312" w:hAnsi="Times New Roman" w:eastAsia="仿宋_GB2312"/>
          <w:sz w:val="32"/>
          <w:szCs w:val="32"/>
        </w:rPr>
        <w:t>单位包括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个所属单位，即北京市西城区人民政府白纸坊街道办事处、北京市西城区白纸坊街道社会保障事务所、北京市西城区白纸坊街道社区服务中心。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年决算中政府采购执行情况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预算金额</w:t>
      </w:r>
      <w:r>
        <w:rPr>
          <w:rFonts w:ascii="Times New Roman" w:hAnsi="Times New Roman" w:eastAsia="仿宋_GB2312"/>
          <w:sz w:val="32"/>
          <w:szCs w:val="32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664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789.08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实际采购金额41,475,868.22元。</w:t>
      </w:r>
      <w:r>
        <w:rPr>
          <w:rFonts w:hint="eastAsia" w:ascii="Times New Roman" w:hAnsi="Times New Roman" w:eastAsia="仿宋_GB2312"/>
          <w:sz w:val="32"/>
          <w:szCs w:val="32"/>
        </w:rPr>
        <w:t>其中货物类42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045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304.1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实际采购金额4,307,487.80元</w:t>
      </w:r>
      <w:r>
        <w:rPr>
          <w:rFonts w:hint="eastAsia" w:ascii="Times New Roman" w:hAnsi="Times New Roman" w:eastAsia="仿宋_GB2312"/>
          <w:sz w:val="32"/>
          <w:szCs w:val="32"/>
        </w:rPr>
        <w:t>；工程类9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</w:t>
      </w:r>
      <w:r>
        <w:rPr>
          <w:rFonts w:ascii="Times New Roman" w:hAnsi="Times New Roman" w:eastAsia="仿宋_GB2312"/>
          <w:sz w:val="32"/>
          <w:szCs w:val="32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493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239.45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实际采购金额21,262,690.19元</w:t>
      </w:r>
      <w:r>
        <w:rPr>
          <w:rFonts w:hint="eastAsia" w:ascii="Times New Roman" w:hAnsi="Times New Roman" w:eastAsia="仿宋_GB2312"/>
          <w:sz w:val="32"/>
          <w:szCs w:val="32"/>
        </w:rPr>
        <w:t>；服务类202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126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245.53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实际采购金额15,905,690.23元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其中：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预算金额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41,837,020.48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实际采购金额40,783,339.62元。</w:t>
      </w:r>
      <w:r>
        <w:rPr>
          <w:rFonts w:hint="eastAsia" w:ascii="Times New Roman" w:hAnsi="Times New Roman" w:eastAsia="仿宋_GB2312"/>
          <w:sz w:val="32"/>
          <w:szCs w:val="32"/>
        </w:rPr>
        <w:t>其中货物类35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4,557,615.50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实际采购金额3,819,799.20元</w:t>
      </w:r>
      <w:r>
        <w:rPr>
          <w:rFonts w:hint="eastAsia" w:ascii="Times New Roman" w:hAnsi="Times New Roman" w:eastAsia="仿宋_GB2312"/>
          <w:sz w:val="32"/>
          <w:szCs w:val="32"/>
        </w:rPr>
        <w:t>；工程类9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21,493,239.45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实际采购金额21,262,690.19元</w:t>
      </w:r>
      <w:r>
        <w:rPr>
          <w:rFonts w:hint="eastAsia" w:ascii="Times New Roman" w:hAnsi="Times New Roman" w:eastAsia="仿宋_GB2312"/>
          <w:sz w:val="32"/>
          <w:szCs w:val="32"/>
        </w:rPr>
        <w:t>；服务类186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15,786,165.53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实际采购金额15,700,850.23元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北京市西城区白纸坊街道社会保障事务所涉及政府采购的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预算采购金额和实际采购金额都是</w:t>
      </w:r>
      <w:r>
        <w:rPr>
          <w:rFonts w:ascii="Times New Roman" w:hAnsi="Times New Roman" w:eastAsia="仿宋_GB2312"/>
          <w:sz w:val="32"/>
          <w:szCs w:val="32"/>
        </w:rPr>
        <w:t>0元。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北京市西城区白纸坊街道社区服务中心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预算金额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827,768.60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实际采购金额692,528.60元。</w:t>
      </w:r>
      <w:r>
        <w:rPr>
          <w:rFonts w:hint="eastAsia" w:ascii="Times New Roman" w:hAnsi="Times New Roman" w:eastAsia="仿宋_GB2312"/>
          <w:sz w:val="32"/>
          <w:szCs w:val="32"/>
        </w:rPr>
        <w:t>其中货物类7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487,688.60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实际采购金额487,688.60元</w:t>
      </w:r>
      <w:r>
        <w:rPr>
          <w:rFonts w:hint="eastAsia" w:ascii="Times New Roman" w:hAnsi="Times New Roman" w:eastAsia="仿宋_GB2312"/>
          <w:sz w:val="32"/>
          <w:szCs w:val="32"/>
        </w:rPr>
        <w:t>；工程类0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</w:t>
      </w:r>
      <w:r>
        <w:rPr>
          <w:rFonts w:hint="eastAsia" w:ascii="Times New Roman" w:hAnsi="Times New Roman" w:eastAsia="仿宋_GB2312"/>
          <w:sz w:val="32"/>
          <w:szCs w:val="32"/>
        </w:rPr>
        <w:t>0元；服务类16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340,080.00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实际采购金额204,840.00元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政府采购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详细情况见“（汇总）1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、2017年政府采购情况表-京财采购补01表”。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543A636E"/>
    <w:rsid w:val="56763C3D"/>
    <w:rsid w:val="5EFB0474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2018-08-21T07:09:18Z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