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269"/>
        <w:gridCol w:w="989"/>
        <w:gridCol w:w="2412"/>
        <w:gridCol w:w="992"/>
        <w:gridCol w:w="2266"/>
        <w:gridCol w:w="3828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年部门预算明细表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功能分类代码</w:t>
            </w:r>
          </w:p>
        </w:tc>
        <w:tc>
          <w:tcPr>
            <w:tcW w:w="226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功能分类名称</w:t>
            </w:r>
          </w:p>
        </w:tc>
        <w:tc>
          <w:tcPr>
            <w:tcW w:w="98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政府经济分类代码</w:t>
            </w:r>
          </w:p>
        </w:tc>
        <w:tc>
          <w:tcPr>
            <w:tcW w:w="241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政府经济分类名称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部门经济分类代码</w:t>
            </w:r>
          </w:p>
        </w:tc>
        <w:tc>
          <w:tcPr>
            <w:tcW w:w="226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部门经济分类名称</w:t>
            </w:r>
          </w:p>
        </w:tc>
        <w:tc>
          <w:tcPr>
            <w:tcW w:w="3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441786179.86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预算内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419524179.86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其他政协事务支出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111741217.90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人员支出（在职统发）_基本工资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9965760.00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人员支出（在职统发）_津贴补贴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28830876.00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对个人和家庭补助支出（在职统发）_津贴补贴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1096710.00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人员支出（在职统发）_奖金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4051500.00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人员支出（在职非统发）_其他社会保障缴费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362519.80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人员支出（在职非统发）_其他工资福利支出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人员支出（在职统发）_其他工资福利支出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794794.00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日常公用支出（在职人员）_办公费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943200.00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日常公用支出（在职人员）_水费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日常公用支出（在职人员）_电费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日常公用支出（在职人员）_邮电费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日常公用支出（在职人员）_取暖费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日常公用支出（在职人员）_差旅费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日常公用支出（在职人员）_维修（护）费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157202.00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日常公用支出（在职人员）_会议费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50206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日常公用支出（在职人员）_公务接待费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55620.60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日常公用支出（在职人员）_工会经费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775932.72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日常公用支出（在职人员）_福利费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886608.00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50208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日常公用支出（在职人员）_公务用车运行维护费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对个人和家庭补助支出（在职统发）_其他交通费用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1948320.00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日常公用支出（在职人员）_其他商品和服务支出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2471197.54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对个人和家庭补助支出（在职统发）_其他对个人和家庭的补助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2071140.00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对个人和家庭补助支出（在职非统发）_其他对个人和家庭的补助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办公楼物业管理费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2783481.53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机关办公及服务用房房租及物业费用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6060664.50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街道综合公共服务用房房租及物业费用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11823906.01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机关及社区IT运维服务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853650.00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2020手持PDA通讯费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2069800.00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新街口街道数据分中心二期建设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市民服务热线及网格员队伍建设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互联网接入服务费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社区光纤租赁费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机关法律服务费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短信通讯服务费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50404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30903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2019年街巷整治安防(视频监控）项目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2656200.00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50404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30903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白塔寺地区安防监控系统尾款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208959.60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50306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机关设备采购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50306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机关家具采购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50306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新街口桃园片区安防监控建设项目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5808790.00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50307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综合办公室工程尾款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2015743.48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信访宣传、交流培训及引入社会组织共同参与接访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保密机房维护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街道统战工作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服务中心工程尾款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机关运行管理经费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第三方监测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招标、设计、监理等工程相关费用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劳务派遣公司服务费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社区服务大楼服务费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公共服务大厅日常经费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市民中心工作人员服装费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政务内网建设及改造尾款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10972.12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公共服务大厅第三方服务费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中心三楼显示系统及灯光采购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宗教场所视频监控提升租赁服务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中心楼内一层LED高清全彩显示屏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未纳入规范管理事业长休人员工资福利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50307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综合办公室工程项目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50307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东冠英胡同26号院装修改造项目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6696010.00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2010507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第七次全国人口普查工作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其他统计信息事务支出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人口抽样调查工作经费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其他统计信息事务支出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统计日常工作经费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376010.00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内控管理工作经费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工程造价、绩效评审、会计咨询经费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其他纪检监察事务支出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纪检廉政教育经费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妇女之家活动费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409320.00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基层团组织建设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青少年教育、帮扶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“家庭+行动”项目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社区青年汇建设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14084171.00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全面从严治党宣传教育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社区服务群众专项经费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“两新”党组织启动经费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楼宇党建及党群活动项目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下拨基层党组织党建活动经费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社区、两新优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秀党务工作者经费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"五联五动”新街口楼宇党建项目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基层党员轮训及党校新街口街道工委分校项目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城市基层党建经费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2020楼宇工作站日常运行费用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335471.00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离退休干部书记、副书记、委员工作补贴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社区党组织居民（不坐班）书记、副书记、委员工作补贴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非公有制企业和社会组织党组织书记、副书记、委员工作补贴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2676384.00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外宣工作记者劳务费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文明城区迎检工作经费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开展各项宣传工作活动经费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征定两报两刊及街道报刊投递经费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《新街口之声》常规刊及专刊制作经费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662644.00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精神文明建设宣传展板制作及宣传栏、硬质横幅维修管理工作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群众理论学习经费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新媒体制作经费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393160.00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开展各项精神文明活动经费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兵役征集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征兵工作、民兵训练和执勤、国防教育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353420.00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2030603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民防防汛防灾维护检查和宣教经费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1233052.00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专职司法社工工资待遇及工作保障经费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589512.00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人民调解网络平台运行维护更新经费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社区服刑和刑满释放人员管理经费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公共法律服务平台建设项目经费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人民调解和法治宣传教育项目经费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258440.00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幼儿园在职人员社会保险单位缴纳部分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267240.00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50203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日常公用支出（在职人员）_培训费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267240.00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社区教育经费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社区科普经费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社区服务中心科普教育经费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福绥境图书馆阅读空间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图书馆活动经费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社区文化经费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社区服务中心文化活动经费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社区体育经费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劳动关系三方会议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执法服装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老知青补助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2080109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社会保险经办机构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社保工作资料及劳动协管员经费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56229085.02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社区办公及服务用房房租及物业费用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821985.02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社区公益金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社区办公房屋维修改造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“白塔新辉”系列活动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社区工作者工会经费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社区运行保障经费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社会组织管理经费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社会组织服务项目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1132600.00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社区建设发展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2371200.00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社区办公经费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社区采购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2080208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社区人员经费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民政防灾减灾工作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民政日常工作经费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困难群体慰问金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民宗侨及殡葬工作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30590304.20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日常公用支出（离退休人员）_其他商品和服务支出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235540.00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对个人和家庭补助支出（离休统发）_离休费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2910475.00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对个人和家庭补助支出（离退休非统发）_退休费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1215280.00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对个人和家庭补助支出（离退休非统发）_生活补助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对个人和家庭补助支出（离退休非统发）_奖励金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对个人和家庭补助支出（离休统发）_其他对个人和家庭的补助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对个人和家庭补助支出（离退休非统发）_其他对个人和家庭的补助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人员支出（在职非统发）_机关事业单位基本养老保险缴费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5800316.80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人员支出（在职非统发）_职业年金缴费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2900158.40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老干部“四就近”工作管理经费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老干部活动经费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286954.00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发挥优势作用增添正能量系列活动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民政退休人员支出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抚恤金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去世离退休人员抚恤金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幼儿园退休人员工资补差等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4115600.00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2080705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就业活动经费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就业失业服务费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抚恤金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民政离退休抚恤金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抚恤金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优抚对象伤残抚恤金、护理费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义务兵优待金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2080902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军离、军退、无军籍人员工资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699516.00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养老服务经费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399516.00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居家养老巡视服务经费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7008100.00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残疾人康复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残疾人职业康复劳动项目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残疾人就业和扶贫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残疾人就业信息采集系统工作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残疾人就业和扶贫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残疾人从事社区公益性劳动岗位补贴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残疾人两项补贴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2020年第三方社会组织服务费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399320.00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温馨家园运行经费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残疾人儿童生活补助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50902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30308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助学金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残疾人助学补贴款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残疾人走访慰问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低保人员最低生活保障金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低保医疗救助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452680.00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困难人群精准帮扶项目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452680.00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成年孤儿柏连福安置费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特困人员供养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困难人员综合救助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低保人员冬季取暖补助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退役军人服务事项及退役军人之家建设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355120.00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2082804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民政双拥优抚工作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退休人员服务费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低保人员入户调查费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救济费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退休、失业自采暖补贴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爱国卫生工作经费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红会及献血经费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1667000.00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2100717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特扶家庭帮扶工作经费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组织宣传工作经费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计生家庭政策奖励经费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6152757.40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人员支出（在职非统发）_其他社会保障缴费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4712757.40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对个人和家庭补助支出（离退休非统发）_其他社会保障缴费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2101601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社区老龄经费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2101601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居家养老协管、楼宇工作站党务工作者人员经费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退养人员药费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社救人员药费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4143880.00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城管队运行管理经费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安全生产宣传经费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示范城区创建工作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城管执法设施运维和保障经费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精神卫生工作经费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城市协管工作经费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2589600.00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55093780.94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地区环境保洁、平房区厨余垃圾运输和白塔寺地区大件渣土运输工作经费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21106055.78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老旧小区物业考评检查及奖励工作经费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开墙打洞、违法建设治理工程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11066320.00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背街小巷环境整治促提升工程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环保、水务等日常工作经费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垃圾分类专项工作经费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无物业小区委托管理费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防汛、扫雪铲冰等工作经费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门前三包管理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绿化工作专项经费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5897812.92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非机动车停车管理经费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缓解交通拥堵工作经费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垃圾分类专项工作经费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城管监督队工作经费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50307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2019年宜居工程、绿化工程尾款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680492.24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62126783.80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兼职安全员经费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街巷物业管理服务经费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31070183.80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专职安全员经费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8214800.00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防范工作经费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反恐维稳经费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7136400.00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安全社区建设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社区创安工作经费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街区展示中心建设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街区更新日常工作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地区消防工作经费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街属幼儿园建设及发展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综治工作2019年余款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治安志愿者工作经费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打击非法集资经费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综治中心建设经费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综治专项工作经费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2210199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其他保障性安居工程支出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住房保障政策宣传、业务培训等日常工作经费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11200857.60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对个人和家庭补助支出（在职非统发）_住房公积金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5603037.60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对个人和家庭补助支出（在职非统发）_津贴补贴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5597820.00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2129901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街道统筹发展专项资金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22262000.00 </w:t>
            </w:r>
          </w:p>
        </w:tc>
      </w:tr>
    </w:tbl>
    <w:p/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03"/>
    <w:rsid w:val="00020F03"/>
    <w:rsid w:val="0004088C"/>
    <w:rsid w:val="000459E4"/>
    <w:rsid w:val="00054AA6"/>
    <w:rsid w:val="00064A6B"/>
    <w:rsid w:val="000759F1"/>
    <w:rsid w:val="000B1A32"/>
    <w:rsid w:val="000F304A"/>
    <w:rsid w:val="00185817"/>
    <w:rsid w:val="00213DEF"/>
    <w:rsid w:val="002670AA"/>
    <w:rsid w:val="00267A9F"/>
    <w:rsid w:val="00267E5A"/>
    <w:rsid w:val="002B50F2"/>
    <w:rsid w:val="002B6EB2"/>
    <w:rsid w:val="003256D1"/>
    <w:rsid w:val="00380C69"/>
    <w:rsid w:val="003C50E9"/>
    <w:rsid w:val="003D23C7"/>
    <w:rsid w:val="00420E71"/>
    <w:rsid w:val="004255A6"/>
    <w:rsid w:val="004A7DFC"/>
    <w:rsid w:val="004F5A80"/>
    <w:rsid w:val="00512E42"/>
    <w:rsid w:val="005D713D"/>
    <w:rsid w:val="00605627"/>
    <w:rsid w:val="006168BA"/>
    <w:rsid w:val="006931AF"/>
    <w:rsid w:val="006A011E"/>
    <w:rsid w:val="00767262"/>
    <w:rsid w:val="00797680"/>
    <w:rsid w:val="007F66E5"/>
    <w:rsid w:val="008465F4"/>
    <w:rsid w:val="00882C06"/>
    <w:rsid w:val="00890B05"/>
    <w:rsid w:val="008B3B16"/>
    <w:rsid w:val="008D2BC4"/>
    <w:rsid w:val="00924A9C"/>
    <w:rsid w:val="009F7EB5"/>
    <w:rsid w:val="00A20846"/>
    <w:rsid w:val="00A435AE"/>
    <w:rsid w:val="00A70052"/>
    <w:rsid w:val="00AC0317"/>
    <w:rsid w:val="00AE2244"/>
    <w:rsid w:val="00B271AB"/>
    <w:rsid w:val="00BB22C2"/>
    <w:rsid w:val="00C34416"/>
    <w:rsid w:val="00CB3D6D"/>
    <w:rsid w:val="00D15063"/>
    <w:rsid w:val="00EB4E02"/>
    <w:rsid w:val="00ED5163"/>
    <w:rsid w:val="00F127B4"/>
    <w:rsid w:val="00F24448"/>
    <w:rsid w:val="00FF6A14"/>
    <w:rsid w:val="141612F7"/>
    <w:rsid w:val="254D2B11"/>
    <w:rsid w:val="6E8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21">
    <w:name w:val="页眉 Char"/>
    <w:basedOn w:val="5"/>
    <w:link w:val="3"/>
    <w:uiPriority w:val="99"/>
    <w:rPr>
      <w:sz w:val="18"/>
      <w:szCs w:val="18"/>
    </w:rPr>
  </w:style>
  <w:style w:type="character" w:customStyle="1" w:styleId="22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23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9FFCC" w:fill="99FF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2482</Words>
  <Characters>14149</Characters>
  <Lines>117</Lines>
  <Paragraphs>33</Paragraphs>
  <TotalTime>8</TotalTime>
  <ScaleCrop>false</ScaleCrop>
  <LinksUpToDate>false</LinksUpToDate>
  <CharactersWithSpaces>16598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2019-02-11T02:49:00Z</dcterms:created>
  <dc:creator>lenovo</dc:creator>
  <cp:lastModifiedBy>Administrator</cp:lastModifiedBy>
  <dcterms:modified xsi:type="dcterms:W3CDTF">2024-06-18T07:49:46Z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