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Calibri" w:hAnsi="Calibri" w:eastAsia="宋体" w:cs="Times New Roman"/>
          <w:b w:val="0"/>
          <w:bCs w:val="0"/>
          <w:color w:val="auto"/>
          <w:kern w:val="2"/>
          <w:sz w:val="21"/>
          <w:szCs w:val="22"/>
          <w:lang w:val="zh-CN"/>
        </w:rPr>
        <w:id w:val="10602250"/>
        <w:docPartObj>
          <w:docPartGallery w:val="Table of Contents"/>
          <w:docPartUnique/>
        </w:docPartObj>
      </w:sdtPr>
      <w:sdtEndPr>
        <w:rPr>
          <w:rFonts w:ascii="Calibri" w:hAnsi="Calibri" w:eastAsia="宋体" w:cs="Times New Roman"/>
          <w:b w:val="0"/>
          <w:bCs w:val="0"/>
          <w:color w:val="auto"/>
          <w:kern w:val="2"/>
          <w:sz w:val="21"/>
          <w:szCs w:val="22"/>
          <w:lang w:val="en-US"/>
        </w:rPr>
      </w:sdtEndPr>
      <w:sdtContent>
        <w:p>
          <w:pPr>
            <w:pStyle w:val="29"/>
          </w:pPr>
          <w:r>
            <w:rPr>
              <w:lang w:val="zh-CN"/>
            </w:rPr>
            <w:t>目录</w:t>
          </w:r>
        </w:p>
        <w:p>
          <w:pPr>
            <w:pStyle w:val="10"/>
            <w:tabs>
              <w:tab w:val="right" w:leader="dot" w:pos="8296"/>
            </w:tabs>
            <w:rPr>
              <w:rFonts w:asciiTheme="minorHAnsi" w:hAnsiTheme="minorHAnsi" w:eastAsiaTheme="minorEastAsia" w:cstheme="minorBidi"/>
            </w:rPr>
          </w:pPr>
          <w:r>
            <w:fldChar w:fldCharType="begin"/>
          </w:r>
          <w:r>
            <w:instrText xml:space="preserve"> TOC \o "1-3" \h \z \u </w:instrText>
          </w:r>
          <w:r>
            <w:fldChar w:fldCharType="separate"/>
          </w:r>
          <w:r>
            <w:fldChar w:fldCharType="begin"/>
          </w:r>
          <w:r>
            <w:instrText xml:space="preserve"> HYPERLINK \l "_Toc18033537" </w:instrText>
          </w:r>
          <w:r>
            <w:fldChar w:fldCharType="separate"/>
          </w:r>
          <w:r>
            <w:rPr>
              <w:rStyle w:val="16"/>
            </w:rPr>
            <w:t>2018年部门决算编制说明</w:t>
          </w:r>
          <w:r>
            <w:tab/>
          </w:r>
          <w:r>
            <w:fldChar w:fldCharType="begin"/>
          </w:r>
          <w:r>
            <w:instrText xml:space="preserve"> PAGEREF _Toc18033537 \h </w:instrText>
          </w:r>
          <w:r>
            <w:fldChar w:fldCharType="separate"/>
          </w:r>
          <w:r>
            <w:t>2</w:t>
          </w:r>
          <w:r>
            <w:fldChar w:fldCharType="end"/>
          </w:r>
          <w:r>
            <w:fldChar w:fldCharType="end"/>
          </w:r>
        </w:p>
        <w:p>
          <w:pPr>
            <w:pStyle w:val="10"/>
            <w:tabs>
              <w:tab w:val="right" w:leader="dot" w:pos="8296"/>
            </w:tabs>
            <w:rPr>
              <w:rFonts w:asciiTheme="minorHAnsi" w:hAnsiTheme="minorHAnsi" w:eastAsiaTheme="minorEastAsia" w:cstheme="minorBidi"/>
            </w:rPr>
          </w:pPr>
          <w:r>
            <w:fldChar w:fldCharType="begin"/>
          </w:r>
          <w:r>
            <w:instrText xml:space="preserve"> HYPERLINK \l "_Toc18033538" </w:instrText>
          </w:r>
          <w:r>
            <w:fldChar w:fldCharType="separate"/>
          </w:r>
          <w:r>
            <w:rPr>
              <w:rStyle w:val="16"/>
            </w:rPr>
            <w:t>第一部分、2018年部门决算说明</w:t>
          </w:r>
          <w:r>
            <w:tab/>
          </w:r>
          <w:r>
            <w:fldChar w:fldCharType="begin"/>
          </w:r>
          <w:r>
            <w:instrText xml:space="preserve"> PAGEREF _Toc18033538 \h </w:instrText>
          </w:r>
          <w:r>
            <w:fldChar w:fldCharType="separate"/>
          </w:r>
          <w:r>
            <w:t>2</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"_Toc18033539" </w:instrText>
          </w:r>
          <w:r>
            <w:fldChar w:fldCharType="separate"/>
          </w:r>
          <w:r>
            <w:rPr>
              <w:rStyle w:val="16"/>
            </w:rPr>
            <w:t>一、</w:t>
          </w:r>
          <w:r>
            <w:rPr>
              <w:rStyle w:val="16"/>
              <w:rFonts w:ascii="Cambria" w:hAnsi="Cambria"/>
            </w:rPr>
            <w:t>部门主要职责及机构设置情况</w:t>
          </w:r>
          <w:r>
            <w:tab/>
          </w:r>
          <w:r>
            <w:fldChar w:fldCharType="begin"/>
          </w:r>
          <w:r>
            <w:instrText xml:space="preserve"> PAGEREF _Toc18033539 \h </w:instrText>
          </w:r>
          <w:r>
            <w:fldChar w:fldCharType="separate"/>
          </w:r>
          <w:r>
            <w:t>2</w:t>
          </w:r>
          <w:r>
            <w:fldChar w:fldCharType="end"/>
          </w:r>
          <w:r>
            <w:fldChar w:fldCharType="end"/>
          </w:r>
        </w:p>
        <w:p>
          <w:pPr>
            <w:pStyle w:val="6"/>
            <w:tabs>
              <w:tab w:val="right" w:leader="dot" w:pos="8296"/>
            </w:tabs>
            <w:rPr>
              <w:rFonts w:asciiTheme="minorHAnsi" w:hAnsiTheme="minorHAnsi" w:eastAsiaTheme="minorEastAsia" w:cstheme="minorBidi"/>
            </w:rPr>
          </w:pPr>
          <w:r>
            <w:fldChar w:fldCharType="begin"/>
          </w:r>
          <w:r>
            <w:instrText xml:space="preserve"> HYPERLINK \l "_Toc18033540" </w:instrText>
          </w:r>
          <w:r>
            <w:fldChar w:fldCharType="separate"/>
          </w:r>
          <w:r>
            <w:rPr>
              <w:rStyle w:val="16"/>
            </w:rPr>
            <w:t>（一）主要职责</w:t>
          </w:r>
          <w:r>
            <w:tab/>
          </w:r>
          <w:r>
            <w:fldChar w:fldCharType="begin"/>
          </w:r>
          <w:r>
            <w:instrText xml:space="preserve"> PAGEREF _Toc18033540 \h </w:instrText>
          </w:r>
          <w:r>
            <w:fldChar w:fldCharType="separate"/>
          </w:r>
          <w:r>
            <w:t>2</w:t>
          </w:r>
          <w:r>
            <w:fldChar w:fldCharType="end"/>
          </w:r>
          <w:r>
            <w:fldChar w:fldCharType="end"/>
          </w:r>
        </w:p>
        <w:p>
          <w:pPr>
            <w:pStyle w:val="6"/>
            <w:tabs>
              <w:tab w:val="right" w:leader="dot" w:pos="8296"/>
            </w:tabs>
            <w:rPr>
              <w:rFonts w:asciiTheme="minorHAnsi" w:hAnsiTheme="minorHAnsi" w:eastAsiaTheme="minorEastAsia" w:cstheme="minorBidi"/>
            </w:rPr>
          </w:pPr>
          <w:r>
            <w:fldChar w:fldCharType="begin"/>
          </w:r>
          <w:r>
            <w:instrText xml:space="preserve"> HYPERLINK \l "_Toc18033541" </w:instrText>
          </w:r>
          <w:r>
            <w:fldChar w:fldCharType="separate"/>
          </w:r>
          <w:r>
            <w:rPr>
              <w:rStyle w:val="16"/>
            </w:rPr>
            <w:t>（二）人员构成情况</w:t>
          </w:r>
          <w:r>
            <w:tab/>
          </w:r>
          <w:r>
            <w:fldChar w:fldCharType="begin"/>
          </w:r>
          <w:r>
            <w:instrText xml:space="preserve"> PAGEREF _Toc18033541 \h </w:instrText>
          </w:r>
          <w:r>
            <w:fldChar w:fldCharType="separate"/>
          </w:r>
          <w:r>
            <w:t>5</w:t>
          </w:r>
          <w:r>
            <w:fldChar w:fldCharType="end"/>
          </w:r>
          <w:r>
            <w:fldChar w:fldCharType="end"/>
          </w:r>
        </w:p>
        <w:p>
          <w:pPr>
            <w:pStyle w:val="6"/>
            <w:tabs>
              <w:tab w:val="right" w:leader="dot" w:pos="8296"/>
            </w:tabs>
            <w:rPr>
              <w:rFonts w:asciiTheme="minorHAnsi" w:hAnsiTheme="minorHAnsi" w:eastAsiaTheme="minorEastAsia" w:cstheme="minorBidi"/>
            </w:rPr>
          </w:pPr>
          <w:r>
            <w:fldChar w:fldCharType="begin"/>
          </w:r>
          <w:r>
            <w:instrText xml:space="preserve"> HYPERLINK \l "_Toc18033542" </w:instrText>
          </w:r>
          <w:r>
            <w:fldChar w:fldCharType="separate"/>
          </w:r>
          <w:r>
            <w:rPr>
              <w:rStyle w:val="16"/>
            </w:rPr>
            <w:t>（三）部门决算单位构成</w:t>
          </w:r>
          <w:r>
            <w:tab/>
          </w:r>
          <w:r>
            <w:fldChar w:fldCharType="begin"/>
          </w:r>
          <w:r>
            <w:instrText xml:space="preserve"> PAGEREF _Toc18033542 \h </w:instrText>
          </w:r>
          <w:r>
            <w:fldChar w:fldCharType="separate"/>
          </w:r>
          <w:r>
            <w:t>5</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"_Toc18033543" </w:instrText>
          </w:r>
          <w:r>
            <w:fldChar w:fldCharType="separate"/>
          </w:r>
          <w:r>
            <w:rPr>
              <w:rStyle w:val="16"/>
            </w:rPr>
            <w:t>二、2018年部门收入支出决算总体情况说明</w:t>
          </w:r>
          <w:r>
            <w:tab/>
          </w:r>
          <w:r>
            <w:fldChar w:fldCharType="begin"/>
          </w:r>
          <w:r>
            <w:instrText xml:space="preserve"> PAGEREF _Toc18033543 \h </w:instrText>
          </w:r>
          <w:r>
            <w:fldChar w:fldCharType="separate"/>
          </w:r>
          <w:r>
            <w:t>6</w:t>
          </w:r>
          <w:r>
            <w:fldChar w:fldCharType="end"/>
          </w:r>
          <w:r>
            <w:fldChar w:fldCharType="end"/>
          </w:r>
        </w:p>
        <w:p>
          <w:pPr>
            <w:pStyle w:val="6"/>
            <w:tabs>
              <w:tab w:val="right" w:leader="dot" w:pos="8296"/>
            </w:tabs>
            <w:rPr>
              <w:rFonts w:asciiTheme="minorHAnsi" w:hAnsiTheme="minorHAnsi" w:eastAsiaTheme="minorEastAsia" w:cstheme="minorBidi"/>
            </w:rPr>
          </w:pPr>
          <w:r>
            <w:fldChar w:fldCharType="begin"/>
          </w:r>
          <w:r>
            <w:instrText xml:space="preserve"> HYPERLINK \l "_Toc18033544" </w:instrText>
          </w:r>
          <w:r>
            <w:fldChar w:fldCharType="separate"/>
          </w:r>
          <w:r>
            <w:rPr>
              <w:rStyle w:val="16"/>
            </w:rPr>
            <w:t>（一）收入总体情况</w:t>
          </w:r>
          <w:r>
            <w:tab/>
          </w:r>
          <w:r>
            <w:fldChar w:fldCharType="begin"/>
          </w:r>
          <w:r>
            <w:instrText xml:space="preserve"> PAGEREF _Toc18033544 \h </w:instrText>
          </w:r>
          <w:r>
            <w:fldChar w:fldCharType="separate"/>
          </w:r>
          <w:r>
            <w:t>6</w:t>
          </w:r>
          <w:r>
            <w:fldChar w:fldCharType="end"/>
          </w:r>
          <w:r>
            <w:fldChar w:fldCharType="end"/>
          </w:r>
        </w:p>
        <w:p>
          <w:pPr>
            <w:pStyle w:val="6"/>
            <w:tabs>
              <w:tab w:val="right" w:leader="dot" w:pos="8296"/>
            </w:tabs>
            <w:rPr>
              <w:rFonts w:asciiTheme="minorHAnsi" w:hAnsiTheme="minorHAnsi" w:eastAsiaTheme="minorEastAsia" w:cstheme="minorBidi"/>
            </w:rPr>
          </w:pPr>
          <w:r>
            <w:fldChar w:fldCharType="begin"/>
          </w:r>
          <w:r>
            <w:instrText xml:space="preserve"> HYPERLINK \l "_Toc18033545" </w:instrText>
          </w:r>
          <w:r>
            <w:fldChar w:fldCharType="separate"/>
          </w:r>
          <w:r>
            <w:rPr>
              <w:rStyle w:val="16"/>
            </w:rPr>
            <w:t>（二）支出总体情况</w:t>
          </w:r>
          <w:r>
            <w:tab/>
          </w:r>
          <w:r>
            <w:fldChar w:fldCharType="begin"/>
          </w:r>
          <w:r>
            <w:instrText xml:space="preserve"> PAGEREF _Toc18033545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"_Toc18033546" </w:instrText>
          </w:r>
          <w:r>
            <w:fldChar w:fldCharType="separate"/>
          </w:r>
          <w:r>
            <w:rPr>
              <w:rStyle w:val="16"/>
              <w:rFonts w:ascii="Cambria" w:hAnsi="Cambria"/>
            </w:rPr>
            <w:t>三、2018年一般公共预算财政拨款支出决算情况说明</w:t>
          </w:r>
          <w:r>
            <w:tab/>
          </w:r>
          <w:r>
            <w:fldChar w:fldCharType="begin"/>
          </w:r>
          <w:r>
            <w:instrText xml:space="preserve"> PAGEREF _Toc18033546 \h </w:instrText>
          </w:r>
          <w:r>
            <w:fldChar w:fldCharType="separate"/>
          </w:r>
          <w:r>
            <w:t>7</w:t>
          </w:r>
          <w:r>
            <w:fldChar w:fldCharType="end"/>
          </w:r>
          <w:r>
            <w:fldChar w:fldCharType="end"/>
          </w:r>
        </w:p>
        <w:p>
          <w:pPr>
            <w:pStyle w:val="6"/>
            <w:tabs>
              <w:tab w:val="right" w:leader="dot" w:pos="8296"/>
            </w:tabs>
            <w:rPr>
              <w:rFonts w:asciiTheme="minorHAnsi" w:hAnsiTheme="minorHAnsi" w:eastAsiaTheme="minorEastAsia" w:cstheme="minorBidi"/>
            </w:rPr>
          </w:pPr>
          <w:r>
            <w:fldChar w:fldCharType="begin"/>
          </w:r>
          <w:r>
            <w:instrText xml:space="preserve"> HYPERLINK \l "_Toc18033547" </w:instrText>
          </w:r>
          <w:r>
            <w:fldChar w:fldCharType="separate"/>
          </w:r>
          <w:r>
            <w:rPr>
              <w:rStyle w:val="16"/>
            </w:rPr>
            <w:t>（一）一般公共预算财政拨款支出决算总体情况</w:t>
          </w:r>
          <w:r>
            <w:tab/>
          </w:r>
          <w:r>
            <w:fldChar w:fldCharType="begin"/>
          </w:r>
          <w:r>
            <w:instrText xml:space="preserve"> PAGEREF _Toc18033547 \h </w:instrText>
          </w:r>
          <w:r>
            <w:fldChar w:fldCharType="separate"/>
          </w:r>
          <w:r>
            <w:t>7</w:t>
          </w:r>
          <w:r>
            <w:fldChar w:fldCharType="end"/>
          </w:r>
          <w:r>
            <w:fldChar w:fldCharType="end"/>
          </w:r>
        </w:p>
        <w:p>
          <w:pPr>
            <w:pStyle w:val="6"/>
            <w:tabs>
              <w:tab w:val="right" w:leader="dot" w:pos="8296"/>
            </w:tabs>
            <w:rPr>
              <w:rFonts w:asciiTheme="minorHAnsi" w:hAnsiTheme="minorHAnsi" w:eastAsiaTheme="minorEastAsia" w:cstheme="minorBidi"/>
            </w:rPr>
          </w:pPr>
          <w:r>
            <w:fldChar w:fldCharType="begin"/>
          </w:r>
          <w:r>
            <w:instrText xml:space="preserve"> HYPERLINK \l "_Toc18033548" </w:instrText>
          </w:r>
          <w:r>
            <w:fldChar w:fldCharType="separate"/>
          </w:r>
          <w:r>
            <w:rPr>
              <w:rStyle w:val="16"/>
            </w:rPr>
            <w:t>（二）一般公共预算财政拨款支出决算具体情况</w:t>
          </w:r>
          <w:r>
            <w:tab/>
          </w:r>
          <w:r>
            <w:fldChar w:fldCharType="begin"/>
          </w:r>
          <w:r>
            <w:instrText xml:space="preserve"> PAGEREF _Toc18033548 \h </w:instrText>
          </w:r>
          <w:r>
            <w:fldChar w:fldCharType="separate"/>
          </w:r>
          <w:r>
            <w:t>8</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"_Toc18033549" </w:instrText>
          </w:r>
          <w:r>
            <w:fldChar w:fldCharType="separate"/>
          </w:r>
          <w:r>
            <w:rPr>
              <w:rStyle w:val="16"/>
            </w:rPr>
            <w:t>四、2018年一般公共预算财政拨款基本支出决算情况说明</w:t>
          </w:r>
          <w:r>
            <w:tab/>
          </w:r>
          <w:r>
            <w:fldChar w:fldCharType="begin"/>
          </w:r>
          <w:r>
            <w:instrText xml:space="preserve"> PAGEREF _Toc18033549 \h </w:instrText>
          </w:r>
          <w:r>
            <w:fldChar w:fldCharType="separate"/>
          </w:r>
          <w:r>
            <w:t>8</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"_Toc18033550" </w:instrText>
          </w:r>
          <w:r>
            <w:fldChar w:fldCharType="separate"/>
          </w:r>
          <w:r>
            <w:rPr>
              <w:rStyle w:val="16"/>
            </w:rPr>
            <w:t>五、2018年一般公共预算财政拨款“三公”经费支出决算情况说明</w:t>
          </w:r>
          <w:r>
            <w:tab/>
          </w:r>
          <w:r>
            <w:fldChar w:fldCharType="begin"/>
          </w:r>
          <w:r>
            <w:instrText xml:space="preserve"> PAGEREF _Toc18033550 \h </w:instrText>
          </w:r>
          <w:r>
            <w:fldChar w:fldCharType="separate"/>
          </w:r>
          <w:r>
            <w:t>9</w:t>
          </w:r>
          <w:r>
            <w:fldChar w:fldCharType="end"/>
          </w:r>
          <w:r>
            <w:fldChar w:fldCharType="end"/>
          </w:r>
        </w:p>
        <w:p>
          <w:pPr>
            <w:pStyle w:val="6"/>
            <w:tabs>
              <w:tab w:val="right" w:leader="dot" w:pos="8296"/>
            </w:tabs>
            <w:rPr>
              <w:rFonts w:asciiTheme="minorHAnsi" w:hAnsiTheme="minorHAnsi" w:eastAsiaTheme="minorEastAsia" w:cstheme="minorBidi"/>
            </w:rPr>
          </w:pPr>
          <w:r>
            <w:fldChar w:fldCharType="begin"/>
          </w:r>
          <w:r>
            <w:instrText xml:space="preserve"> HYPERLINK \l "_Toc18033551" </w:instrText>
          </w:r>
          <w:r>
            <w:fldChar w:fldCharType="separate"/>
          </w:r>
          <w:r>
            <w:rPr>
              <w:rStyle w:val="16"/>
            </w:rPr>
            <w:t>（一）“三公”经费财政拨款决算的单位范围</w:t>
          </w:r>
          <w:r>
            <w:tab/>
          </w:r>
          <w:r>
            <w:fldChar w:fldCharType="begin"/>
          </w:r>
          <w:r>
            <w:instrText xml:space="preserve"> PAGEREF _Toc18033551 \h </w:instrText>
          </w:r>
          <w:r>
            <w:fldChar w:fldCharType="separate"/>
          </w:r>
          <w:r>
            <w:t>9</w:t>
          </w:r>
          <w:r>
            <w:fldChar w:fldCharType="end"/>
          </w:r>
          <w:r>
            <w:fldChar w:fldCharType="end"/>
          </w:r>
        </w:p>
        <w:p>
          <w:pPr>
            <w:pStyle w:val="6"/>
            <w:tabs>
              <w:tab w:val="right" w:leader="dot" w:pos="8296"/>
            </w:tabs>
            <w:rPr>
              <w:rFonts w:asciiTheme="minorHAnsi" w:hAnsiTheme="minorHAnsi" w:eastAsiaTheme="minorEastAsia" w:cstheme="minorBidi"/>
            </w:rPr>
          </w:pPr>
          <w:r>
            <w:fldChar w:fldCharType="begin"/>
          </w:r>
          <w:r>
            <w:instrText xml:space="preserve"> HYPERLINK \l "_Toc18033552" </w:instrText>
          </w:r>
          <w:r>
            <w:fldChar w:fldCharType="separate"/>
          </w:r>
          <w:r>
            <w:rPr>
              <w:rStyle w:val="16"/>
            </w:rPr>
            <w:t>（二）“三公”经费财政拨款决算情况说明</w:t>
          </w:r>
          <w:r>
            <w:tab/>
          </w:r>
          <w:r>
            <w:fldChar w:fldCharType="begin"/>
          </w:r>
          <w:r>
            <w:instrText xml:space="preserve"> PAGEREF _Toc18033552 \h </w:instrText>
          </w:r>
          <w:r>
            <w:fldChar w:fldCharType="separate"/>
          </w:r>
          <w:r>
            <w:t>9</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"_Toc18033553" </w:instrText>
          </w:r>
          <w:r>
            <w:fldChar w:fldCharType="separate"/>
          </w:r>
          <w:r>
            <w:rPr>
              <w:rStyle w:val="16"/>
            </w:rPr>
            <w:t>六、2018年政府性基金预算财政拨款收入支出决算情况说明</w:t>
          </w:r>
          <w:r>
            <w:tab/>
          </w:r>
          <w:r>
            <w:fldChar w:fldCharType="begin"/>
          </w:r>
          <w:r>
            <w:instrText xml:space="preserve"> PAGEREF _Toc18033553 \h </w:instrText>
          </w:r>
          <w:r>
            <w:fldChar w:fldCharType="separate"/>
          </w:r>
          <w:r>
            <w:t>11</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"_Toc18033554" </w:instrText>
          </w:r>
          <w:r>
            <w:fldChar w:fldCharType="separate"/>
          </w:r>
          <w:r>
            <w:rPr>
              <w:rStyle w:val="16"/>
            </w:rPr>
            <w:t>七、国有资本经营预算拨款收入支出决算情况说明</w:t>
          </w:r>
          <w:r>
            <w:tab/>
          </w:r>
          <w:r>
            <w:fldChar w:fldCharType="begin"/>
          </w:r>
          <w:r>
            <w:instrText xml:space="preserve"> PAGEREF _Toc18033554 \h </w:instrText>
          </w:r>
          <w:r>
            <w:fldChar w:fldCharType="separate"/>
          </w:r>
          <w:r>
            <w:t>11</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"_Toc18033555" </w:instrText>
          </w:r>
          <w:r>
            <w:fldChar w:fldCharType="separate"/>
          </w:r>
          <w:r>
            <w:rPr>
              <w:rStyle w:val="16"/>
            </w:rPr>
            <w:t>八、2018年其他重要事项的情况说明</w:t>
          </w:r>
          <w:r>
            <w:tab/>
          </w:r>
          <w:r>
            <w:fldChar w:fldCharType="begin"/>
          </w:r>
          <w:r>
            <w:instrText xml:space="preserve"> PAGEREF _Toc18033555 \h </w:instrText>
          </w:r>
          <w:r>
            <w:fldChar w:fldCharType="separate"/>
          </w:r>
          <w:r>
            <w:t>11</w:t>
          </w:r>
          <w:r>
            <w:fldChar w:fldCharType="end"/>
          </w:r>
          <w:r>
            <w:fldChar w:fldCharType="end"/>
          </w:r>
        </w:p>
        <w:p>
          <w:pPr>
            <w:pStyle w:val="6"/>
            <w:tabs>
              <w:tab w:val="right" w:leader="dot" w:pos="8296"/>
            </w:tabs>
            <w:rPr>
              <w:rFonts w:asciiTheme="minorHAnsi" w:hAnsiTheme="minorHAnsi" w:eastAsiaTheme="minorEastAsia" w:cstheme="minorBidi"/>
            </w:rPr>
          </w:pPr>
          <w:r>
            <w:fldChar w:fldCharType="begin"/>
          </w:r>
          <w:r>
            <w:instrText xml:space="preserve"> HYPERLINK \l "_Toc18033556" </w:instrText>
          </w:r>
          <w:r>
            <w:fldChar w:fldCharType="separate"/>
          </w:r>
          <w:r>
            <w:rPr>
              <w:rStyle w:val="16"/>
            </w:rPr>
            <w:t>（一）机关运行经费支出情况</w:t>
          </w:r>
          <w:r>
            <w:tab/>
          </w:r>
          <w:r>
            <w:fldChar w:fldCharType="begin"/>
          </w:r>
          <w:r>
            <w:instrText xml:space="preserve"> PAGEREF _Toc18033556 \h </w:instrText>
          </w:r>
          <w:r>
            <w:fldChar w:fldCharType="separate"/>
          </w:r>
          <w:r>
            <w:t>11</w:t>
          </w:r>
          <w:r>
            <w:fldChar w:fldCharType="end"/>
          </w:r>
          <w:r>
            <w:fldChar w:fldCharType="end"/>
          </w:r>
        </w:p>
        <w:p>
          <w:pPr>
            <w:pStyle w:val="11"/>
            <w:tabs>
              <w:tab w:val="right" w:leader="dot" w:pos="8296"/>
            </w:tabs>
            <w:ind w:firstLine="420" w:firstLineChars="200"/>
            <w:rPr>
              <w:rFonts w:asciiTheme="minorHAnsi" w:hAnsiTheme="minorHAnsi" w:eastAsiaTheme="minorEastAsia" w:cstheme="minorBidi"/>
            </w:rPr>
          </w:pPr>
          <w:r>
            <w:rPr>
              <w:rStyle w:val="16"/>
            </w:rPr>
            <w:fldChar w:fldCharType="begin"/>
          </w:r>
          <w:r>
            <w:instrText xml:space="preserve">HYPERLINK \l "_Toc18033557"</w:instrText>
          </w:r>
          <w:r>
            <w:rPr>
              <w:rStyle w:val="16"/>
            </w:rPr>
            <w:fldChar w:fldCharType="separate"/>
          </w:r>
          <w:r>
            <w:rPr>
              <w:rStyle w:val="16"/>
            </w:rPr>
            <w:t>（二）政府采购支出情况</w:t>
          </w:r>
          <w:r>
            <w:tab/>
          </w:r>
          <w:r>
            <w:fldChar w:fldCharType="begin"/>
          </w:r>
          <w:r>
            <w:instrText xml:space="preserve"> PAGEREF _Toc18033557 \h </w:instrText>
          </w:r>
          <w:r>
            <w:fldChar w:fldCharType="separate"/>
          </w:r>
          <w:r>
            <w:t>11</w:t>
          </w:r>
          <w:r>
            <w:fldChar w:fldCharType="end"/>
          </w:r>
          <w:r>
            <w:rPr>
              <w:rStyle w:val="16"/>
            </w:rPr>
            <w:fldChar w:fldCharType="end"/>
          </w:r>
        </w:p>
        <w:p>
          <w:pPr>
            <w:pStyle w:val="6"/>
            <w:tabs>
              <w:tab w:val="right" w:leader="dot" w:pos="8296"/>
            </w:tabs>
            <w:rPr>
              <w:rFonts w:asciiTheme="minorHAnsi" w:hAnsiTheme="minorHAnsi" w:eastAsiaTheme="minorEastAsia" w:cstheme="minorBidi"/>
            </w:rPr>
          </w:pPr>
          <w:r>
            <w:fldChar w:fldCharType="begin"/>
          </w:r>
          <w:r>
            <w:instrText xml:space="preserve"> HYPERLINK \l "_Toc18033558" </w:instrText>
          </w:r>
          <w:r>
            <w:fldChar w:fldCharType="separate"/>
          </w:r>
          <w:r>
            <w:rPr>
              <w:rStyle w:val="16"/>
            </w:rPr>
            <w:t>（三）政府购买服务支出情况</w:t>
          </w:r>
          <w:r>
            <w:tab/>
          </w:r>
          <w:r>
            <w:fldChar w:fldCharType="begin"/>
          </w:r>
          <w:r>
            <w:instrText xml:space="preserve"> PAGEREF _Toc18033558 \h </w:instrText>
          </w:r>
          <w:r>
            <w:fldChar w:fldCharType="separate"/>
          </w:r>
          <w:r>
            <w:t>12</w:t>
          </w:r>
          <w:r>
            <w:fldChar w:fldCharType="end"/>
          </w:r>
          <w:r>
            <w:fldChar w:fldCharType="end"/>
          </w:r>
        </w:p>
        <w:p>
          <w:pPr>
            <w:pStyle w:val="6"/>
            <w:tabs>
              <w:tab w:val="right" w:leader="dot" w:pos="8296"/>
            </w:tabs>
            <w:rPr>
              <w:rFonts w:asciiTheme="minorHAnsi" w:hAnsiTheme="minorHAnsi" w:eastAsiaTheme="minorEastAsia" w:cstheme="minorBidi"/>
            </w:rPr>
          </w:pPr>
          <w:r>
            <w:fldChar w:fldCharType="begin"/>
          </w:r>
          <w:r>
            <w:instrText xml:space="preserve"> HYPERLINK \l "_Toc18033559" </w:instrText>
          </w:r>
          <w:r>
            <w:fldChar w:fldCharType="separate"/>
          </w:r>
          <w:r>
            <w:rPr>
              <w:rStyle w:val="16"/>
            </w:rPr>
            <w:t>（四）国有资产占用情况</w:t>
          </w:r>
          <w:r>
            <w:tab/>
          </w:r>
          <w:r>
            <w:fldChar w:fldCharType="begin"/>
          </w:r>
          <w:r>
            <w:instrText xml:space="preserve"> PAGEREF _Toc18033559 \h </w:instrText>
          </w:r>
          <w:r>
            <w:fldChar w:fldCharType="separate"/>
          </w:r>
          <w:r>
            <w:t>12</w:t>
          </w:r>
          <w:r>
            <w:fldChar w:fldCharType="end"/>
          </w:r>
          <w:r>
            <w:fldChar w:fldCharType="end"/>
          </w:r>
        </w:p>
        <w:p>
          <w:pPr>
            <w:pStyle w:val="6"/>
            <w:tabs>
              <w:tab w:val="right" w:leader="dot" w:pos="8296"/>
            </w:tabs>
            <w:rPr>
              <w:rFonts w:asciiTheme="minorHAnsi" w:hAnsiTheme="minorHAnsi" w:eastAsiaTheme="minorEastAsia" w:cstheme="minorBidi"/>
            </w:rPr>
          </w:pPr>
          <w:r>
            <w:fldChar w:fldCharType="begin"/>
          </w:r>
          <w:r>
            <w:instrText xml:space="preserve"> HYPERLINK \l "_Toc18033560" </w:instrText>
          </w:r>
          <w:r>
            <w:fldChar w:fldCharType="separate"/>
          </w:r>
          <w:r>
            <w:rPr>
              <w:rStyle w:val="16"/>
            </w:rPr>
            <w:t>（五）绩效目标开展情况</w:t>
          </w:r>
          <w:r>
            <w:tab/>
          </w:r>
          <w:r>
            <w:fldChar w:fldCharType="begin"/>
          </w:r>
          <w:r>
            <w:instrText xml:space="preserve"> PAGEREF _Toc18033560 \h </w:instrText>
          </w:r>
          <w:r>
            <w:fldChar w:fldCharType="separate"/>
          </w:r>
          <w:r>
            <w:t>12</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"_Toc18033561" </w:instrText>
          </w:r>
          <w:r>
            <w:fldChar w:fldCharType="separate"/>
          </w:r>
          <w:r>
            <w:rPr>
              <w:rStyle w:val="16"/>
            </w:rPr>
            <w:t>九、各类民生支出情况</w:t>
          </w:r>
          <w:r>
            <w:tab/>
          </w:r>
          <w:r>
            <w:fldChar w:fldCharType="begin"/>
          </w:r>
          <w:r>
            <w:instrText xml:space="preserve"> PAGEREF _Toc18033561 \h </w:instrText>
          </w:r>
          <w:r>
            <w:fldChar w:fldCharType="separate"/>
          </w:r>
          <w:r>
            <w:t>13</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"_Toc18033562" </w:instrText>
          </w:r>
          <w:r>
            <w:fldChar w:fldCharType="separate"/>
          </w:r>
          <w:r>
            <w:rPr>
              <w:rStyle w:val="16"/>
            </w:rPr>
            <w:t>十、专用名词解释</w:t>
          </w:r>
          <w:r>
            <w:tab/>
          </w:r>
          <w:r>
            <w:fldChar w:fldCharType="begin"/>
          </w:r>
          <w:r>
            <w:instrText xml:space="preserve"> PAGEREF _Toc18033562 \h </w:instrText>
          </w:r>
          <w:r>
            <w:fldChar w:fldCharType="separate"/>
          </w:r>
          <w:r>
            <w:t>14</w:t>
          </w:r>
          <w:r>
            <w:fldChar w:fldCharType="end"/>
          </w:r>
          <w:r>
            <w:fldChar w:fldCharType="end"/>
          </w:r>
        </w:p>
        <w:p>
          <w:pPr>
            <w:pStyle w:val="10"/>
            <w:tabs>
              <w:tab w:val="right" w:leader="dot" w:pos="8296"/>
            </w:tabs>
            <w:rPr>
              <w:rFonts w:asciiTheme="minorHAnsi" w:hAnsiTheme="minorHAnsi" w:eastAsiaTheme="minorEastAsia" w:cstheme="minorBidi"/>
            </w:rPr>
          </w:pPr>
          <w:r>
            <w:fldChar w:fldCharType="begin"/>
          </w:r>
          <w:r>
            <w:instrText xml:space="preserve"> HYPERLINK \l "_Toc18033563" </w:instrText>
          </w:r>
          <w:r>
            <w:fldChar w:fldCharType="separate"/>
          </w:r>
          <w:r>
            <w:rPr>
              <w:rStyle w:val="16"/>
            </w:rPr>
            <w:t>第二部分、2018年部门决算表</w:t>
          </w:r>
          <w:r>
            <w:tab/>
          </w:r>
          <w:r>
            <w:fldChar w:fldCharType="begin"/>
          </w:r>
          <w:r>
            <w:instrText xml:space="preserve"> PAGEREF _Toc18033563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"_Toc18033564" </w:instrText>
          </w:r>
          <w:r>
            <w:fldChar w:fldCharType="separate"/>
          </w:r>
          <w:r>
            <w:rPr>
              <w:rStyle w:val="16"/>
            </w:rPr>
            <w:t>表一、收入支出决算总表</w:t>
          </w:r>
          <w:r>
            <w:tab/>
          </w:r>
          <w:r>
            <w:fldChar w:fldCharType="begin"/>
          </w:r>
          <w:r>
            <w:instrText xml:space="preserve"> PAGEREF _Toc18033564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"_Toc18033565" </w:instrText>
          </w:r>
          <w:r>
            <w:fldChar w:fldCharType="separate"/>
          </w:r>
          <w:r>
            <w:rPr>
              <w:rStyle w:val="16"/>
            </w:rPr>
            <w:t>表二、收入决算表</w:t>
          </w:r>
          <w:r>
            <w:tab/>
          </w:r>
          <w:r>
            <w:fldChar w:fldCharType="begin"/>
          </w:r>
          <w:r>
            <w:instrText xml:space="preserve"> PAGEREF _Toc18033565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"_Toc18033566" </w:instrText>
          </w:r>
          <w:r>
            <w:fldChar w:fldCharType="separate"/>
          </w:r>
          <w:r>
            <w:rPr>
              <w:rStyle w:val="16"/>
            </w:rPr>
            <w:t>表三、支出决算表</w:t>
          </w:r>
          <w:r>
            <w:tab/>
          </w:r>
          <w:r>
            <w:fldChar w:fldCharType="begin"/>
          </w:r>
          <w:r>
            <w:instrText xml:space="preserve"> PAGEREF _Toc18033566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"_Toc18033567" </w:instrText>
          </w:r>
          <w:r>
            <w:fldChar w:fldCharType="separate"/>
          </w:r>
          <w:r>
            <w:rPr>
              <w:rStyle w:val="16"/>
            </w:rPr>
            <w:t>表四、财政拨款收入支出决算总表</w:t>
          </w:r>
          <w:r>
            <w:tab/>
          </w:r>
          <w:r>
            <w:fldChar w:fldCharType="begin"/>
          </w:r>
          <w:r>
            <w:instrText xml:space="preserve"> PAGEREF _Toc18033567 \h </w:instrText>
          </w:r>
          <w:r>
            <w:fldChar w:fldCharType="separate"/>
          </w:r>
          <w:r>
            <w:t>30</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"_Toc18033568" </w:instrText>
          </w:r>
          <w:r>
            <w:fldChar w:fldCharType="separate"/>
          </w:r>
          <w:r>
            <w:rPr>
              <w:rStyle w:val="16"/>
            </w:rPr>
            <w:t>表五、一般公共预算财政拨款支出决算表</w:t>
          </w:r>
          <w:r>
            <w:tab/>
          </w:r>
          <w:r>
            <w:fldChar w:fldCharType="begin"/>
          </w:r>
          <w:r>
            <w:instrText xml:space="preserve"> PAGEREF _Toc18033568 \h </w:instrText>
          </w:r>
          <w:r>
            <w:fldChar w:fldCharType="separate"/>
          </w:r>
          <w:r>
            <w:t>32</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"_Toc18033569" </w:instrText>
          </w:r>
          <w:r>
            <w:fldChar w:fldCharType="separate"/>
          </w:r>
          <w:r>
            <w:rPr>
              <w:rStyle w:val="16"/>
            </w:rPr>
            <w:t>表六、一般公共预算财政拨款基本支出决算表</w:t>
          </w:r>
          <w:r>
            <w:tab/>
          </w:r>
          <w:r>
            <w:fldChar w:fldCharType="begin"/>
          </w:r>
          <w:r>
            <w:instrText xml:space="preserve"> PAGEREF _Toc18033569 \h </w:instrText>
          </w:r>
          <w:r>
            <w:fldChar w:fldCharType="separate"/>
          </w:r>
          <w:r>
            <w:t>37</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"_Toc18033570" </w:instrText>
          </w:r>
          <w:r>
            <w:fldChar w:fldCharType="separate"/>
          </w:r>
          <w:r>
            <w:rPr>
              <w:rStyle w:val="16"/>
            </w:rPr>
            <w:t>表七、一般公共预算财政拨款“三公”经费支出决算表</w:t>
          </w:r>
          <w:r>
            <w:tab/>
          </w:r>
          <w:r>
            <w:fldChar w:fldCharType="begin"/>
          </w:r>
          <w:r>
            <w:instrText xml:space="preserve"> PAGEREF _Toc18033570 \h </w:instrText>
          </w:r>
          <w:r>
            <w:fldChar w:fldCharType="separate"/>
          </w:r>
          <w:r>
            <w:t>38</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"_Toc18033571" </w:instrText>
          </w:r>
          <w:r>
            <w:fldChar w:fldCharType="separate"/>
          </w:r>
          <w:r>
            <w:rPr>
              <w:rStyle w:val="16"/>
            </w:rPr>
            <w:t>表八、政府性基金预算财政拨款收入支出决算表</w:t>
          </w:r>
          <w:r>
            <w:tab/>
          </w:r>
          <w:r>
            <w:fldChar w:fldCharType="begin"/>
          </w:r>
          <w:r>
            <w:instrText xml:space="preserve"> PAGEREF _Toc18033571 \h </w:instrText>
          </w:r>
          <w:r>
            <w:fldChar w:fldCharType="separate"/>
          </w:r>
          <w:r>
            <w:t>39</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"_Toc18033572" </w:instrText>
          </w:r>
          <w:r>
            <w:fldChar w:fldCharType="separate"/>
          </w:r>
          <w:r>
            <w:rPr>
              <w:rStyle w:val="16"/>
            </w:rPr>
            <w:t>表九、国有资本经营预算拨款收入支出决算表</w:t>
          </w:r>
          <w:r>
            <w:tab/>
          </w:r>
          <w:r>
            <w:fldChar w:fldCharType="begin"/>
          </w:r>
          <w:r>
            <w:instrText xml:space="preserve"> PAGEREF _Toc18033572 \h </w:instrText>
          </w:r>
          <w:r>
            <w:fldChar w:fldCharType="separate"/>
          </w:r>
          <w:r>
            <w:t>40</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"_Toc18033573" </w:instrText>
          </w:r>
          <w:r>
            <w:fldChar w:fldCharType="separate"/>
          </w:r>
          <w:r>
            <w:rPr>
              <w:rStyle w:val="16"/>
            </w:rPr>
            <w:t>表十、政府采购情况表</w:t>
          </w:r>
          <w:r>
            <w:tab/>
          </w:r>
          <w:r>
            <w:fldChar w:fldCharType="begin"/>
          </w:r>
          <w:r>
            <w:instrText xml:space="preserve"> PAGEREF _Toc18033573 \h </w:instrText>
          </w:r>
          <w:r>
            <w:fldChar w:fldCharType="separate"/>
          </w:r>
          <w:r>
            <w:t>41</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"_Toc18033574" </w:instrText>
          </w:r>
          <w:r>
            <w:fldChar w:fldCharType="separate"/>
          </w:r>
          <w:r>
            <w:rPr>
              <w:rStyle w:val="16"/>
            </w:rPr>
            <w:t>表十一、政府购买服务情况表</w:t>
          </w:r>
          <w:r>
            <w:tab/>
          </w:r>
          <w:r>
            <w:fldChar w:fldCharType="begin"/>
          </w:r>
          <w:r>
            <w:instrText xml:space="preserve"> PAGEREF _Toc18033574 \h </w:instrText>
          </w:r>
          <w:r>
            <w:fldChar w:fldCharType="separate"/>
          </w:r>
          <w:r>
            <w:t>42</w:t>
          </w:r>
          <w:r>
            <w:fldChar w:fldCharType="end"/>
          </w:r>
          <w:r>
            <w:fldChar w:fldCharType="end"/>
          </w:r>
        </w:p>
        <w:p>
          <w:pPr>
            <w:pStyle w:val="11"/>
            <w:tabs>
              <w:tab w:val="right" w:leader="dot" w:pos="8296"/>
            </w:tabs>
            <w:rPr>
              <w:rFonts w:asciiTheme="minorHAnsi" w:hAnsiTheme="minorHAnsi" w:eastAsiaTheme="minorEastAsia" w:cstheme="minorBidi"/>
            </w:rPr>
          </w:pPr>
          <w:r>
            <w:fldChar w:fldCharType="begin"/>
          </w:r>
          <w:r>
            <w:instrText xml:space="preserve"> HYPERLINK \l "_Toc18033575" </w:instrText>
          </w:r>
          <w:r>
            <w:fldChar w:fldCharType="separate"/>
          </w:r>
          <w:r>
            <w:rPr>
              <w:rStyle w:val="16"/>
            </w:rPr>
            <w:t>表十二、民生预算明细表</w:t>
          </w:r>
          <w:r>
            <w:tab/>
          </w:r>
          <w:r>
            <w:fldChar w:fldCharType="begin"/>
          </w:r>
          <w:r>
            <w:instrText xml:space="preserve"> PAGEREF _Toc18033575 \h </w:instrText>
          </w:r>
          <w:r>
            <w:fldChar w:fldCharType="separate"/>
          </w:r>
          <w:r>
            <w:t>44</w:t>
          </w:r>
          <w:r>
            <w:fldChar w:fldCharType="end"/>
          </w:r>
          <w:r>
            <w:fldChar w:fldCharType="end"/>
          </w:r>
        </w:p>
        <w:p>
          <w:r>
            <w:fldChar w:fldCharType="end"/>
          </w:r>
        </w:p>
      </w:sdtContent>
    </w:sdt>
    <w:p>
      <w:pPr>
        <w:pStyle w:val="2"/>
        <w:jc w:val="center"/>
      </w:pPr>
      <w:bookmarkStart w:id="0" w:name="_Toc18033537"/>
      <w:r>
        <w:rPr>
          <w:rFonts w:hint="eastAsia"/>
        </w:rPr>
        <w:t>2018年部门决算编制说明</w:t>
      </w:r>
      <w:bookmarkEnd w:id="0"/>
    </w:p>
    <w:p>
      <w:pPr>
        <w:pStyle w:val="2"/>
      </w:pPr>
      <w:bookmarkStart w:id="1" w:name="_Toc18033538"/>
      <w:r>
        <w:rPr>
          <w:rFonts w:hint="eastAsia"/>
        </w:rPr>
        <w:t>第一部分、2018年</w:t>
      </w:r>
      <w:r>
        <w:t>部门</w:t>
      </w:r>
      <w:r>
        <w:rPr>
          <w:rFonts w:hint="eastAsia"/>
        </w:rPr>
        <w:t>决</w:t>
      </w:r>
      <w:r>
        <w:t>算说明</w:t>
      </w:r>
      <w:bookmarkEnd w:id="1"/>
    </w:p>
    <w:p>
      <w:pPr>
        <w:pStyle w:val="3"/>
      </w:pPr>
      <w:bookmarkStart w:id="2" w:name="_Toc18033539"/>
      <w:r>
        <w:rPr>
          <w:rFonts w:hint="eastAsia"/>
        </w:rPr>
        <w:t>一、</w:t>
      </w:r>
      <w:r>
        <w:rPr>
          <w:rFonts w:hint="eastAsia" w:ascii="Cambria" w:hAnsi="Cambria" w:eastAsia="宋体" w:cs="Times New Roman"/>
        </w:rPr>
        <w:t>部门主要职责及机构设置情况</w:t>
      </w:r>
      <w:bookmarkEnd w:id="2"/>
    </w:p>
    <w:p>
      <w:pPr>
        <w:pStyle w:val="4"/>
      </w:pPr>
      <w:bookmarkStart w:id="3" w:name="_Toc18033540"/>
      <w:r>
        <w:rPr>
          <w:rFonts w:hint="eastAsia"/>
        </w:rPr>
        <w:t>（一）主要职责</w:t>
      </w:r>
      <w:bookmarkEnd w:id="3"/>
    </w:p>
    <w:p>
      <w:pPr>
        <w:spacing w:line="600" w:lineRule="exact"/>
        <w:ind w:firstLine="707" w:firstLineChars="221"/>
        <w:rPr>
          <w:rFonts w:ascii="仿宋_GB2312" w:eastAsia="仿宋_GB2312"/>
          <w:sz w:val="32"/>
          <w:szCs w:val="32"/>
        </w:rPr>
      </w:pPr>
      <w:r>
        <w:rPr>
          <w:rFonts w:hint="eastAsia" w:ascii="仿宋_GB2312" w:hAnsi="Times New Roman" w:eastAsia="仿宋_GB2312"/>
          <w:sz w:val="32"/>
          <w:szCs w:val="32"/>
        </w:rPr>
        <w:t>广内街道工委是区委的派出机关，是街道辖区各级组织和各项工作的领导核心，也是街道社区党的建设工作的领导核心；广内街道办事处是区政府的派出机关，是代表区政府对街道辖区行使行政管理职权的基层行政组织。下属事业单位</w:t>
      </w:r>
      <w:r>
        <w:rPr>
          <w:rFonts w:ascii="仿宋_GB2312" w:hAnsi="Times New Roman" w:eastAsia="仿宋_GB2312"/>
          <w:sz w:val="32"/>
          <w:szCs w:val="32"/>
        </w:rPr>
        <w:t>2</w:t>
      </w:r>
      <w:r>
        <w:rPr>
          <w:rFonts w:hint="eastAsia" w:ascii="仿宋_GB2312" w:hAnsi="Times New Roman" w:eastAsia="仿宋_GB2312"/>
          <w:sz w:val="32"/>
          <w:szCs w:val="32"/>
        </w:rPr>
        <w:t>个，分别为</w:t>
      </w:r>
      <w:r>
        <w:rPr>
          <w:rFonts w:hint="eastAsia" w:ascii="仿宋_GB2312" w:eastAsia="仿宋_GB2312"/>
          <w:sz w:val="32"/>
          <w:szCs w:val="32"/>
        </w:rPr>
        <w:t>广安门内街道社区服务中心以及广内街道社会保障事务所。</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街道工委主要职责：1．宣传贯彻落实党的路线、方针、政策和国家的法律、法规、规章及北京市的有关规定，执行上级党组织的决议、决定，团结、组织党员和群众，保证党和政府各项任务在辖区内顺利完成。</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2．研究决定辖区经济社会发展和城市管理等重大问题。</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3．加强街道党组织的自身建设；加强辖区社会领域党建工作，组织、协调辖区单位党组织和党员积极参加社区建设，开展辖区非公经济组织和社会组织中的党建工作。</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4．按照干部管理权限，负责本机关和所属事业单位干部的教育、培养、选拔、考核、任免和监督工作，协助区有关职能部门对其派出机构及其负责人进行考核、监督。</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5．负责辖区的思想政治、统一战线、精神文明建设、社会治安综合治理工作；负责人民内部矛盾排查调处工作，维护辖区稳定，组织开展邪教问题的防范和处理工作；协同有关部门综合管理辖区流动人口和出租房屋。</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6．负责民兵预备役、征兵、人民防空等工作。</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7．领导街道纪律检查工作委员会、人大代表工作委员会、街道办事处、总工会、团工委、妇联、残联等组织，支持和保证其依照法律、法规、规章或各自的章程开展工作。</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8．承办区委交办的其他事项。</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街道办事处主要职责：1．贯彻执行法律、法规、规章和市、区人民政府的决定、命令，完成市、区人民政府部署的各项任务。</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2．协同城市管理部门组织开展爱国卫生运动和环境卫生绿化美化亮化工作。</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3．统筹协调和组织城市环境建设管理工作。</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4．配合市、区环境保护部门监督环境污染项目的治理。</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5．监督、指导居住小区的物业管理工作。</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6．负责辖区人口和计划生育工作。</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7．负责辖区的住房保障工作。</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8．负责辖区突发公共事件应急值守和处置工作。</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9．研究提出促进区域经济发展的有关措施，协调和服务辖区经济社会发展。</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10．研究制定和组织实施社区建设规划。</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11．发展社区服务设施，合理配置社区服务资源。</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12．负责社区工作者和社区志愿者队伍建设，动员单位和居民兴办社区服务事业，培育发展社会组织。</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13．兴办社会福利事业，负责社会救助等社会保障工作。</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14．指导社区居委会工作，及时向区政府反映居民的意见和要求；领导社区服务机构开展公共、公益便民活动。</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15．组织开展社区教育，指导群众性文化、体育、科普科技活动。</w:t>
      </w:r>
    </w:p>
    <w:p>
      <w:pPr>
        <w:spacing w:line="600" w:lineRule="exact"/>
        <w:ind w:firstLine="707" w:firstLineChars="221"/>
        <w:rPr>
          <w:rFonts w:ascii="仿宋_GB2312" w:hAnsi="Times New Roman" w:eastAsia="仿宋_GB2312"/>
          <w:sz w:val="32"/>
          <w:szCs w:val="32"/>
        </w:rPr>
      </w:pPr>
      <w:r>
        <w:rPr>
          <w:rFonts w:hint="eastAsia" w:ascii="仿宋_GB2312" w:hAnsi="Times New Roman" w:eastAsia="仿宋_GB2312"/>
          <w:sz w:val="32"/>
          <w:szCs w:val="32"/>
        </w:rPr>
        <w:t>16．承办区政府交办的其他事项。</w:t>
      </w:r>
    </w:p>
    <w:p>
      <w:pPr>
        <w:spacing w:line="600" w:lineRule="exact"/>
        <w:ind w:firstLine="707" w:firstLineChars="221"/>
        <w:rPr>
          <w:rFonts w:ascii="仿宋_GB2312" w:hAnsi="Times New Roman" w:eastAsia="仿宋_GB2312"/>
          <w:sz w:val="32"/>
          <w:szCs w:val="32"/>
        </w:rPr>
      </w:pPr>
      <w:r>
        <w:rPr>
          <w:rFonts w:hint="eastAsia" w:ascii="仿宋_GB2312" w:hAnsi="Times New Roman" w:eastAsia="仿宋_GB2312"/>
          <w:sz w:val="32"/>
          <w:szCs w:val="32"/>
        </w:rPr>
        <w:t>街道工委内设机构：1、工委办公室；2．组织部；3、宣传部；4、人民武装部；5．社会治安综合治理委员会办公室；6．维护稳定工作领导小组办公室；7．信访办公室；8.统战部。</w:t>
      </w:r>
    </w:p>
    <w:p>
      <w:pPr>
        <w:spacing w:line="600" w:lineRule="exact"/>
        <w:ind w:firstLine="707" w:firstLineChars="221"/>
        <w:rPr>
          <w:rFonts w:ascii="仿宋_GB2312" w:hAnsi="Times New Roman" w:eastAsia="仿宋_GB2312"/>
          <w:sz w:val="32"/>
          <w:szCs w:val="32"/>
        </w:rPr>
      </w:pPr>
      <w:r>
        <w:rPr>
          <w:rFonts w:hint="eastAsia" w:ascii="仿宋_GB2312" w:hAnsi="Times New Roman" w:eastAsia="仿宋_GB2312"/>
          <w:sz w:val="32"/>
          <w:szCs w:val="32"/>
        </w:rPr>
        <w:t>街道办事处内设机构：1．办事处办公室；2．人事科；3．财政科；4．人口和计划生育办公室；5．社会建设办公室；6．劳动和社会保障科；7．民政科；8．城市管理科；9．安全生产办公室；10．住房保障科；11．公共服务科;12.统计科;13.司法所；14.城管执法队。</w:t>
      </w:r>
    </w:p>
    <w:p>
      <w:pPr>
        <w:spacing w:line="600" w:lineRule="exact"/>
        <w:ind w:firstLine="707" w:firstLineChars="221"/>
        <w:rPr>
          <w:rFonts w:ascii="仿宋_GB2312" w:hAnsi="Times New Roman" w:eastAsia="仿宋_GB2312"/>
          <w:sz w:val="32"/>
          <w:szCs w:val="32"/>
        </w:rPr>
      </w:pPr>
      <w:r>
        <w:rPr>
          <w:rFonts w:hint="eastAsia" w:ascii="仿宋_GB2312" w:hAnsi="Times New Roman" w:eastAsia="仿宋_GB2312"/>
          <w:sz w:val="32"/>
          <w:szCs w:val="32"/>
        </w:rPr>
        <w:t>其他内设机构：1．统筹发展服务办公室；2．全响应工作办公室。纪律检查工作委员会、人大代表工作委员会、群众团体、离退休干部科按有关规定设置，不计机构数。</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本单位下辖两个事业单位，分别是广安门内街道社保所及广安门内街道社区服务中心。</w:t>
      </w:r>
    </w:p>
    <w:p>
      <w:pPr>
        <w:pStyle w:val="4"/>
      </w:pPr>
      <w:bookmarkStart w:id="4" w:name="_Toc18033541"/>
      <w:r>
        <w:rPr>
          <w:rFonts w:hint="eastAsia"/>
        </w:rPr>
        <w:t>（二）人员构成情况</w:t>
      </w:r>
      <w:bookmarkEnd w:id="4"/>
    </w:p>
    <w:p>
      <w:pPr>
        <w:ind w:firstLine="800" w:firstLineChars="250"/>
        <w:rPr>
          <w:rFonts w:ascii="仿宋_GB2312" w:hAnsi="Times New Roman" w:eastAsia="仿宋_GB2312"/>
          <w:sz w:val="32"/>
          <w:szCs w:val="32"/>
        </w:rPr>
      </w:pPr>
      <w:r>
        <w:rPr>
          <w:rFonts w:hint="eastAsia" w:ascii="仿宋_GB2312" w:hAnsi="Times New Roman" w:eastAsia="仿宋_GB2312"/>
          <w:sz w:val="32"/>
          <w:szCs w:val="32"/>
        </w:rPr>
        <w:t>广内街道工委、办事处行政编制</w:t>
      </w:r>
      <w:r>
        <w:rPr>
          <w:rFonts w:hint="eastAsia" w:ascii="仿宋_GB2312" w:hAnsi="宋体" w:eastAsia="仿宋_GB2312"/>
          <w:bCs/>
          <w:color w:val="000000"/>
          <w:sz w:val="30"/>
          <w:szCs w:val="30"/>
        </w:rPr>
        <w:t>115</w:t>
      </w:r>
      <w:r>
        <w:rPr>
          <w:rFonts w:hint="eastAsia" w:ascii="仿宋_GB2312" w:hAnsi="Times New Roman" w:eastAsia="仿宋_GB2312"/>
          <w:sz w:val="32"/>
          <w:szCs w:val="32"/>
        </w:rPr>
        <w:t>名（其中工勤编制6名）；</w:t>
      </w:r>
      <w:r>
        <w:rPr>
          <w:rStyle w:val="27"/>
          <w:rFonts w:hint="default"/>
        </w:rPr>
        <w:t>政法专项编制 4 名；行政执法专项编制 28名，共计147名，</w:t>
      </w:r>
      <w:r>
        <w:rPr>
          <w:rFonts w:hint="eastAsia" w:ascii="仿宋_GB2312" w:hAnsi="Times New Roman" w:eastAsia="仿宋_GB2312"/>
          <w:sz w:val="32"/>
          <w:szCs w:val="32"/>
        </w:rPr>
        <w:t>实有人数143人；长期聘用临时工0人。事业编制47人，其中事业工勤编制2人，实际人数46人。实际长期聘用临时工0人。离退休人员146人，其中：离休4人，机关退休125人，社保所退休16人，社区服务中心退休1人。我街道共十八个社区，2018年12月底实有社区工作者273人。</w:t>
      </w:r>
    </w:p>
    <w:p>
      <w:pPr>
        <w:ind w:firstLine="800" w:firstLineChars="250"/>
        <w:rPr>
          <w:rFonts w:ascii="仿宋_GB2312" w:hAnsi="Times New Roman" w:eastAsia="仿宋_GB2312"/>
          <w:sz w:val="32"/>
          <w:szCs w:val="32"/>
        </w:rPr>
      </w:pPr>
      <w:r>
        <w:rPr>
          <w:rFonts w:hint="eastAsia" w:ascii="仿宋_GB2312" w:hAnsi="Times New Roman" w:eastAsia="仿宋_GB2312"/>
          <w:sz w:val="32"/>
          <w:szCs w:val="32"/>
        </w:rPr>
        <w:t>我街道财政负担的托幼退养人员3人，托幼退休人员3人，民政地退人员47人。</w:t>
      </w:r>
    </w:p>
    <w:p>
      <w:pPr>
        <w:pStyle w:val="4"/>
      </w:pPr>
      <w:bookmarkStart w:id="5" w:name="_Toc18033542"/>
      <w:r>
        <w:rPr>
          <w:rFonts w:hint="eastAsia"/>
        </w:rPr>
        <w:t>（三）部门决算单位构成</w:t>
      </w:r>
      <w:bookmarkEnd w:id="5"/>
    </w:p>
    <w:p>
      <w:pPr>
        <w:ind w:firstLine="800" w:firstLineChars="250"/>
        <w:rPr>
          <w:rFonts w:ascii="仿宋_GB2312" w:hAnsi="Times New Roman" w:eastAsia="仿宋_GB2312"/>
          <w:sz w:val="32"/>
          <w:szCs w:val="32"/>
        </w:rPr>
      </w:pPr>
      <w:r>
        <w:rPr>
          <w:rFonts w:hint="eastAsia" w:ascii="仿宋_GB2312" w:hAnsi="Times New Roman" w:eastAsia="仿宋_GB2312"/>
          <w:sz w:val="32"/>
          <w:szCs w:val="32"/>
        </w:rPr>
        <w:t>部门本年度汇总决算包含广安门内街道办事处本级及2个下属事业单位即：广内街道社会保障事务所和社区服务中心。其中</w:t>
      </w:r>
      <w:r>
        <w:rPr>
          <w:rFonts w:hint="eastAsia" w:ascii="仿宋_GB2312" w:eastAsia="仿宋_GB2312"/>
          <w:sz w:val="32"/>
          <w:szCs w:val="32"/>
        </w:rPr>
        <w:t>广安门内街道社区服务中心是以面向居民提供各类社区服务的事业单位；广内街道社会保障事务所主要职能包括：面向辖区提供社会保障服务。</w:t>
      </w:r>
    </w:p>
    <w:p>
      <w:pPr>
        <w:pStyle w:val="3"/>
      </w:pPr>
      <w:bookmarkStart w:id="6" w:name="_Toc18033543"/>
      <w:r>
        <w:rPr>
          <w:rFonts w:hint="eastAsia"/>
        </w:rPr>
        <w:t>二、2018年部门收入支出决算总体情况说明</w:t>
      </w:r>
      <w:bookmarkEnd w:id="6"/>
    </w:p>
    <w:p>
      <w:pPr>
        <w:pStyle w:val="4"/>
      </w:pPr>
      <w:bookmarkStart w:id="7" w:name="_Toc18033544"/>
      <w:r>
        <w:rPr>
          <w:rFonts w:hint="eastAsia"/>
        </w:rPr>
        <w:t>（一）收入总体情况</w:t>
      </w:r>
      <w:bookmarkEnd w:id="7"/>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2018年收入决算</w:t>
      </w:r>
      <w:r>
        <w:rPr>
          <w:rFonts w:ascii="仿宋_GB2312" w:hAnsi="Times New Roman" w:eastAsia="仿宋_GB2312"/>
          <w:sz w:val="32"/>
          <w:szCs w:val="32"/>
        </w:rPr>
        <w:t>24</w:t>
      </w:r>
      <w:r>
        <w:rPr>
          <w:rFonts w:hint="eastAsia" w:ascii="仿宋_GB2312" w:hAnsi="Times New Roman" w:eastAsia="仿宋_GB2312"/>
          <w:sz w:val="32"/>
          <w:szCs w:val="32"/>
        </w:rPr>
        <w:t>,</w:t>
      </w:r>
      <w:r>
        <w:rPr>
          <w:rFonts w:ascii="仿宋_GB2312" w:hAnsi="Times New Roman" w:eastAsia="仿宋_GB2312"/>
          <w:sz w:val="32"/>
          <w:szCs w:val="32"/>
        </w:rPr>
        <w:t>525</w:t>
      </w:r>
      <w:r>
        <w:rPr>
          <w:rFonts w:hint="eastAsia" w:ascii="仿宋_GB2312" w:hAnsi="Times New Roman" w:eastAsia="仿宋_GB2312"/>
          <w:sz w:val="32"/>
          <w:szCs w:val="32"/>
        </w:rPr>
        <w:t>.</w:t>
      </w:r>
      <w:r>
        <w:rPr>
          <w:rFonts w:ascii="仿宋_GB2312" w:hAnsi="Times New Roman" w:eastAsia="仿宋_GB2312"/>
          <w:sz w:val="32"/>
          <w:szCs w:val="32"/>
        </w:rPr>
        <w:t>3</w:t>
      </w:r>
      <w:r>
        <w:rPr>
          <w:rFonts w:hint="eastAsia" w:ascii="仿宋_GB2312" w:hAnsi="Times New Roman" w:eastAsia="仿宋_GB2312"/>
          <w:sz w:val="32"/>
          <w:szCs w:val="32"/>
        </w:rPr>
        <w:t>5万元。其中：财政拨款</w:t>
      </w:r>
      <w:r>
        <w:rPr>
          <w:rFonts w:ascii="仿宋_GB2312" w:hAnsi="Times New Roman" w:eastAsia="仿宋_GB2312"/>
          <w:sz w:val="32"/>
          <w:szCs w:val="32"/>
        </w:rPr>
        <w:t>24</w:t>
      </w:r>
      <w:r>
        <w:rPr>
          <w:rFonts w:hint="eastAsia" w:ascii="仿宋_GB2312" w:hAnsi="Times New Roman" w:eastAsia="仿宋_GB2312"/>
          <w:sz w:val="32"/>
          <w:szCs w:val="32"/>
        </w:rPr>
        <w:t>,</w:t>
      </w:r>
      <w:r>
        <w:rPr>
          <w:rFonts w:ascii="仿宋_GB2312" w:hAnsi="Times New Roman" w:eastAsia="仿宋_GB2312"/>
          <w:sz w:val="32"/>
          <w:szCs w:val="32"/>
        </w:rPr>
        <w:t>525</w:t>
      </w:r>
      <w:r>
        <w:rPr>
          <w:rFonts w:hint="eastAsia" w:ascii="仿宋_GB2312" w:hAnsi="Times New Roman" w:eastAsia="仿宋_GB2312"/>
          <w:sz w:val="32"/>
          <w:szCs w:val="32"/>
        </w:rPr>
        <w:t>.</w:t>
      </w:r>
      <w:r>
        <w:rPr>
          <w:rFonts w:ascii="仿宋_GB2312" w:hAnsi="Times New Roman" w:eastAsia="仿宋_GB2312"/>
          <w:sz w:val="32"/>
          <w:szCs w:val="32"/>
        </w:rPr>
        <w:t>3</w:t>
      </w:r>
      <w:r>
        <w:rPr>
          <w:rFonts w:hint="eastAsia" w:ascii="仿宋_GB2312" w:hAnsi="Times New Roman" w:eastAsia="仿宋_GB2312"/>
          <w:sz w:val="32"/>
          <w:szCs w:val="32"/>
        </w:rPr>
        <w:t>5万元，与去年收入</w:t>
      </w:r>
      <w:r>
        <w:rPr>
          <w:rFonts w:ascii="仿宋_GB2312" w:hAnsi="Times New Roman" w:eastAsia="仿宋_GB2312"/>
          <w:sz w:val="32"/>
          <w:szCs w:val="32"/>
        </w:rPr>
        <w:t>22</w:t>
      </w:r>
      <w:r>
        <w:rPr>
          <w:rFonts w:hint="eastAsia" w:ascii="仿宋_GB2312" w:hAnsi="Times New Roman" w:eastAsia="仿宋_GB2312"/>
          <w:sz w:val="32"/>
          <w:szCs w:val="32"/>
        </w:rPr>
        <w:t>,</w:t>
      </w:r>
      <w:r>
        <w:rPr>
          <w:rFonts w:ascii="仿宋_GB2312" w:hAnsi="Times New Roman" w:eastAsia="仿宋_GB2312"/>
          <w:sz w:val="32"/>
          <w:szCs w:val="32"/>
        </w:rPr>
        <w:t>980</w:t>
      </w:r>
      <w:r>
        <w:rPr>
          <w:rFonts w:hint="eastAsia" w:ascii="仿宋_GB2312" w:hAnsi="Times New Roman" w:eastAsia="仿宋_GB2312"/>
          <w:sz w:val="32"/>
          <w:szCs w:val="32"/>
        </w:rPr>
        <w:t>.</w:t>
      </w:r>
      <w:r>
        <w:rPr>
          <w:rFonts w:ascii="仿宋_GB2312" w:hAnsi="Times New Roman" w:eastAsia="仿宋_GB2312"/>
          <w:sz w:val="32"/>
          <w:szCs w:val="32"/>
        </w:rPr>
        <w:t>82</w:t>
      </w:r>
      <w:r>
        <w:rPr>
          <w:rFonts w:hint="eastAsia" w:ascii="仿宋_GB2312" w:hAnsi="Times New Roman" w:eastAsia="仿宋_GB2312"/>
          <w:sz w:val="32"/>
          <w:szCs w:val="32"/>
        </w:rPr>
        <w:t>万元相比增加1,544.53万元，增加6.72%。上涨原因主要是根据《北京市西城区2018年社区工作者工资待遇调整方案》，2018年度社区工工作者工资标准上调；大力投入保障疏解整治促提升三年实施计划，我街道街巷物业费预算增加，街区整理计划实施工作计划经费预算增加。</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本单位年初结转结余</w:t>
      </w:r>
      <w:r>
        <w:rPr>
          <w:rFonts w:ascii="仿宋_GB2312" w:hAnsi="Times New Roman" w:eastAsia="仿宋_GB2312"/>
          <w:sz w:val="32"/>
          <w:szCs w:val="32"/>
        </w:rPr>
        <w:t>1</w:t>
      </w:r>
      <w:r>
        <w:rPr>
          <w:rFonts w:hint="eastAsia" w:ascii="仿宋_GB2312" w:hAnsi="Times New Roman" w:eastAsia="仿宋_GB2312"/>
          <w:sz w:val="32"/>
          <w:szCs w:val="32"/>
        </w:rPr>
        <w:t>,</w:t>
      </w:r>
      <w:r>
        <w:rPr>
          <w:rFonts w:ascii="仿宋_GB2312" w:hAnsi="Times New Roman" w:eastAsia="仿宋_GB2312"/>
          <w:sz w:val="32"/>
          <w:szCs w:val="32"/>
        </w:rPr>
        <w:t>101</w:t>
      </w:r>
      <w:r>
        <w:rPr>
          <w:rFonts w:hint="eastAsia" w:ascii="仿宋_GB2312" w:hAnsi="Times New Roman" w:eastAsia="仿宋_GB2312"/>
          <w:sz w:val="32"/>
          <w:szCs w:val="32"/>
        </w:rPr>
        <w:t>.</w:t>
      </w:r>
      <w:r>
        <w:rPr>
          <w:rFonts w:ascii="仿宋_GB2312" w:hAnsi="Times New Roman" w:eastAsia="仿宋_GB2312"/>
          <w:sz w:val="32"/>
          <w:szCs w:val="32"/>
        </w:rPr>
        <w:t>21</w:t>
      </w:r>
      <w:r>
        <w:rPr>
          <w:rFonts w:hint="eastAsia" w:ascii="仿宋_GB2312" w:hAnsi="Times New Roman" w:eastAsia="仿宋_GB2312"/>
          <w:sz w:val="32"/>
          <w:szCs w:val="32"/>
        </w:rPr>
        <w:t>万元，较上年年末数财政收回</w:t>
      </w:r>
      <w:r>
        <w:rPr>
          <w:rFonts w:ascii="仿宋_GB2312" w:hAnsi="Times New Roman" w:eastAsia="仿宋_GB2312"/>
          <w:sz w:val="32"/>
          <w:szCs w:val="32"/>
        </w:rPr>
        <w:t>55</w:t>
      </w:r>
      <w:r>
        <w:rPr>
          <w:rFonts w:hint="eastAsia" w:ascii="仿宋_GB2312" w:hAnsi="Times New Roman" w:eastAsia="仿宋_GB2312"/>
          <w:sz w:val="32"/>
          <w:szCs w:val="32"/>
        </w:rPr>
        <w:t>.</w:t>
      </w:r>
      <w:r>
        <w:rPr>
          <w:rFonts w:ascii="仿宋_GB2312" w:hAnsi="Times New Roman" w:eastAsia="仿宋_GB2312"/>
          <w:sz w:val="32"/>
          <w:szCs w:val="32"/>
        </w:rPr>
        <w:t>82</w:t>
      </w:r>
      <w:r>
        <w:rPr>
          <w:rFonts w:hint="eastAsia" w:ascii="仿宋_GB2312" w:hAnsi="Times New Roman" w:eastAsia="仿宋_GB2312"/>
          <w:sz w:val="32"/>
          <w:szCs w:val="32"/>
        </w:rPr>
        <w:t>万元。</w:t>
      </w:r>
    </w:p>
    <w:p>
      <w:pPr>
        <w:pStyle w:val="4"/>
        <w:ind w:firstLine="321" w:firstLineChars="100"/>
      </w:pPr>
      <w:bookmarkStart w:id="8" w:name="_Toc18033545"/>
      <w:r>
        <w:rPr>
          <w:rFonts w:hint="eastAsia"/>
        </w:rPr>
        <w:t>（二）支出总体情况</w:t>
      </w:r>
      <w:bookmarkEnd w:id="8"/>
    </w:p>
    <w:p>
      <w:pPr>
        <w:ind w:firstLine="640"/>
        <w:rPr>
          <w:rFonts w:ascii="仿宋_GB2312" w:hAnsi="Times New Roman" w:eastAsia="仿宋_GB2312"/>
          <w:sz w:val="32"/>
          <w:szCs w:val="32"/>
        </w:rPr>
      </w:pPr>
      <w:r>
        <w:rPr>
          <w:rFonts w:hint="eastAsia" w:ascii="仿宋_GB2312" w:hAnsi="Times New Roman" w:eastAsia="仿宋_GB2312"/>
          <w:sz w:val="32"/>
          <w:szCs w:val="32"/>
        </w:rPr>
        <w:t>2018年支出决算</w:t>
      </w:r>
      <w:r>
        <w:rPr>
          <w:rFonts w:ascii="仿宋_GB2312" w:hAnsi="Times New Roman" w:eastAsia="仿宋_GB2312"/>
          <w:sz w:val="32"/>
          <w:szCs w:val="32"/>
        </w:rPr>
        <w:t>25</w:t>
      </w:r>
      <w:r>
        <w:rPr>
          <w:rFonts w:hint="eastAsia" w:ascii="仿宋_GB2312" w:hAnsi="Times New Roman" w:eastAsia="仿宋_GB2312"/>
          <w:sz w:val="32"/>
          <w:szCs w:val="32"/>
        </w:rPr>
        <w:t>,</w:t>
      </w:r>
      <w:r>
        <w:rPr>
          <w:rFonts w:ascii="仿宋_GB2312" w:hAnsi="Times New Roman" w:eastAsia="仿宋_GB2312"/>
          <w:sz w:val="32"/>
          <w:szCs w:val="32"/>
        </w:rPr>
        <w:t>411</w:t>
      </w:r>
      <w:r>
        <w:rPr>
          <w:rFonts w:hint="eastAsia" w:ascii="仿宋_GB2312" w:hAnsi="Times New Roman" w:eastAsia="仿宋_GB2312"/>
          <w:sz w:val="32"/>
          <w:szCs w:val="32"/>
        </w:rPr>
        <w:t>.</w:t>
      </w:r>
      <w:r>
        <w:rPr>
          <w:rFonts w:ascii="仿宋_GB2312" w:hAnsi="Times New Roman" w:eastAsia="仿宋_GB2312"/>
          <w:sz w:val="32"/>
          <w:szCs w:val="32"/>
        </w:rPr>
        <w:t>06</w:t>
      </w:r>
      <w:r>
        <w:rPr>
          <w:rFonts w:hint="eastAsia" w:ascii="仿宋_GB2312" w:hAnsi="Times New Roman" w:eastAsia="仿宋_GB2312"/>
          <w:sz w:val="32"/>
          <w:szCs w:val="32"/>
        </w:rPr>
        <w:t>万元。其中：一般预算财政拨款支出</w:t>
      </w:r>
      <w:r>
        <w:rPr>
          <w:rFonts w:ascii="仿宋_GB2312" w:hAnsi="Times New Roman" w:eastAsia="仿宋_GB2312"/>
          <w:sz w:val="32"/>
          <w:szCs w:val="32"/>
        </w:rPr>
        <w:t>25</w:t>
      </w:r>
      <w:r>
        <w:rPr>
          <w:rFonts w:hint="eastAsia" w:ascii="仿宋_GB2312" w:hAnsi="Times New Roman" w:eastAsia="仿宋_GB2312"/>
          <w:sz w:val="32"/>
          <w:szCs w:val="32"/>
        </w:rPr>
        <w:t>,</w:t>
      </w:r>
      <w:r>
        <w:rPr>
          <w:rFonts w:ascii="仿宋_GB2312" w:hAnsi="Times New Roman" w:eastAsia="仿宋_GB2312"/>
          <w:sz w:val="32"/>
          <w:szCs w:val="32"/>
        </w:rPr>
        <w:t>391</w:t>
      </w:r>
      <w:r>
        <w:rPr>
          <w:rFonts w:hint="eastAsia" w:ascii="仿宋_GB2312" w:hAnsi="Times New Roman" w:eastAsia="仿宋_GB2312"/>
          <w:sz w:val="32"/>
          <w:szCs w:val="32"/>
        </w:rPr>
        <w:t>.</w:t>
      </w:r>
      <w:r>
        <w:rPr>
          <w:rFonts w:ascii="仿宋_GB2312" w:hAnsi="Times New Roman" w:eastAsia="仿宋_GB2312"/>
          <w:sz w:val="32"/>
          <w:szCs w:val="32"/>
        </w:rPr>
        <w:t>09</w:t>
      </w:r>
      <w:r>
        <w:rPr>
          <w:rFonts w:hint="eastAsia" w:ascii="仿宋_GB2312" w:hAnsi="Times New Roman" w:eastAsia="仿宋_GB2312"/>
          <w:sz w:val="32"/>
          <w:szCs w:val="32"/>
        </w:rPr>
        <w:t>万元，政府性基金支出</w:t>
      </w:r>
      <w:r>
        <w:rPr>
          <w:rFonts w:ascii="仿宋_GB2312" w:hAnsi="Times New Roman" w:eastAsia="仿宋_GB2312"/>
          <w:sz w:val="32"/>
          <w:szCs w:val="32"/>
        </w:rPr>
        <w:t>19</w:t>
      </w:r>
      <w:r>
        <w:rPr>
          <w:rFonts w:hint="eastAsia" w:ascii="仿宋_GB2312" w:hAnsi="Times New Roman" w:eastAsia="仿宋_GB2312"/>
          <w:sz w:val="32"/>
          <w:szCs w:val="32"/>
        </w:rPr>
        <w:t>.</w:t>
      </w:r>
      <w:r>
        <w:rPr>
          <w:rFonts w:ascii="仿宋_GB2312" w:hAnsi="Times New Roman" w:eastAsia="仿宋_GB2312"/>
          <w:sz w:val="32"/>
          <w:szCs w:val="32"/>
        </w:rPr>
        <w:t>9</w:t>
      </w:r>
      <w:r>
        <w:rPr>
          <w:rFonts w:hint="eastAsia" w:ascii="仿宋_GB2312" w:hAnsi="Times New Roman" w:eastAsia="仿宋_GB2312"/>
          <w:sz w:val="32"/>
          <w:szCs w:val="32"/>
        </w:rPr>
        <w:t>7万元。支出与去年</w:t>
      </w:r>
      <w:r>
        <w:rPr>
          <w:rFonts w:ascii="仿宋_GB2312" w:hAnsi="Times New Roman" w:eastAsia="仿宋_GB2312"/>
          <w:sz w:val="32"/>
          <w:szCs w:val="32"/>
        </w:rPr>
        <w:t>21</w:t>
      </w:r>
      <w:r>
        <w:rPr>
          <w:rFonts w:hint="eastAsia" w:ascii="仿宋_GB2312" w:hAnsi="Times New Roman" w:eastAsia="仿宋_GB2312"/>
          <w:sz w:val="32"/>
          <w:szCs w:val="32"/>
        </w:rPr>
        <w:t>,</w:t>
      </w:r>
      <w:r>
        <w:rPr>
          <w:rFonts w:ascii="仿宋_GB2312" w:hAnsi="Times New Roman" w:eastAsia="仿宋_GB2312"/>
          <w:sz w:val="32"/>
          <w:szCs w:val="32"/>
        </w:rPr>
        <w:t>957</w:t>
      </w:r>
      <w:r>
        <w:rPr>
          <w:rFonts w:hint="eastAsia" w:ascii="仿宋_GB2312" w:hAnsi="Times New Roman" w:eastAsia="仿宋_GB2312"/>
          <w:sz w:val="32"/>
          <w:szCs w:val="32"/>
        </w:rPr>
        <w:t>.</w:t>
      </w:r>
      <w:r>
        <w:rPr>
          <w:rFonts w:ascii="仿宋_GB2312" w:hAnsi="Times New Roman" w:eastAsia="仿宋_GB2312"/>
          <w:sz w:val="32"/>
          <w:szCs w:val="32"/>
        </w:rPr>
        <w:t>6</w:t>
      </w:r>
      <w:r>
        <w:rPr>
          <w:rFonts w:hint="eastAsia" w:ascii="仿宋_GB2312" w:hAnsi="Times New Roman" w:eastAsia="仿宋_GB2312"/>
          <w:sz w:val="32"/>
          <w:szCs w:val="32"/>
        </w:rPr>
        <w:t>9万元相比增加3,453.37万元，增加15.73%。上涨原因有：根据《北京市西城区2018年社区工作者工资待遇调整方案》，2018年度社区工作者工资标准上调；2018年加大力度投入保障疏解整治促提升专项行动，街区整理计划实施工作经费增加；持续加强城市环境治理，背街小巷专业化物业管理服务经费、垃圾分类工作经费支出增加。进一步加大力度保障民生，低保人员最低生活保障金、低保及低保边缘户医疗救助补贴增加支出。</w:t>
      </w:r>
    </w:p>
    <w:p>
      <w:pPr>
        <w:ind w:firstLine="640"/>
        <w:rPr>
          <w:rFonts w:ascii="仿宋_GB2312" w:hAnsi="Times New Roman" w:eastAsia="仿宋_GB2312"/>
          <w:sz w:val="32"/>
          <w:szCs w:val="32"/>
        </w:rPr>
      </w:pPr>
      <w:r>
        <w:rPr>
          <w:rFonts w:hint="eastAsia" w:ascii="仿宋_GB2312" w:hAnsi="仿宋" w:eastAsia="仿宋_GB2312"/>
          <w:sz w:val="32"/>
          <w:szCs w:val="32"/>
        </w:rPr>
        <w:t>上年结转结余资金支出的主要项目是:</w:t>
      </w:r>
      <w:r>
        <w:rPr>
          <w:rFonts w:hint="eastAsia" w:ascii="仿宋_GB2312" w:hAnsi="Times New Roman" w:eastAsia="仿宋_GB2312"/>
          <w:sz w:val="32"/>
          <w:szCs w:val="32"/>
        </w:rPr>
        <w:t>①背街小巷环境整治提升专项资金②困难对象两节“送温暖”资金③医疗救助补助资金。</w:t>
      </w:r>
    </w:p>
    <w:p>
      <w:pPr>
        <w:ind w:firstLine="640"/>
        <w:rPr>
          <w:rFonts w:ascii="仿宋_GB2312" w:hAnsi="仿宋" w:eastAsia="仿宋_GB2312"/>
          <w:sz w:val="32"/>
          <w:szCs w:val="32"/>
        </w:rPr>
      </w:pPr>
      <w:r>
        <w:rPr>
          <w:rFonts w:hint="eastAsia" w:ascii="仿宋_GB2312" w:hAnsi="Times New Roman" w:eastAsia="仿宋_GB2312"/>
          <w:sz w:val="32"/>
          <w:szCs w:val="32"/>
        </w:rPr>
        <w:t>年末结转结余</w:t>
      </w:r>
      <w:r>
        <w:rPr>
          <w:rFonts w:ascii="仿宋_GB2312" w:hAnsi="Times New Roman" w:eastAsia="仿宋_GB2312"/>
          <w:sz w:val="32"/>
          <w:szCs w:val="32"/>
        </w:rPr>
        <w:t>215</w:t>
      </w:r>
      <w:r>
        <w:rPr>
          <w:rFonts w:hint="eastAsia" w:ascii="仿宋_GB2312" w:hAnsi="Times New Roman" w:eastAsia="仿宋_GB2312"/>
          <w:sz w:val="32"/>
          <w:szCs w:val="32"/>
        </w:rPr>
        <w:t>.50万元，其中</w:t>
      </w:r>
      <w:r>
        <w:rPr>
          <w:rFonts w:hint="eastAsia" w:ascii="仿宋_GB2312" w:hAnsi="仿宋" w:eastAsia="仿宋_GB2312"/>
          <w:sz w:val="32"/>
          <w:szCs w:val="32"/>
        </w:rPr>
        <w:t>一般公共预算财政拨款支出结转结余</w:t>
      </w:r>
      <w:r>
        <w:rPr>
          <w:rFonts w:ascii="仿宋_GB2312" w:hAnsi="Times New Roman" w:eastAsia="仿宋_GB2312"/>
          <w:sz w:val="32"/>
          <w:szCs w:val="32"/>
        </w:rPr>
        <w:t>215</w:t>
      </w:r>
      <w:r>
        <w:rPr>
          <w:rFonts w:hint="eastAsia" w:ascii="仿宋_GB2312" w:hAnsi="Times New Roman" w:eastAsia="仿宋_GB2312"/>
          <w:sz w:val="32"/>
          <w:szCs w:val="32"/>
        </w:rPr>
        <w:t>.50万</w:t>
      </w:r>
      <w:r>
        <w:rPr>
          <w:rFonts w:hint="eastAsia" w:ascii="仿宋_GB2312" w:hAnsi="仿宋" w:eastAsia="仿宋_GB2312"/>
          <w:sz w:val="32"/>
          <w:szCs w:val="32"/>
        </w:rPr>
        <w:t>元，政府性基金预算财政拨款0元。</w:t>
      </w:r>
    </w:p>
    <w:p>
      <w:pPr>
        <w:pStyle w:val="3"/>
        <w:rPr>
          <w:rFonts w:ascii="仿宋_GB2312" w:hAnsi="仿宋" w:eastAsia="仿宋_GB2312"/>
        </w:rPr>
      </w:pPr>
      <w:bookmarkStart w:id="9" w:name="_Toc18033546"/>
      <w:r>
        <w:rPr>
          <w:rFonts w:hint="eastAsia" w:ascii="Cambria" w:hAnsi="Cambria" w:eastAsia="宋体" w:cs="Times New Roman"/>
        </w:rPr>
        <w:t>三、2018年一般公共预算财政拨款支出决算情况说明</w:t>
      </w:r>
      <w:bookmarkEnd w:id="9"/>
    </w:p>
    <w:p>
      <w:pPr>
        <w:pStyle w:val="4"/>
      </w:pPr>
      <w:bookmarkStart w:id="10" w:name="_Toc18033547"/>
      <w:r>
        <w:rPr>
          <w:rFonts w:hint="eastAsia"/>
        </w:rPr>
        <w:t>（一）一般公共预算财政拨款支出决算总体情况</w:t>
      </w:r>
      <w:bookmarkEnd w:id="10"/>
    </w:p>
    <w:p>
      <w:pPr>
        <w:ind w:firstLine="640"/>
        <w:rPr>
          <w:rFonts w:ascii="仿宋_GB2312" w:eastAsia="仿宋_GB2312"/>
          <w:color w:val="000000"/>
          <w:sz w:val="32"/>
          <w:szCs w:val="32"/>
        </w:rPr>
      </w:pPr>
      <w:r>
        <w:rPr>
          <w:rFonts w:hint="eastAsia" w:ascii="仿宋_GB2312" w:eastAsia="仿宋_GB2312"/>
          <w:color w:val="000000"/>
          <w:sz w:val="32"/>
          <w:szCs w:val="32"/>
        </w:rPr>
        <w:t>2018年财政拨款支出24,521.33万元，主要用于以下方面(按大类)：一般公共服务支出（类）5,082.35万元，占20.02%；国防支出（类）198.82万元，占0.78%；公共安全支出（类）18.81万元，占0.07%；教育支出（类）30.87万元，占0.12%；科学技术支出（类）23.94万元，占0.09%；文化体育与传媒支出（类）256.04万元，占1.01%；社会保障和就业支出（类）11,027.29万元，占43.43%；医疗卫生与计划生育支出（类）1,174.75万元，占4.63%；城乡社区支出（类）6,811.46万元，占26.83%；住房保障支出（类）766.77万元，占3.02%。</w:t>
      </w:r>
    </w:p>
    <w:p>
      <w:pPr>
        <w:pStyle w:val="4"/>
      </w:pPr>
      <w:bookmarkStart w:id="11" w:name="_Toc18033548"/>
      <w:r>
        <w:rPr>
          <w:rFonts w:hint="eastAsia"/>
        </w:rPr>
        <w:t>（二）一般公共预算财政拨款支出决算具体情况</w:t>
      </w:r>
      <w:bookmarkEnd w:id="11"/>
    </w:p>
    <w:p>
      <w:pPr>
        <w:numPr>
          <w:ilvl w:val="0"/>
          <w:numId w:val="1"/>
        </w:numPr>
        <w:tabs>
          <w:tab w:val="left" w:pos="0"/>
          <w:tab w:val="clear" w:pos="720"/>
        </w:tabs>
        <w:ind w:left="0" w:firstLine="720" w:firstLineChars="225"/>
        <w:rPr>
          <w:rFonts w:ascii="仿宋_GB2312" w:hAnsi="Times New Roman" w:eastAsia="仿宋_GB2312"/>
          <w:sz w:val="32"/>
          <w:szCs w:val="32"/>
        </w:rPr>
      </w:pPr>
      <w:r>
        <w:rPr>
          <w:rFonts w:hint="eastAsia" w:ascii="仿宋_GB2312" w:hAnsi="Times New Roman" w:eastAsia="仿宋_GB2312"/>
          <w:sz w:val="32"/>
          <w:szCs w:val="32"/>
        </w:rPr>
        <w:t>2018年支出决算按用途划分：</w:t>
      </w:r>
    </w:p>
    <w:p>
      <w:pPr>
        <w:ind w:firstLine="960" w:firstLineChars="300"/>
        <w:rPr>
          <w:rFonts w:ascii="仿宋_GB2312" w:hAnsi="Times New Roman" w:eastAsia="仿宋_GB2312"/>
          <w:sz w:val="32"/>
          <w:szCs w:val="32"/>
        </w:rPr>
      </w:pPr>
      <w:r>
        <w:rPr>
          <w:rFonts w:hint="eastAsia" w:ascii="仿宋_GB2312" w:hAnsi="Times New Roman" w:eastAsia="仿宋_GB2312"/>
          <w:sz w:val="32"/>
          <w:szCs w:val="32"/>
        </w:rPr>
        <w:t>公共预算财政拨款</w:t>
      </w:r>
      <w:r>
        <w:rPr>
          <w:rFonts w:ascii="仿宋_GB2312" w:hAnsi="Times New Roman" w:eastAsia="仿宋_GB2312"/>
          <w:sz w:val="32"/>
          <w:szCs w:val="32"/>
        </w:rPr>
        <w:t>25</w:t>
      </w:r>
      <w:r>
        <w:rPr>
          <w:rFonts w:hint="eastAsia" w:ascii="仿宋_GB2312" w:hAnsi="Times New Roman" w:eastAsia="仿宋_GB2312"/>
          <w:sz w:val="32"/>
          <w:szCs w:val="32"/>
        </w:rPr>
        <w:t>,</w:t>
      </w:r>
      <w:r>
        <w:rPr>
          <w:rFonts w:ascii="仿宋_GB2312" w:hAnsi="Times New Roman" w:eastAsia="仿宋_GB2312"/>
          <w:sz w:val="32"/>
          <w:szCs w:val="32"/>
        </w:rPr>
        <w:t>391</w:t>
      </w:r>
      <w:r>
        <w:rPr>
          <w:rFonts w:hint="eastAsia" w:ascii="仿宋_GB2312" w:hAnsi="Times New Roman" w:eastAsia="仿宋_GB2312"/>
          <w:sz w:val="32"/>
          <w:szCs w:val="32"/>
        </w:rPr>
        <w:t>.</w:t>
      </w:r>
      <w:r>
        <w:rPr>
          <w:rFonts w:ascii="仿宋_GB2312" w:hAnsi="Times New Roman" w:eastAsia="仿宋_GB2312"/>
          <w:sz w:val="32"/>
          <w:szCs w:val="32"/>
        </w:rPr>
        <w:t>09</w:t>
      </w:r>
      <w:r>
        <w:rPr>
          <w:rFonts w:hint="eastAsia" w:ascii="仿宋_GB2312" w:hAnsi="Times New Roman" w:eastAsia="仿宋_GB2312"/>
          <w:sz w:val="32"/>
          <w:szCs w:val="32"/>
        </w:rPr>
        <w:t>万元，比2018年年初预算减少1,780.32万元，下降6.77%。其中：</w:t>
      </w:r>
    </w:p>
    <w:p>
      <w:pPr>
        <w:pStyle w:val="28"/>
        <w:numPr>
          <w:ilvl w:val="0"/>
          <w:numId w:val="2"/>
        </w:numPr>
        <w:ind w:left="0" w:firstLine="640"/>
        <w:rPr>
          <w:rFonts w:ascii="仿宋_GB2312" w:hAnsi="Times New Roman" w:eastAsia="仿宋_GB2312"/>
          <w:sz w:val="32"/>
          <w:szCs w:val="32"/>
        </w:rPr>
      </w:pPr>
      <w:r>
        <w:rPr>
          <w:rFonts w:hint="eastAsia" w:ascii="仿宋_GB2312" w:hAnsi="Times New Roman" w:eastAsia="仿宋_GB2312"/>
          <w:sz w:val="32"/>
          <w:szCs w:val="32"/>
        </w:rPr>
        <w:t>基本支出决算</w:t>
      </w:r>
      <w:r>
        <w:rPr>
          <w:rFonts w:ascii="仿宋_GB2312" w:hAnsi="Times New Roman" w:eastAsia="仿宋_GB2312"/>
          <w:sz w:val="32"/>
          <w:szCs w:val="32"/>
        </w:rPr>
        <w:t>6</w:t>
      </w:r>
      <w:r>
        <w:rPr>
          <w:rFonts w:hint="eastAsia" w:ascii="仿宋_GB2312" w:hAnsi="Times New Roman" w:eastAsia="仿宋_GB2312"/>
          <w:sz w:val="32"/>
          <w:szCs w:val="32"/>
        </w:rPr>
        <w:t>,</w:t>
      </w:r>
      <w:r>
        <w:rPr>
          <w:rFonts w:ascii="仿宋_GB2312" w:hAnsi="Times New Roman" w:eastAsia="仿宋_GB2312"/>
          <w:sz w:val="32"/>
          <w:szCs w:val="32"/>
        </w:rPr>
        <w:t>091</w:t>
      </w:r>
      <w:r>
        <w:rPr>
          <w:rFonts w:hint="eastAsia" w:ascii="仿宋_GB2312" w:hAnsi="Times New Roman" w:eastAsia="仿宋_GB2312"/>
          <w:sz w:val="32"/>
          <w:szCs w:val="32"/>
        </w:rPr>
        <w:t>.90万元，比2</w:t>
      </w:r>
      <w:r>
        <w:rPr>
          <w:rFonts w:ascii="仿宋_GB2312" w:hAnsi="Times New Roman" w:eastAsia="仿宋_GB2312"/>
          <w:sz w:val="32"/>
          <w:szCs w:val="32"/>
        </w:rPr>
        <w:t>018</w:t>
      </w:r>
      <w:r>
        <w:rPr>
          <w:rFonts w:hint="eastAsia" w:ascii="仿宋_GB2312" w:hAnsi="Times New Roman" w:eastAsia="仿宋_GB2312"/>
          <w:sz w:val="32"/>
          <w:szCs w:val="32"/>
        </w:rPr>
        <w:t>年年初预算增加7</w:t>
      </w:r>
      <w:r>
        <w:rPr>
          <w:rFonts w:ascii="仿宋_GB2312" w:hAnsi="Times New Roman" w:eastAsia="仿宋_GB2312"/>
          <w:sz w:val="32"/>
          <w:szCs w:val="32"/>
        </w:rPr>
        <w:t>23.40</w:t>
      </w:r>
      <w:r>
        <w:rPr>
          <w:rFonts w:hint="eastAsia" w:ascii="仿宋_GB2312" w:hAnsi="Times New Roman" w:eastAsia="仿宋_GB2312"/>
          <w:sz w:val="32"/>
          <w:szCs w:val="32"/>
        </w:rPr>
        <w:t>万元，上涨1</w:t>
      </w:r>
      <w:r>
        <w:rPr>
          <w:rFonts w:ascii="仿宋_GB2312" w:hAnsi="Times New Roman" w:eastAsia="仿宋_GB2312"/>
          <w:sz w:val="32"/>
          <w:szCs w:val="32"/>
        </w:rPr>
        <w:t>3.47</w:t>
      </w:r>
      <w:r>
        <w:rPr>
          <w:rFonts w:hint="eastAsia" w:ascii="仿宋_GB2312" w:hAnsi="Times New Roman" w:eastAsia="仿宋_GB2312"/>
          <w:sz w:val="32"/>
          <w:szCs w:val="32"/>
        </w:rPr>
        <w:t>%。主要原因是2018年人员支出增加，基本支出相应增加。</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（2）项目支出决算</w:t>
      </w:r>
      <w:r>
        <w:rPr>
          <w:rFonts w:ascii="仿宋_GB2312" w:hAnsi="Times New Roman" w:eastAsia="仿宋_GB2312"/>
          <w:sz w:val="32"/>
          <w:szCs w:val="32"/>
        </w:rPr>
        <w:t>19</w:t>
      </w:r>
      <w:r>
        <w:rPr>
          <w:rFonts w:hint="eastAsia" w:ascii="仿宋_GB2312" w:hAnsi="Times New Roman" w:eastAsia="仿宋_GB2312"/>
          <w:sz w:val="32"/>
          <w:szCs w:val="32"/>
        </w:rPr>
        <w:t>,</w:t>
      </w:r>
      <w:r>
        <w:rPr>
          <w:rFonts w:ascii="仿宋_GB2312" w:hAnsi="Times New Roman" w:eastAsia="仿宋_GB2312"/>
          <w:sz w:val="32"/>
          <w:szCs w:val="32"/>
        </w:rPr>
        <w:t>299</w:t>
      </w:r>
      <w:r>
        <w:rPr>
          <w:rFonts w:hint="eastAsia" w:ascii="仿宋_GB2312" w:hAnsi="Times New Roman" w:eastAsia="仿宋_GB2312"/>
          <w:sz w:val="32"/>
          <w:szCs w:val="32"/>
        </w:rPr>
        <w:t>.20万元。比2</w:t>
      </w:r>
      <w:r>
        <w:rPr>
          <w:rFonts w:ascii="仿宋_GB2312" w:hAnsi="Times New Roman" w:eastAsia="仿宋_GB2312"/>
          <w:sz w:val="32"/>
          <w:szCs w:val="32"/>
        </w:rPr>
        <w:t>018</w:t>
      </w:r>
      <w:r>
        <w:rPr>
          <w:rFonts w:hint="eastAsia" w:ascii="仿宋_GB2312" w:hAnsi="Times New Roman" w:eastAsia="仿宋_GB2312"/>
          <w:sz w:val="32"/>
          <w:szCs w:val="32"/>
        </w:rPr>
        <w:t>年年初预算减少1</w:t>
      </w:r>
      <w:r>
        <w:rPr>
          <w:rFonts w:ascii="仿宋_GB2312" w:hAnsi="Times New Roman" w:eastAsia="仿宋_GB2312"/>
          <w:sz w:val="32"/>
          <w:szCs w:val="32"/>
        </w:rPr>
        <w:t>633.96</w:t>
      </w:r>
      <w:r>
        <w:rPr>
          <w:rFonts w:hint="eastAsia" w:ascii="仿宋_GB2312" w:hAnsi="Times New Roman" w:eastAsia="仿宋_GB2312"/>
          <w:sz w:val="32"/>
          <w:szCs w:val="32"/>
        </w:rPr>
        <w:t>万元，下降7</w:t>
      </w:r>
      <w:r>
        <w:rPr>
          <w:rFonts w:ascii="仿宋_GB2312" w:hAnsi="Times New Roman" w:eastAsia="仿宋_GB2312"/>
          <w:sz w:val="32"/>
          <w:szCs w:val="32"/>
        </w:rPr>
        <w:t>.81</w:t>
      </w:r>
      <w:r>
        <w:rPr>
          <w:rFonts w:hint="eastAsia" w:ascii="仿宋_GB2312" w:hAnsi="Times New Roman" w:eastAsia="仿宋_GB2312"/>
          <w:sz w:val="32"/>
          <w:szCs w:val="32"/>
        </w:rPr>
        <w:t>%。主要原因是部分城乡社区支出调整至城市管理专项经费支出，避免重复占用财政资金。</w:t>
      </w:r>
    </w:p>
    <w:p>
      <w:pPr>
        <w:pStyle w:val="28"/>
        <w:ind w:firstLine="800" w:firstLineChars="250"/>
        <w:rPr>
          <w:rFonts w:ascii="仿宋_GB2312" w:hAnsi="Times New Roman" w:eastAsia="仿宋_GB2312"/>
          <w:sz w:val="32"/>
          <w:szCs w:val="32"/>
        </w:rPr>
      </w:pPr>
      <w:r>
        <w:rPr>
          <w:rFonts w:hint="eastAsia" w:ascii="仿宋_GB2312" w:hAnsi="Times New Roman" w:eastAsia="仿宋_GB2312"/>
          <w:sz w:val="32"/>
          <w:szCs w:val="32"/>
        </w:rPr>
        <w:t>2、支出的主要项目是①背街小巷专业化物业管理服务经费②社区工作者工资经费③广内街道2018年度街区整理计划实施工作经费④综</w:t>
      </w:r>
      <w:r>
        <w:rPr>
          <w:rFonts w:hint="eastAsia" w:ascii="仿宋_GB2312" w:hAnsi="Times New Roman" w:eastAsia="仿宋_GB2312"/>
          <w:sz w:val="32"/>
          <w:szCs w:val="32"/>
          <w:lang w:eastAsia="zh-CN"/>
        </w:rPr>
        <w:t>合</w:t>
      </w:r>
      <w:bookmarkStart w:id="39" w:name="_GoBack"/>
      <w:bookmarkEnd w:id="39"/>
      <w:r>
        <w:rPr>
          <w:rFonts w:hint="eastAsia" w:ascii="仿宋_GB2312" w:hAnsi="Times New Roman" w:eastAsia="仿宋_GB2312"/>
          <w:sz w:val="32"/>
          <w:szCs w:val="32"/>
        </w:rPr>
        <w:t>治理工作经费⑤应急处突小分队服务工作经费⑥垃圾分类工作经费⑦公益性组织人员生活补贴⑧残疾人生活补贴⑨低保人员最低生活保障金⑩社区党组织服务群众经费。</w:t>
      </w:r>
    </w:p>
    <w:p>
      <w:pPr>
        <w:pStyle w:val="3"/>
        <w:rPr>
          <w:rFonts w:ascii="仿宋_GB2312" w:hAnsi="Times New Roman" w:eastAsia="仿宋_GB2312"/>
        </w:rPr>
      </w:pPr>
      <w:bookmarkStart w:id="12" w:name="_Toc18033549"/>
      <w:r>
        <w:rPr>
          <w:rFonts w:hint="eastAsia"/>
        </w:rPr>
        <w:t>四、2018年一般公共预算财政拨款基本支出决算情况说明</w:t>
      </w:r>
      <w:bookmarkEnd w:id="12"/>
    </w:p>
    <w:p>
      <w:pPr>
        <w:ind w:firstLine="739" w:firstLineChars="231"/>
        <w:rPr>
          <w:rFonts w:ascii="仿宋_GB2312" w:hAnsi="Times New Roman" w:eastAsia="仿宋_GB2312"/>
          <w:sz w:val="32"/>
          <w:szCs w:val="32"/>
        </w:rPr>
      </w:pPr>
      <w:r>
        <w:rPr>
          <w:rFonts w:hint="eastAsia" w:ascii="仿宋_GB2312" w:hAnsi="Times New Roman" w:eastAsia="仿宋_GB2312"/>
          <w:sz w:val="32"/>
          <w:szCs w:val="32"/>
        </w:rPr>
        <w:t>2018年财政拨款基本支出</w:t>
      </w:r>
      <w:r>
        <w:rPr>
          <w:rFonts w:ascii="仿宋_GB2312" w:hAnsi="Times New Roman" w:eastAsia="仿宋_GB2312"/>
          <w:sz w:val="32"/>
          <w:szCs w:val="32"/>
        </w:rPr>
        <w:t>6</w:t>
      </w:r>
      <w:r>
        <w:rPr>
          <w:rFonts w:hint="eastAsia" w:ascii="仿宋_GB2312" w:hAnsi="Times New Roman" w:eastAsia="仿宋_GB2312"/>
          <w:sz w:val="32"/>
          <w:szCs w:val="32"/>
        </w:rPr>
        <w:t>,</w:t>
      </w:r>
      <w:r>
        <w:rPr>
          <w:rFonts w:ascii="仿宋_GB2312" w:hAnsi="Times New Roman" w:eastAsia="仿宋_GB2312"/>
          <w:sz w:val="32"/>
          <w:szCs w:val="32"/>
        </w:rPr>
        <w:t>091</w:t>
      </w:r>
      <w:r>
        <w:rPr>
          <w:rFonts w:hint="eastAsia" w:ascii="仿宋_GB2312" w:hAnsi="Times New Roman" w:eastAsia="仿宋_GB2312"/>
          <w:sz w:val="32"/>
          <w:szCs w:val="32"/>
        </w:rPr>
        <w:t>.90万元，其中：①工资福利支出5</w:t>
      </w:r>
      <w:r>
        <w:rPr>
          <w:rFonts w:ascii="仿宋_GB2312" w:hAnsi="Times New Roman" w:eastAsia="仿宋_GB2312"/>
          <w:sz w:val="32"/>
          <w:szCs w:val="32"/>
        </w:rPr>
        <w:t>,500.40</w:t>
      </w:r>
      <w:r>
        <w:rPr>
          <w:rFonts w:hint="eastAsia" w:ascii="仿宋_GB2312" w:hAnsi="Times New Roman" w:eastAsia="仿宋_GB2312"/>
          <w:sz w:val="32"/>
          <w:szCs w:val="32"/>
        </w:rPr>
        <w:t>万元（包括：基本工资、津贴补贴、奖金、伙食补助费、机关事业单位基本养老保险费、职业年金缴费、职工基本医疗保险缴费、其他社会保障缴费、医疗费、住房公积金、其他工资福利支出）②商品和服务支出</w:t>
      </w:r>
      <w:r>
        <w:rPr>
          <w:rFonts w:ascii="仿宋_GB2312" w:hAnsi="Times New Roman" w:eastAsia="仿宋_GB2312"/>
          <w:sz w:val="32"/>
          <w:szCs w:val="32"/>
        </w:rPr>
        <w:t>364.44</w:t>
      </w:r>
      <w:r>
        <w:rPr>
          <w:rFonts w:hint="eastAsia" w:ascii="仿宋_GB2312" w:hAnsi="Times New Roman" w:eastAsia="仿宋_GB2312"/>
          <w:sz w:val="32"/>
          <w:szCs w:val="32"/>
        </w:rPr>
        <w:t>万元（包括：办公费、印刷费、手续费、水费、电费、邮电费、取暖费、差旅费、维修(护)费、工会经费、福利费、公务用车运行维护费、其他交通费用、其他商品和服务支出）</w:t>
      </w:r>
      <w:r>
        <w:rPr>
          <w:rFonts w:hint="eastAsia" w:ascii="微软雅黑" w:hAnsi="微软雅黑" w:eastAsia="微软雅黑"/>
          <w:sz w:val="32"/>
          <w:szCs w:val="32"/>
        </w:rPr>
        <w:t>③对个人和家庭的补助2</w:t>
      </w:r>
      <w:r>
        <w:rPr>
          <w:rFonts w:ascii="微软雅黑" w:hAnsi="微软雅黑" w:eastAsia="微软雅黑"/>
          <w:sz w:val="32"/>
          <w:szCs w:val="32"/>
        </w:rPr>
        <w:t>26.49</w:t>
      </w:r>
      <w:r>
        <w:rPr>
          <w:rFonts w:hint="eastAsia" w:ascii="微软雅黑" w:hAnsi="微软雅黑" w:eastAsia="微软雅黑"/>
          <w:sz w:val="32"/>
          <w:szCs w:val="32"/>
        </w:rPr>
        <w:t>万元（</w:t>
      </w:r>
      <w:r>
        <w:rPr>
          <w:rFonts w:hint="eastAsia" w:ascii="仿宋_GB2312" w:hAnsi="Times New Roman" w:eastAsia="仿宋_GB2312"/>
          <w:sz w:val="32"/>
          <w:szCs w:val="32"/>
        </w:rPr>
        <w:t>包括离休费、退休费、抚恤金、奖励金、其他对个人和家庭补助支出</w:t>
      </w:r>
      <w:r>
        <w:rPr>
          <w:rFonts w:hint="eastAsia" w:ascii="微软雅黑" w:hAnsi="微软雅黑" w:eastAsia="微软雅黑"/>
          <w:sz w:val="32"/>
          <w:szCs w:val="32"/>
        </w:rPr>
        <w:t>）</w:t>
      </w:r>
      <w:r>
        <w:rPr>
          <w:rFonts w:hint="eastAsia" w:ascii="仿宋_GB2312" w:hAnsi="Times New Roman" w:eastAsia="仿宋_GB2312"/>
          <w:sz w:val="32"/>
          <w:szCs w:val="32"/>
        </w:rPr>
        <w:t>④资本性支出0</w:t>
      </w:r>
      <w:r>
        <w:rPr>
          <w:rFonts w:ascii="仿宋_GB2312" w:hAnsi="Times New Roman" w:eastAsia="仿宋_GB2312"/>
          <w:sz w:val="32"/>
          <w:szCs w:val="32"/>
        </w:rPr>
        <w:t>.57</w:t>
      </w:r>
      <w:r>
        <w:rPr>
          <w:rFonts w:hint="eastAsia" w:ascii="仿宋_GB2312" w:hAnsi="Times New Roman" w:eastAsia="仿宋_GB2312"/>
          <w:sz w:val="32"/>
          <w:szCs w:val="32"/>
        </w:rPr>
        <w:t>万元（包括：办公设备购置）。</w:t>
      </w:r>
    </w:p>
    <w:p>
      <w:pPr>
        <w:pStyle w:val="3"/>
      </w:pPr>
      <w:bookmarkStart w:id="13" w:name="_Toc18033550"/>
      <w:r>
        <w:rPr>
          <w:rFonts w:hint="eastAsia"/>
        </w:rPr>
        <w:t>五、2018年一般公共预算财政拨款“三公”经费支出决算情况说明</w:t>
      </w:r>
      <w:bookmarkEnd w:id="13"/>
    </w:p>
    <w:p>
      <w:pPr>
        <w:pStyle w:val="4"/>
      </w:pPr>
      <w:bookmarkStart w:id="14" w:name="_Toc18033551"/>
      <w:r>
        <w:rPr>
          <w:rFonts w:hint="eastAsia"/>
        </w:rPr>
        <w:t>（一）“三公”经费财政拨款决算的单位范围</w:t>
      </w:r>
      <w:bookmarkEnd w:id="14"/>
    </w:p>
    <w:p>
      <w:pPr>
        <w:rPr>
          <w:rFonts w:ascii="仿宋_GB2312" w:hAnsi="Times New Roman" w:eastAsia="仿宋_GB2312"/>
          <w:sz w:val="32"/>
          <w:szCs w:val="32"/>
        </w:rPr>
      </w:pPr>
      <w:r>
        <w:rPr>
          <w:rFonts w:hint="eastAsia" w:ascii="仿宋_GB2312" w:hAnsi="Times New Roman" w:eastAsia="仿宋_GB2312"/>
          <w:sz w:val="32"/>
          <w:szCs w:val="32"/>
        </w:rPr>
        <w:t>决算单位范围：北京市西城区财政局部门决算中因公出国（境）费、公务接待费、公务用车购置及运行维护费的支出单位包括广安门内街道办事处本级以及两个下属事业单位（广内街道社会保障事务所和社区服务中心），其中广内街道社保所和社区服务中心“三公”经费零支出。</w:t>
      </w:r>
    </w:p>
    <w:p>
      <w:pPr>
        <w:pStyle w:val="4"/>
      </w:pPr>
      <w:bookmarkStart w:id="15" w:name="_Toc18033552"/>
      <w:r>
        <w:rPr>
          <w:rFonts w:hint="eastAsia"/>
        </w:rPr>
        <w:t>（二）“三公”经费财政拨款决算情况说明</w:t>
      </w:r>
      <w:bookmarkEnd w:id="15"/>
    </w:p>
    <w:p>
      <w:pPr>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2018年“三公”经费财政拨款支出</w:t>
      </w:r>
      <w:r>
        <w:rPr>
          <w:rFonts w:ascii="仿宋_GB2312" w:hAnsi="Times New Roman" w:eastAsia="仿宋_GB2312"/>
          <w:sz w:val="32"/>
          <w:szCs w:val="32"/>
        </w:rPr>
        <w:t>10</w:t>
      </w:r>
      <w:r>
        <w:rPr>
          <w:rFonts w:hint="eastAsia" w:ascii="仿宋_GB2312" w:hAnsi="Times New Roman" w:eastAsia="仿宋_GB2312"/>
          <w:sz w:val="32"/>
          <w:szCs w:val="32"/>
        </w:rPr>
        <w:t>.</w:t>
      </w:r>
      <w:r>
        <w:rPr>
          <w:rFonts w:ascii="仿宋_GB2312" w:hAnsi="Times New Roman" w:eastAsia="仿宋_GB2312"/>
          <w:sz w:val="32"/>
          <w:szCs w:val="32"/>
        </w:rPr>
        <w:t>81</w:t>
      </w:r>
      <w:r>
        <w:rPr>
          <w:rFonts w:hint="eastAsia" w:ascii="仿宋_GB2312" w:hAnsi="Times New Roman" w:eastAsia="仿宋_GB2312"/>
          <w:sz w:val="32"/>
          <w:szCs w:val="32"/>
        </w:rPr>
        <w:t>万元，比2018年“三公”经费财政拨款年初预算</w:t>
      </w:r>
      <w:r>
        <w:rPr>
          <w:rFonts w:ascii="仿宋_GB2312" w:hAnsi="Times New Roman" w:eastAsia="仿宋_GB2312"/>
          <w:sz w:val="32"/>
          <w:szCs w:val="32"/>
        </w:rPr>
        <w:t>21.41</w:t>
      </w:r>
      <w:r>
        <w:rPr>
          <w:rFonts w:hint="eastAsia" w:ascii="仿宋_GB2312" w:hAnsi="Times New Roman" w:eastAsia="仿宋_GB2312"/>
          <w:sz w:val="32"/>
          <w:szCs w:val="32"/>
        </w:rPr>
        <w:t>万元，减少8</w:t>
      </w:r>
      <w:r>
        <w:rPr>
          <w:rFonts w:ascii="仿宋_GB2312" w:hAnsi="Times New Roman" w:eastAsia="仿宋_GB2312"/>
          <w:sz w:val="32"/>
          <w:szCs w:val="32"/>
        </w:rPr>
        <w:t>.27</w:t>
      </w:r>
      <w:r>
        <w:rPr>
          <w:rFonts w:hint="eastAsia" w:ascii="仿宋_GB2312" w:hAnsi="Times New Roman" w:eastAsia="仿宋_GB2312"/>
          <w:sz w:val="32"/>
          <w:szCs w:val="32"/>
        </w:rPr>
        <w:t>万元。其中：</w:t>
      </w:r>
    </w:p>
    <w:p>
      <w:pPr>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1、因公出国（境）费</w:t>
      </w:r>
    </w:p>
    <w:p>
      <w:pPr>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2018年因公出国（境）费支出</w:t>
      </w:r>
      <w:r>
        <w:rPr>
          <w:rFonts w:ascii="仿宋_GB2312" w:hAnsi="Times New Roman" w:eastAsia="仿宋_GB2312"/>
          <w:sz w:val="32"/>
          <w:szCs w:val="32"/>
        </w:rPr>
        <w:t>8.25</w:t>
      </w:r>
      <w:r>
        <w:rPr>
          <w:rFonts w:hint="eastAsia" w:ascii="仿宋_GB2312" w:hAnsi="Times New Roman" w:eastAsia="仿宋_GB2312"/>
          <w:sz w:val="32"/>
          <w:szCs w:val="32"/>
        </w:rPr>
        <w:t>万元，比2018年年初预算增加</w:t>
      </w:r>
      <w:r>
        <w:rPr>
          <w:rFonts w:ascii="仿宋_GB2312" w:hAnsi="Times New Roman" w:eastAsia="仿宋_GB2312"/>
          <w:sz w:val="32"/>
          <w:szCs w:val="32"/>
        </w:rPr>
        <w:t>8.25</w:t>
      </w:r>
      <w:r>
        <w:rPr>
          <w:rFonts w:hint="eastAsia" w:ascii="仿宋_GB2312" w:hAnsi="Times New Roman" w:eastAsia="仿宋_GB2312"/>
          <w:sz w:val="32"/>
          <w:szCs w:val="32"/>
        </w:rPr>
        <w:t>万元，主要原因是因公出国（境）费在执行中根据实际发生情况动用结余资金结算。</w:t>
      </w:r>
    </w:p>
    <w:p>
      <w:pPr>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本年度本单位（含所属事业单位）使用一般公共预算财政拨款安排的出国（境）团组</w:t>
      </w:r>
      <w:r>
        <w:rPr>
          <w:rFonts w:ascii="仿宋_GB2312" w:hAnsi="Times New Roman" w:eastAsia="仿宋_GB2312"/>
          <w:sz w:val="32"/>
          <w:szCs w:val="32"/>
        </w:rPr>
        <w:t>3</w:t>
      </w:r>
      <w:r>
        <w:rPr>
          <w:rFonts w:hint="eastAsia" w:ascii="仿宋_GB2312" w:hAnsi="Times New Roman" w:eastAsia="仿宋_GB2312"/>
          <w:sz w:val="32"/>
          <w:szCs w:val="32"/>
        </w:rPr>
        <w:t>个,累计</w:t>
      </w:r>
      <w:r>
        <w:rPr>
          <w:rFonts w:ascii="仿宋_GB2312" w:hAnsi="Times New Roman" w:eastAsia="仿宋_GB2312"/>
          <w:sz w:val="32"/>
          <w:szCs w:val="32"/>
        </w:rPr>
        <w:t>3</w:t>
      </w:r>
      <w:r>
        <w:rPr>
          <w:rFonts w:hint="eastAsia" w:ascii="仿宋_GB2312" w:hAnsi="Times New Roman" w:eastAsia="仿宋_GB2312"/>
          <w:sz w:val="32"/>
          <w:szCs w:val="32"/>
        </w:rPr>
        <w:t>人次，人均因公出国（境）费用</w:t>
      </w:r>
      <w:r>
        <w:rPr>
          <w:rFonts w:ascii="仿宋_GB2312" w:hAnsi="Times New Roman" w:eastAsia="仿宋_GB2312"/>
          <w:sz w:val="32"/>
          <w:szCs w:val="32"/>
        </w:rPr>
        <w:t>2.75</w:t>
      </w:r>
      <w:r>
        <w:rPr>
          <w:rFonts w:hint="eastAsia" w:ascii="仿宋_GB2312" w:hAnsi="Times New Roman" w:eastAsia="仿宋_GB2312"/>
          <w:sz w:val="32"/>
          <w:szCs w:val="32"/>
        </w:rPr>
        <w:t>万元。</w:t>
      </w:r>
    </w:p>
    <w:p>
      <w:pPr>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2、公务接待费</w:t>
      </w:r>
    </w:p>
    <w:p>
      <w:pPr>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2018年公务接待费支出0元，比2018年年初预算减少</w:t>
      </w:r>
      <w:r>
        <w:rPr>
          <w:rFonts w:ascii="仿宋_GB2312" w:hAnsi="Times New Roman" w:eastAsia="仿宋_GB2312"/>
          <w:sz w:val="32"/>
          <w:szCs w:val="32"/>
        </w:rPr>
        <w:t>3.01</w:t>
      </w:r>
      <w:r>
        <w:rPr>
          <w:rFonts w:hint="eastAsia" w:ascii="仿宋_GB2312" w:hAnsi="Times New Roman" w:eastAsia="仿宋_GB2312"/>
          <w:sz w:val="32"/>
          <w:szCs w:val="32"/>
        </w:rPr>
        <w:t>万元，没有公务接待任务。</w:t>
      </w:r>
    </w:p>
    <w:p>
      <w:pPr>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本年度本单位（含所属事业单位）使用一般公共预算财政拨款支出的国内公务接待0批次，0次，共0元；外事接待0批次，0人次，0元。</w:t>
      </w:r>
    </w:p>
    <w:p>
      <w:pPr>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3、公务用车购置及运行维护费</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2018年公务用车购置及运行维护费支出</w:t>
      </w:r>
      <w:r>
        <w:rPr>
          <w:rFonts w:ascii="仿宋_GB2312" w:hAnsi="Times New Roman" w:eastAsia="仿宋_GB2312"/>
          <w:sz w:val="32"/>
          <w:szCs w:val="32"/>
        </w:rPr>
        <w:t>2.56</w:t>
      </w:r>
      <w:r>
        <w:rPr>
          <w:rFonts w:hint="eastAsia" w:ascii="仿宋_GB2312" w:hAnsi="Times New Roman" w:eastAsia="仿宋_GB2312"/>
          <w:sz w:val="32"/>
          <w:szCs w:val="32"/>
        </w:rPr>
        <w:t>万元，比2018年年初预算减少</w:t>
      </w:r>
      <w:r>
        <w:rPr>
          <w:rFonts w:ascii="仿宋_GB2312" w:hAnsi="Times New Roman" w:eastAsia="仿宋_GB2312"/>
          <w:sz w:val="32"/>
          <w:szCs w:val="32"/>
        </w:rPr>
        <w:t>15.84</w:t>
      </w:r>
      <w:r>
        <w:rPr>
          <w:rFonts w:hint="eastAsia" w:ascii="仿宋_GB2312" w:hAnsi="Times New Roman" w:eastAsia="仿宋_GB2312"/>
          <w:sz w:val="32"/>
          <w:szCs w:val="32"/>
        </w:rPr>
        <w:t>万元。其中:2018年公务用车购置费支出0元，与2018年年初预算一致。2018年公务用车运行维护费支出</w:t>
      </w:r>
      <w:r>
        <w:rPr>
          <w:rFonts w:ascii="仿宋_GB2312" w:hAnsi="Times New Roman" w:eastAsia="仿宋_GB2312"/>
          <w:sz w:val="32"/>
          <w:szCs w:val="32"/>
        </w:rPr>
        <w:t>2.56</w:t>
      </w:r>
      <w:r>
        <w:rPr>
          <w:rFonts w:hint="eastAsia" w:ascii="仿宋_GB2312" w:hAnsi="Times New Roman" w:eastAsia="仿宋_GB2312"/>
          <w:sz w:val="32"/>
          <w:szCs w:val="32"/>
        </w:rPr>
        <w:t>万元，比2018年年初预算减少</w:t>
      </w:r>
      <w:r>
        <w:rPr>
          <w:rFonts w:ascii="仿宋_GB2312" w:hAnsi="Times New Roman" w:eastAsia="仿宋_GB2312"/>
          <w:sz w:val="32"/>
          <w:szCs w:val="32"/>
        </w:rPr>
        <w:t>15.84</w:t>
      </w:r>
      <w:r>
        <w:rPr>
          <w:rFonts w:hint="eastAsia" w:ascii="仿宋_GB2312" w:hAnsi="Times New Roman" w:eastAsia="仿宋_GB2312"/>
          <w:sz w:val="32"/>
          <w:szCs w:val="32"/>
        </w:rPr>
        <w:t>万元，主要原因2018年2月底根据区车改办统一安排,将公务用车调拨出本单位,支出减少。年末一般公共预算财政拨款开支运行维护费的公务用车保有量</w:t>
      </w:r>
      <w:r>
        <w:rPr>
          <w:rFonts w:ascii="仿宋_GB2312" w:hAnsi="Times New Roman" w:eastAsia="仿宋_GB2312"/>
          <w:sz w:val="32"/>
          <w:szCs w:val="32"/>
        </w:rPr>
        <w:t>3</w:t>
      </w:r>
      <w:r>
        <w:rPr>
          <w:rFonts w:hint="eastAsia" w:ascii="仿宋_GB2312" w:hAnsi="Times New Roman" w:eastAsia="仿宋_GB2312"/>
          <w:sz w:val="32"/>
          <w:szCs w:val="32"/>
        </w:rPr>
        <w:t>辆。</w:t>
      </w:r>
    </w:p>
    <w:p>
      <w:pPr>
        <w:spacing w:line="360" w:lineRule="auto"/>
        <w:ind w:firstLine="640" w:firstLineChars="200"/>
        <w:rPr>
          <w:rFonts w:ascii="仿宋_GB2312" w:hAnsi="Times New Roman" w:eastAsia="仿宋_GB2312"/>
          <w:sz w:val="32"/>
          <w:szCs w:val="32"/>
        </w:rPr>
      </w:pPr>
    </w:p>
    <w:p>
      <w:pPr>
        <w:pStyle w:val="3"/>
      </w:pPr>
      <w:bookmarkStart w:id="16" w:name="_Toc18033553"/>
      <w:r>
        <w:rPr>
          <w:rFonts w:hint="eastAsia"/>
        </w:rPr>
        <w:t>六、2018年政府性基金预算财政拨款收入支出决算情况说明</w:t>
      </w:r>
      <w:bookmarkEnd w:id="16"/>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政府性基金预算财政拨款上年结转结余1</w:t>
      </w:r>
      <w:r>
        <w:rPr>
          <w:rFonts w:ascii="仿宋_GB2312" w:hAnsi="Times New Roman" w:eastAsia="仿宋_GB2312"/>
          <w:sz w:val="32"/>
          <w:szCs w:val="32"/>
        </w:rPr>
        <w:t>5.95</w:t>
      </w:r>
      <w:r>
        <w:rPr>
          <w:rFonts w:hint="eastAsia" w:ascii="仿宋_GB2312" w:hAnsi="Times New Roman" w:eastAsia="仿宋_GB2312"/>
          <w:sz w:val="32"/>
          <w:szCs w:val="32"/>
        </w:rPr>
        <w:t>万元，本年收入4</w:t>
      </w:r>
      <w:r>
        <w:rPr>
          <w:rFonts w:ascii="仿宋_GB2312" w:hAnsi="Times New Roman" w:eastAsia="仿宋_GB2312"/>
          <w:sz w:val="32"/>
          <w:szCs w:val="32"/>
        </w:rPr>
        <w:t>.02</w:t>
      </w:r>
      <w:r>
        <w:rPr>
          <w:rFonts w:hint="eastAsia" w:ascii="仿宋_GB2312" w:hAnsi="Times New Roman" w:eastAsia="仿宋_GB2312"/>
          <w:sz w:val="32"/>
          <w:szCs w:val="32"/>
        </w:rPr>
        <w:t>万元，本年支出1</w:t>
      </w:r>
      <w:r>
        <w:rPr>
          <w:rFonts w:ascii="仿宋_GB2312" w:hAnsi="Times New Roman" w:eastAsia="仿宋_GB2312"/>
          <w:sz w:val="32"/>
          <w:szCs w:val="32"/>
        </w:rPr>
        <w:t>9.97</w:t>
      </w:r>
      <w:r>
        <w:rPr>
          <w:rFonts w:hint="eastAsia" w:ascii="仿宋_GB2312" w:hAnsi="Times New Roman" w:eastAsia="仿宋_GB2312"/>
          <w:sz w:val="32"/>
          <w:szCs w:val="32"/>
        </w:rPr>
        <w:t>万元，年末无结转结余。其中：基本支出决算0元；项目支出决算</w:t>
      </w:r>
      <w:r>
        <w:rPr>
          <w:rFonts w:ascii="仿宋_GB2312" w:hAnsi="Times New Roman" w:eastAsia="仿宋_GB2312"/>
          <w:sz w:val="32"/>
          <w:szCs w:val="32"/>
        </w:rPr>
        <w:t>19</w:t>
      </w:r>
      <w:r>
        <w:rPr>
          <w:rFonts w:hint="eastAsia" w:ascii="仿宋_GB2312" w:hAnsi="Times New Roman" w:eastAsia="仿宋_GB2312"/>
          <w:sz w:val="32"/>
          <w:szCs w:val="32"/>
        </w:rPr>
        <w:t>.</w:t>
      </w:r>
      <w:r>
        <w:rPr>
          <w:rFonts w:ascii="仿宋_GB2312" w:hAnsi="Times New Roman" w:eastAsia="仿宋_GB2312"/>
          <w:sz w:val="32"/>
          <w:szCs w:val="32"/>
        </w:rPr>
        <w:t>9</w:t>
      </w:r>
      <w:r>
        <w:rPr>
          <w:rFonts w:hint="eastAsia" w:ascii="仿宋_GB2312" w:hAnsi="Times New Roman" w:eastAsia="仿宋_GB2312"/>
          <w:sz w:val="32"/>
          <w:szCs w:val="32"/>
        </w:rPr>
        <w:t>7万元。项目支出用于：①医疗补助救助经费②医疗救助和高等教育新生入学救助经费③95周岁以上老年人补助医疗经费。</w:t>
      </w:r>
    </w:p>
    <w:p>
      <w:pPr>
        <w:pStyle w:val="3"/>
      </w:pPr>
      <w:bookmarkStart w:id="17" w:name="_Toc18033554"/>
      <w:r>
        <w:rPr>
          <w:rFonts w:hint="eastAsia"/>
        </w:rPr>
        <w:t>七、国有资本经营预算拨款收入支出决算情况说明</w:t>
      </w:r>
      <w:bookmarkEnd w:id="17"/>
    </w:p>
    <w:p>
      <w:pPr>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本单位2018年没有国有资本经营预算拨款收入,也没有国有资本经营预算拨款支出。</w:t>
      </w:r>
    </w:p>
    <w:p>
      <w:pPr>
        <w:pStyle w:val="3"/>
      </w:pPr>
      <w:bookmarkStart w:id="18" w:name="_Toc18033555"/>
      <w:r>
        <w:rPr>
          <w:rFonts w:hint="eastAsia"/>
        </w:rPr>
        <w:t>八、2018年其他重要事项的情况说明</w:t>
      </w:r>
      <w:bookmarkEnd w:id="18"/>
    </w:p>
    <w:p>
      <w:pPr>
        <w:pStyle w:val="4"/>
      </w:pPr>
      <w:bookmarkStart w:id="19" w:name="_Toc18033556"/>
      <w:r>
        <w:rPr>
          <w:rFonts w:hint="eastAsia"/>
        </w:rPr>
        <w:t>（一）机关运行经费支出情况</w:t>
      </w:r>
      <w:bookmarkEnd w:id="19"/>
    </w:p>
    <w:p>
      <w:pPr>
        <w:ind w:firstLine="960" w:firstLineChars="300"/>
        <w:rPr>
          <w:rFonts w:ascii="仿宋_GB2312" w:hAnsi="Times New Roman" w:eastAsia="仿宋_GB2312"/>
          <w:sz w:val="32"/>
          <w:szCs w:val="32"/>
        </w:rPr>
      </w:pPr>
      <w:r>
        <w:rPr>
          <w:rFonts w:hint="eastAsia" w:ascii="仿宋_GB2312" w:hAnsi="Times New Roman" w:eastAsia="仿宋_GB2312"/>
          <w:sz w:val="32"/>
          <w:szCs w:val="32"/>
        </w:rPr>
        <w:t>2018年本单位（含所属事业单位）履行一般行政事业管理职能、维持机关运行，用于一般公共预算安排的行政运行经费，合计</w:t>
      </w:r>
      <w:r>
        <w:rPr>
          <w:rFonts w:ascii="仿宋_GB2312" w:hAnsi="Times New Roman" w:eastAsia="仿宋_GB2312"/>
          <w:sz w:val="32"/>
          <w:szCs w:val="32"/>
        </w:rPr>
        <w:t>1391.12</w:t>
      </w:r>
      <w:r>
        <w:rPr>
          <w:rFonts w:hint="eastAsia" w:ascii="仿宋_GB2312" w:hAnsi="Times New Roman" w:eastAsia="仿宋_GB2312"/>
          <w:sz w:val="32"/>
          <w:szCs w:val="32"/>
        </w:rPr>
        <w:t>万元，比2017年减少</w:t>
      </w:r>
      <w:r>
        <w:rPr>
          <w:rFonts w:ascii="仿宋_GB2312" w:hAnsi="Times New Roman" w:eastAsia="仿宋_GB2312"/>
          <w:sz w:val="32"/>
          <w:szCs w:val="32"/>
        </w:rPr>
        <w:t>43.93</w:t>
      </w:r>
      <w:r>
        <w:rPr>
          <w:rFonts w:hint="eastAsia" w:ascii="仿宋_GB2312" w:hAnsi="Times New Roman" w:eastAsia="仿宋_GB2312"/>
          <w:sz w:val="32"/>
          <w:szCs w:val="32"/>
        </w:rPr>
        <w:t>万元，下降3</w:t>
      </w:r>
      <w:r>
        <w:rPr>
          <w:rFonts w:ascii="仿宋_GB2312" w:hAnsi="Times New Roman" w:eastAsia="仿宋_GB2312"/>
          <w:sz w:val="32"/>
          <w:szCs w:val="32"/>
        </w:rPr>
        <w:t>.06</w:t>
      </w:r>
      <w:r>
        <w:rPr>
          <w:rFonts w:hint="eastAsia" w:ascii="仿宋_GB2312" w:hAnsi="Times New Roman" w:eastAsia="仿宋_GB2312"/>
          <w:sz w:val="32"/>
          <w:szCs w:val="32"/>
        </w:rPr>
        <w:t>%。主要原因是2018年相较去年物业费、办公设备购置减少。</w:t>
      </w:r>
    </w:p>
    <w:p>
      <w:pPr>
        <w:pStyle w:val="3"/>
      </w:pPr>
      <w:bookmarkStart w:id="20" w:name="_Toc18033557"/>
      <w:r>
        <w:rPr>
          <w:rFonts w:hint="eastAsia"/>
        </w:rPr>
        <w:t>（二）政府采购支出情况</w:t>
      </w:r>
      <w:bookmarkEnd w:id="20"/>
    </w:p>
    <w:p>
      <w:pPr>
        <w:ind w:firstLine="960" w:firstLineChars="300"/>
        <w:rPr>
          <w:rFonts w:ascii="仿宋_GB2312" w:hAnsi="Times New Roman" w:eastAsia="仿宋_GB2312"/>
          <w:sz w:val="32"/>
          <w:szCs w:val="32"/>
        </w:rPr>
      </w:pPr>
      <w:r>
        <w:rPr>
          <w:rFonts w:hint="eastAsia" w:ascii="仿宋_GB2312" w:hAnsi="Times New Roman" w:eastAsia="仿宋_GB2312"/>
          <w:sz w:val="32"/>
          <w:szCs w:val="32"/>
        </w:rPr>
        <w:t>2018年政府采购支出金额</w:t>
      </w:r>
      <w:r>
        <w:rPr>
          <w:rFonts w:ascii="仿宋_GB2312" w:hAnsi="Times New Roman" w:eastAsia="仿宋_GB2312"/>
          <w:sz w:val="32"/>
          <w:szCs w:val="32"/>
        </w:rPr>
        <w:t>3654.81</w:t>
      </w:r>
      <w:r>
        <w:rPr>
          <w:rFonts w:hint="eastAsia" w:ascii="仿宋_GB2312" w:hAnsi="Times New Roman" w:eastAsia="仿宋_GB2312"/>
          <w:sz w:val="32"/>
          <w:szCs w:val="32"/>
        </w:rPr>
        <w:t>万元，其中：政府采购货物支出</w:t>
      </w:r>
      <w:r>
        <w:rPr>
          <w:rFonts w:ascii="仿宋_GB2312" w:hAnsi="Times New Roman" w:eastAsia="仿宋_GB2312"/>
          <w:sz w:val="32"/>
          <w:szCs w:val="32"/>
        </w:rPr>
        <w:t>404.81</w:t>
      </w:r>
      <w:r>
        <w:rPr>
          <w:rFonts w:hint="eastAsia" w:ascii="仿宋_GB2312" w:hAnsi="Times New Roman" w:eastAsia="仿宋_GB2312"/>
          <w:sz w:val="32"/>
          <w:szCs w:val="32"/>
        </w:rPr>
        <w:t>万元，政府采购工程支出1</w:t>
      </w:r>
      <w:r>
        <w:rPr>
          <w:rFonts w:ascii="仿宋_GB2312" w:hAnsi="Times New Roman" w:eastAsia="仿宋_GB2312"/>
          <w:sz w:val="32"/>
          <w:szCs w:val="32"/>
        </w:rPr>
        <w:t>876.92</w:t>
      </w:r>
      <w:r>
        <w:rPr>
          <w:rFonts w:hint="eastAsia" w:ascii="仿宋_GB2312" w:hAnsi="Times New Roman" w:eastAsia="仿宋_GB2312"/>
          <w:sz w:val="32"/>
          <w:szCs w:val="32"/>
        </w:rPr>
        <w:t>万元，政府采购服务支出</w:t>
      </w:r>
      <w:r>
        <w:rPr>
          <w:rFonts w:ascii="仿宋_GB2312" w:hAnsi="Times New Roman" w:eastAsia="仿宋_GB2312"/>
          <w:sz w:val="32"/>
          <w:szCs w:val="32"/>
        </w:rPr>
        <w:t>1373.81</w:t>
      </w:r>
      <w:r>
        <w:rPr>
          <w:rFonts w:hint="eastAsia" w:ascii="仿宋_GB2312" w:hAnsi="Times New Roman" w:eastAsia="仿宋_GB2312"/>
          <w:sz w:val="32"/>
          <w:szCs w:val="32"/>
        </w:rPr>
        <w:t>万元。</w:t>
      </w:r>
    </w:p>
    <w:p>
      <w:pPr>
        <w:pStyle w:val="4"/>
      </w:pPr>
      <w:bookmarkStart w:id="21" w:name="_Toc18033558"/>
      <w:r>
        <w:rPr>
          <w:rFonts w:hint="eastAsia"/>
        </w:rPr>
        <w:t>（三）政府购买服务支出情况</w:t>
      </w:r>
      <w:bookmarkEnd w:id="21"/>
    </w:p>
    <w:p>
      <w:pPr>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2018年涉及政府购买服务项目</w:t>
      </w:r>
      <w:r>
        <w:rPr>
          <w:rFonts w:ascii="仿宋_GB2312" w:hAnsi="Times New Roman" w:eastAsia="仿宋_GB2312"/>
          <w:sz w:val="32"/>
          <w:szCs w:val="32"/>
        </w:rPr>
        <w:t>4</w:t>
      </w:r>
      <w:r>
        <w:rPr>
          <w:rFonts w:hint="eastAsia" w:ascii="仿宋_GB2312" w:hAnsi="Times New Roman" w:eastAsia="仿宋_GB2312"/>
          <w:sz w:val="32"/>
          <w:szCs w:val="32"/>
        </w:rPr>
        <w:t>3个，决算金额3,701.29万元。</w:t>
      </w:r>
    </w:p>
    <w:p>
      <w:pPr>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主要项目是：①垃圾分类工作经费②绿化养护管理经费③温馨家园运行经费④《广内之声》采编费⑤西便门东里社区服务及活动中心项目经费⑥城市街区体验馆运维经费</w:t>
      </w:r>
      <w:r>
        <w:rPr>
          <w:rFonts w:hint="eastAsia" w:ascii="微软雅黑" w:hAnsi="微软雅黑" w:eastAsia="微软雅黑"/>
          <w:sz w:val="32"/>
          <w:szCs w:val="32"/>
        </w:rPr>
        <w:t>⑦公共图书馆运营维护⑧核桃园老年餐吧运营维护经费⑨城市街区体验馆运维经费。</w:t>
      </w:r>
    </w:p>
    <w:p>
      <w:pPr>
        <w:pStyle w:val="4"/>
      </w:pPr>
      <w:bookmarkStart w:id="22" w:name="_Toc18033559"/>
      <w:r>
        <w:rPr>
          <w:rFonts w:hint="eastAsia"/>
        </w:rPr>
        <w:t>（四）国有资产占用情况</w:t>
      </w:r>
      <w:bookmarkEnd w:id="22"/>
    </w:p>
    <w:p>
      <w:pPr>
        <w:spacing w:line="360" w:lineRule="auto"/>
        <w:ind w:firstLine="640" w:firstLineChars="200"/>
        <w:rPr>
          <w:rFonts w:ascii="微软雅黑" w:hAnsi="微软雅黑" w:eastAsia="微软雅黑"/>
          <w:sz w:val="32"/>
          <w:szCs w:val="32"/>
        </w:rPr>
      </w:pPr>
      <w:r>
        <w:rPr>
          <w:rFonts w:hint="eastAsia" w:ascii="微软雅黑" w:hAnsi="微软雅黑" w:eastAsia="微软雅黑"/>
          <w:sz w:val="32"/>
          <w:szCs w:val="32"/>
        </w:rPr>
        <w:t>截止2018年底，本部门（含所属事业单位）固定资产总额</w:t>
      </w:r>
      <w:r>
        <w:rPr>
          <w:rFonts w:ascii="微软雅黑" w:hAnsi="微软雅黑" w:eastAsia="微软雅黑"/>
          <w:sz w:val="32"/>
          <w:szCs w:val="32"/>
        </w:rPr>
        <w:t>2301.11</w:t>
      </w:r>
      <w:r>
        <w:rPr>
          <w:rFonts w:hint="eastAsia" w:ascii="微软雅黑" w:hAnsi="微软雅黑" w:eastAsia="微软雅黑"/>
          <w:sz w:val="32"/>
          <w:szCs w:val="32"/>
        </w:rPr>
        <w:t>万元，其中：车辆0台，0元；单位价值50万元以上的通用设备</w:t>
      </w:r>
      <w:r>
        <w:rPr>
          <w:rFonts w:ascii="微软雅黑" w:hAnsi="微软雅黑" w:eastAsia="微软雅黑"/>
          <w:sz w:val="32"/>
          <w:szCs w:val="32"/>
        </w:rPr>
        <w:t>0</w:t>
      </w:r>
      <w:r>
        <w:rPr>
          <w:rFonts w:hint="eastAsia" w:ascii="微软雅黑" w:hAnsi="微软雅黑" w:eastAsia="微软雅黑"/>
          <w:sz w:val="32"/>
          <w:szCs w:val="32"/>
        </w:rPr>
        <w:t>台(套),</w:t>
      </w:r>
      <w:r>
        <w:rPr>
          <w:rFonts w:ascii="微软雅黑" w:hAnsi="微软雅黑" w:eastAsia="微软雅黑"/>
          <w:sz w:val="32"/>
          <w:szCs w:val="32"/>
        </w:rPr>
        <w:t>0</w:t>
      </w:r>
      <w:r>
        <w:rPr>
          <w:rFonts w:hint="eastAsia" w:ascii="微软雅黑" w:hAnsi="微软雅黑" w:eastAsia="微软雅黑"/>
          <w:sz w:val="32"/>
          <w:szCs w:val="32"/>
        </w:rPr>
        <w:t>元;单位价值100万元以上的专用设备0台(套),0元。</w:t>
      </w:r>
    </w:p>
    <w:p>
      <w:pPr>
        <w:pStyle w:val="4"/>
      </w:pPr>
      <w:bookmarkStart w:id="23" w:name="_Toc18033560"/>
      <w:r>
        <w:rPr>
          <w:rFonts w:hint="eastAsia"/>
        </w:rPr>
        <w:t>（五）绩效目标开展情况</w:t>
      </w:r>
      <w:bookmarkEnd w:id="23"/>
    </w:p>
    <w:p>
      <w:pPr>
        <w:rPr>
          <w:rFonts w:ascii="仿宋_GB2312" w:hAnsi="Times New Roman" w:eastAsia="仿宋_GB2312"/>
          <w:sz w:val="32"/>
          <w:szCs w:val="32"/>
        </w:rPr>
      </w:pPr>
      <w:r>
        <w:rPr>
          <w:rFonts w:hint="eastAsia" w:ascii="仿宋_GB2312" w:hAnsi="Times New Roman" w:eastAsia="仿宋_GB2312"/>
          <w:sz w:val="32"/>
          <w:szCs w:val="32"/>
        </w:rPr>
        <w:t>1、绩效跟踪开展情况</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广内街道2018年绩效跟踪按照《西城区区级财政支出绩效跟踪管理办法》的要求共选取26个项目进行绩效跟踪，资金量共计</w:t>
      </w:r>
      <w:r>
        <w:rPr>
          <w:rFonts w:ascii="仿宋_GB2312" w:hAnsi="Times New Roman" w:eastAsia="仿宋_GB2312"/>
          <w:sz w:val="32"/>
          <w:szCs w:val="32"/>
        </w:rPr>
        <w:t>13735</w:t>
      </w:r>
      <w:r>
        <w:rPr>
          <w:rFonts w:hint="eastAsia" w:ascii="仿宋_GB2312" w:hAnsi="Times New Roman" w:eastAsia="仿宋_GB2312"/>
          <w:sz w:val="32"/>
          <w:szCs w:val="32"/>
        </w:rPr>
        <w:t>.</w:t>
      </w:r>
      <w:r>
        <w:rPr>
          <w:rFonts w:ascii="仿宋_GB2312" w:hAnsi="Times New Roman" w:eastAsia="仿宋_GB2312"/>
          <w:sz w:val="32"/>
          <w:szCs w:val="32"/>
        </w:rPr>
        <w:t>32</w:t>
      </w:r>
      <w:r>
        <w:rPr>
          <w:rFonts w:hint="eastAsia" w:ascii="仿宋_GB2312" w:hAnsi="Times New Roman" w:eastAsia="仿宋_GB2312"/>
          <w:sz w:val="32"/>
          <w:szCs w:val="32"/>
        </w:rPr>
        <w:t>万元（年初预算批复），占年初项目预算总额的69.62%。</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我单位项目总体实施效果良好，社会保障方面，在保障困难群众的基本生活、缓解就业压力等方面作用显著；社区建设方面，为社区提供了正常的办公环境，为社区居民提供了有效的服务保障；通过开展百姓宣讲等多种形式的宣传活动，有效拓展街道和居民的沟通渠道，强化政民互动，提升了地区居民的精神文明素养；城市建设及环境保障方面，地区绿化养护管理提高了辖区绿化覆盖率，美化了道路两侧景观环境；开展背街小巷专业化物业管理服务及街区整治工作，保障辖区环境卫生整洁，为居民营造了良好的生活空间；通过地区垃圾分类指导，地区垃圾分类进展情况良好；各部门开展联合执法，对突出的环境问题加大治理力度；开展环境综合治理工作，环境秩序得到有效维护，市容环境面貌有效改观。</w:t>
      </w:r>
    </w:p>
    <w:p>
      <w:pPr>
        <w:rPr>
          <w:rFonts w:ascii="仿宋_GB2312" w:hAnsi="Times New Roman" w:eastAsia="仿宋_GB2312"/>
          <w:sz w:val="32"/>
          <w:szCs w:val="32"/>
        </w:rPr>
      </w:pPr>
      <w:r>
        <w:rPr>
          <w:rFonts w:hint="eastAsia" w:ascii="仿宋_GB2312" w:hAnsi="Times New Roman" w:eastAsia="仿宋_GB2312"/>
          <w:sz w:val="32"/>
          <w:szCs w:val="32"/>
        </w:rPr>
        <w:t>2</w:t>
      </w:r>
      <w:r>
        <w:rPr>
          <w:rFonts w:ascii="仿宋_GB2312" w:hAnsi="Times New Roman" w:eastAsia="仿宋_GB2312"/>
          <w:sz w:val="32"/>
          <w:szCs w:val="32"/>
        </w:rPr>
        <w:t>.</w:t>
      </w:r>
      <w:r>
        <w:rPr>
          <w:rFonts w:hint="eastAsia" w:ascii="仿宋_GB2312" w:hAnsi="Times New Roman" w:eastAsia="仿宋_GB2312"/>
          <w:sz w:val="32"/>
          <w:szCs w:val="32"/>
        </w:rPr>
        <w:t>项目绩效自评工作情况</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我单位按照财政局要求对2017年垃圾分类工作经费开展了单项绩效自评。该项目绩效评价总体得分86.94分，绩效级别评定为“良好”。</w:t>
      </w:r>
    </w:p>
    <w:p>
      <w:pPr>
        <w:pStyle w:val="3"/>
      </w:pPr>
      <w:bookmarkStart w:id="24" w:name="_Toc18033561"/>
      <w:r>
        <w:rPr>
          <w:rFonts w:hint="eastAsia"/>
        </w:rPr>
        <w:t>九、各类民生支出情况</w:t>
      </w:r>
      <w:bookmarkEnd w:id="24"/>
    </w:p>
    <w:p>
      <w:pPr>
        <w:spacing w:line="360" w:lineRule="auto"/>
        <w:ind w:firstLine="640"/>
        <w:rPr>
          <w:rFonts w:ascii="仿宋_GB2312" w:hAnsi="Times New Roman" w:eastAsia="仿宋_GB2312"/>
          <w:sz w:val="32"/>
          <w:szCs w:val="32"/>
        </w:rPr>
      </w:pPr>
      <w:r>
        <w:rPr>
          <w:rFonts w:hint="eastAsia" w:ascii="仿宋_GB2312" w:hAnsi="Times New Roman" w:eastAsia="仿宋_GB2312"/>
          <w:sz w:val="32"/>
          <w:szCs w:val="32"/>
        </w:rPr>
        <w:t>我部门2018年度社会保障和就业、医疗卫生与计划生育支出等支出中涉及民生资金的共计</w:t>
      </w:r>
      <w:r>
        <w:rPr>
          <w:rFonts w:ascii="仿宋_GB2312" w:hAnsi="Times New Roman" w:eastAsia="仿宋_GB2312"/>
          <w:sz w:val="32"/>
          <w:szCs w:val="32"/>
        </w:rPr>
        <w:t>5234.28</w:t>
      </w:r>
      <w:r>
        <w:rPr>
          <w:rFonts w:hint="eastAsia" w:ascii="仿宋_GB2312" w:hAnsi="Times New Roman" w:eastAsia="仿宋_GB2312"/>
          <w:sz w:val="32"/>
          <w:szCs w:val="32"/>
        </w:rPr>
        <w:t>万元，其中包括拥军优属、抚恤、老龄事务、残疾人事业、退役安置、临时救助、其他生活救助、医疗救助等。</w:t>
      </w:r>
    </w:p>
    <w:p>
      <w:pPr>
        <w:spacing w:line="360" w:lineRule="auto"/>
        <w:ind w:firstLine="640"/>
        <w:rPr>
          <w:rFonts w:ascii="仿宋_GB2312" w:hAnsi="Times New Roman" w:eastAsia="仿宋_GB2312"/>
          <w:sz w:val="32"/>
          <w:szCs w:val="32"/>
        </w:rPr>
      </w:pPr>
      <w:r>
        <w:rPr>
          <w:rFonts w:hint="eastAsia" w:ascii="仿宋_GB2312" w:hAnsi="Times New Roman" w:eastAsia="仿宋_GB2312"/>
          <w:sz w:val="32"/>
          <w:szCs w:val="32"/>
        </w:rPr>
        <w:t>201</w:t>
      </w:r>
      <w:r>
        <w:rPr>
          <w:rFonts w:ascii="仿宋_GB2312" w:hAnsi="Times New Roman" w:eastAsia="仿宋_GB2312"/>
          <w:sz w:val="32"/>
          <w:szCs w:val="32"/>
        </w:rPr>
        <w:t>8</w:t>
      </w:r>
      <w:r>
        <w:rPr>
          <w:rFonts w:hint="eastAsia" w:ascii="仿宋_GB2312" w:hAnsi="Times New Roman" w:eastAsia="仿宋_GB2312"/>
          <w:sz w:val="32"/>
          <w:szCs w:val="32"/>
        </w:rPr>
        <w:t>年度我街道分配到人（户）的财政资金主要为最低生活保障金，由社保所负责发放。低保金补助对象姓名、地址及金额等详细情况已由18个社区在社区公示栏公示。</w:t>
      </w:r>
    </w:p>
    <w:p>
      <w:pPr>
        <w:pStyle w:val="3"/>
      </w:pPr>
      <w:bookmarkStart w:id="25" w:name="_Toc18033562"/>
      <w:r>
        <w:rPr>
          <w:rFonts w:hint="eastAsia"/>
        </w:rPr>
        <w:t>十、专用名词解释</w:t>
      </w:r>
      <w:bookmarkEnd w:id="25"/>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2、机关运行经费：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Times New Roman" w:eastAsia="仿宋_GB2312"/>
          <w:sz w:val="32"/>
          <w:szCs w:val="32"/>
        </w:rPr>
      </w:pPr>
    </w:p>
    <w:p>
      <w:pPr>
        <w:ind w:firstLine="960" w:firstLineChars="300"/>
        <w:rPr>
          <w:rFonts w:ascii="仿宋_GB2312" w:hAnsi="Times New Roman" w:eastAsia="仿宋_GB2312"/>
          <w:sz w:val="32"/>
          <w:szCs w:val="32"/>
        </w:rPr>
      </w:pPr>
    </w:p>
    <w:p>
      <w:pPr>
        <w:ind w:firstLine="723" w:firstLineChars="200"/>
        <w:jc w:val="center"/>
        <w:rPr>
          <w:rFonts w:ascii="楷体_GB2312" w:hAnsi="宋体" w:eastAsia="楷体_GB2312"/>
          <w:b/>
          <w:sz w:val="36"/>
          <w:szCs w:val="36"/>
        </w:rPr>
      </w:pPr>
    </w:p>
    <w:p>
      <w:pPr>
        <w:ind w:firstLine="723" w:firstLineChars="200"/>
        <w:jc w:val="center"/>
        <w:rPr>
          <w:rFonts w:ascii="楷体_GB2312" w:hAnsi="宋体" w:eastAsia="楷体_GB2312"/>
          <w:b/>
          <w:sz w:val="36"/>
          <w:szCs w:val="36"/>
        </w:rPr>
      </w:pPr>
    </w:p>
    <w:p>
      <w:pPr>
        <w:ind w:firstLine="723" w:firstLineChars="200"/>
        <w:jc w:val="center"/>
        <w:rPr>
          <w:rFonts w:ascii="楷体_GB2312" w:hAnsi="宋体" w:eastAsia="楷体_GB2312"/>
          <w:b/>
          <w:sz w:val="36"/>
          <w:szCs w:val="36"/>
        </w:rPr>
      </w:pPr>
    </w:p>
    <w:p>
      <w:pPr>
        <w:ind w:firstLine="723" w:firstLineChars="200"/>
        <w:jc w:val="center"/>
        <w:rPr>
          <w:rFonts w:ascii="楷体_GB2312" w:hAnsi="宋体" w:eastAsia="楷体_GB2312"/>
          <w:b/>
          <w:sz w:val="36"/>
          <w:szCs w:val="36"/>
        </w:rPr>
      </w:pPr>
    </w:p>
    <w:p>
      <w:pPr>
        <w:ind w:firstLine="723" w:firstLineChars="200"/>
        <w:jc w:val="center"/>
        <w:rPr>
          <w:rFonts w:ascii="楷体_GB2312" w:hAnsi="宋体" w:eastAsia="楷体_GB2312"/>
          <w:b/>
          <w:sz w:val="36"/>
          <w:szCs w:val="36"/>
        </w:rPr>
      </w:pPr>
    </w:p>
    <w:p>
      <w:pPr>
        <w:ind w:firstLine="723" w:firstLineChars="200"/>
        <w:jc w:val="center"/>
        <w:rPr>
          <w:rFonts w:ascii="楷体_GB2312" w:hAnsi="宋体" w:eastAsia="楷体_GB2312"/>
          <w:b/>
          <w:sz w:val="36"/>
          <w:szCs w:val="36"/>
        </w:rPr>
      </w:pPr>
    </w:p>
    <w:p>
      <w:pPr>
        <w:ind w:firstLine="723" w:firstLineChars="200"/>
        <w:jc w:val="center"/>
        <w:rPr>
          <w:rFonts w:ascii="楷体_GB2312" w:hAnsi="宋体" w:eastAsia="楷体_GB2312"/>
          <w:b/>
          <w:sz w:val="36"/>
          <w:szCs w:val="36"/>
        </w:rPr>
      </w:pPr>
    </w:p>
    <w:p>
      <w:pPr>
        <w:ind w:firstLine="723" w:firstLineChars="200"/>
        <w:jc w:val="center"/>
        <w:rPr>
          <w:rFonts w:ascii="楷体_GB2312" w:hAnsi="宋体" w:eastAsia="楷体_GB2312"/>
          <w:b/>
          <w:sz w:val="36"/>
          <w:szCs w:val="36"/>
        </w:rPr>
      </w:pPr>
    </w:p>
    <w:p>
      <w:pPr>
        <w:ind w:firstLine="723" w:firstLineChars="200"/>
        <w:jc w:val="center"/>
        <w:rPr>
          <w:rFonts w:ascii="楷体_GB2312" w:hAnsi="宋体" w:eastAsia="楷体_GB2312"/>
          <w:b/>
          <w:sz w:val="36"/>
          <w:szCs w:val="36"/>
        </w:rPr>
      </w:pPr>
    </w:p>
    <w:p>
      <w:pPr>
        <w:ind w:firstLine="723" w:firstLineChars="200"/>
        <w:jc w:val="center"/>
        <w:rPr>
          <w:rFonts w:ascii="楷体_GB2312" w:hAnsi="宋体" w:eastAsia="楷体_GB2312"/>
          <w:b/>
          <w:sz w:val="36"/>
          <w:szCs w:val="36"/>
        </w:rPr>
      </w:pPr>
    </w:p>
    <w:p>
      <w:pPr>
        <w:ind w:firstLine="723" w:firstLineChars="200"/>
        <w:jc w:val="center"/>
        <w:rPr>
          <w:rFonts w:ascii="楷体_GB2312" w:hAnsi="宋体" w:eastAsia="楷体_GB2312"/>
          <w:b/>
          <w:sz w:val="36"/>
          <w:szCs w:val="36"/>
        </w:rPr>
      </w:pPr>
    </w:p>
    <w:p>
      <w:pPr>
        <w:ind w:firstLine="723" w:firstLineChars="200"/>
        <w:jc w:val="center"/>
        <w:rPr>
          <w:rFonts w:ascii="楷体_GB2312" w:hAnsi="宋体" w:eastAsia="楷体_GB2312"/>
          <w:b/>
          <w:sz w:val="36"/>
          <w:szCs w:val="36"/>
        </w:rPr>
      </w:pPr>
    </w:p>
    <w:p>
      <w:pPr>
        <w:ind w:firstLine="723" w:firstLineChars="200"/>
        <w:jc w:val="center"/>
        <w:rPr>
          <w:rFonts w:ascii="楷体_GB2312" w:hAnsi="宋体" w:eastAsia="楷体_GB2312"/>
          <w:b/>
          <w:sz w:val="36"/>
          <w:szCs w:val="36"/>
        </w:rPr>
      </w:pPr>
    </w:p>
    <w:p>
      <w:pPr>
        <w:ind w:firstLine="723" w:firstLineChars="200"/>
        <w:jc w:val="center"/>
        <w:rPr>
          <w:rFonts w:ascii="楷体_GB2312" w:hAnsi="宋体" w:eastAsia="楷体_GB2312"/>
          <w:b/>
          <w:sz w:val="36"/>
          <w:szCs w:val="36"/>
        </w:rPr>
      </w:pPr>
    </w:p>
    <w:p>
      <w:pPr>
        <w:ind w:firstLine="723" w:firstLineChars="200"/>
        <w:jc w:val="center"/>
        <w:rPr>
          <w:rFonts w:ascii="楷体_GB2312" w:hAnsi="宋体" w:eastAsia="楷体_GB2312"/>
          <w:b/>
          <w:sz w:val="36"/>
          <w:szCs w:val="36"/>
        </w:rPr>
      </w:pPr>
    </w:p>
    <w:p>
      <w:pPr>
        <w:pStyle w:val="2"/>
      </w:pPr>
      <w:bookmarkStart w:id="26" w:name="_Toc18033563"/>
      <w:r>
        <w:rPr>
          <w:rFonts w:hint="eastAsia"/>
        </w:rPr>
        <w:t>第二部分、2018年部门决算表</w:t>
      </w:r>
      <w:bookmarkEnd w:id="26"/>
    </w:p>
    <w:p>
      <w:pPr>
        <w:pStyle w:val="3"/>
      </w:pPr>
      <w:bookmarkStart w:id="27" w:name="_Toc18033564"/>
      <w:r>
        <w:rPr>
          <w:rFonts w:hint="eastAsia"/>
        </w:rPr>
        <w:t>表一、收入支出决算总表</w:t>
      </w:r>
      <w:bookmarkEnd w:id="27"/>
    </w:p>
    <w:p>
      <w:pPr>
        <w:pStyle w:val="28"/>
        <w:ind w:left="360" w:firstLine="0" w:firstLineChars="0"/>
        <w:rPr>
          <w:rFonts w:ascii="楷体_GB2312" w:hAnsi="宋体" w:eastAsia="楷体_GB2312"/>
          <w:b/>
          <w:sz w:val="32"/>
          <w:szCs w:val="32"/>
        </w:rPr>
      </w:pPr>
      <w:r>
        <w:rPr>
          <w:rFonts w:hint="eastAsia" w:ascii="楷体_GB2312" w:hAnsi="宋体" w:eastAsia="楷体_GB2312"/>
          <w:sz w:val="28"/>
          <w:szCs w:val="28"/>
        </w:rPr>
        <w:t>单位：元</w:t>
      </w:r>
    </w:p>
    <w:tbl>
      <w:tblPr>
        <w:tblStyle w:val="13"/>
        <w:tblW w:w="9720" w:type="dxa"/>
        <w:tblInd w:w="-540" w:type="dxa"/>
        <w:tblLayout w:type="fixed"/>
        <w:tblCellMar>
          <w:top w:w="0" w:type="dxa"/>
          <w:left w:w="108" w:type="dxa"/>
          <w:bottom w:w="0" w:type="dxa"/>
          <w:right w:w="108" w:type="dxa"/>
        </w:tblCellMar>
      </w:tblPr>
      <w:tblGrid>
        <w:gridCol w:w="3168"/>
        <w:gridCol w:w="1800"/>
        <w:gridCol w:w="3060"/>
        <w:gridCol w:w="1692"/>
      </w:tblGrid>
      <w:tr>
        <w:tblPrEx>
          <w:tblLayout w:type="fixed"/>
          <w:tblCellMar>
            <w:top w:w="0" w:type="dxa"/>
            <w:left w:w="108" w:type="dxa"/>
            <w:bottom w:w="0" w:type="dxa"/>
            <w:right w:w="108" w:type="dxa"/>
          </w:tblCellMar>
        </w:tblPrEx>
        <w:trPr>
          <w:trHeight w:val="479" w:hRule="atLeast"/>
        </w:trPr>
        <w:tc>
          <w:tcPr>
            <w:tcW w:w="31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收入项目类别</w:t>
            </w:r>
          </w:p>
        </w:tc>
        <w:tc>
          <w:tcPr>
            <w:tcW w:w="18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收入决算金额</w:t>
            </w:r>
          </w:p>
        </w:tc>
        <w:tc>
          <w:tcPr>
            <w:tcW w:w="30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支出项目类别</w:t>
            </w:r>
          </w:p>
        </w:tc>
        <w:tc>
          <w:tcPr>
            <w:tcW w:w="16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支出决算金额</w:t>
            </w:r>
          </w:p>
        </w:tc>
      </w:tr>
      <w:tr>
        <w:tblPrEx>
          <w:tblLayout w:type="fixed"/>
          <w:tblCellMar>
            <w:top w:w="0" w:type="dxa"/>
            <w:left w:w="108" w:type="dxa"/>
            <w:bottom w:w="0" w:type="dxa"/>
            <w:right w:w="108" w:type="dxa"/>
          </w:tblCellMar>
        </w:tblPrEx>
        <w:trPr>
          <w:trHeight w:val="519" w:hRule="atLeast"/>
        </w:trPr>
        <w:tc>
          <w:tcPr>
            <w:tcW w:w="3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预算内资金</w:t>
            </w:r>
          </w:p>
        </w:tc>
        <w:tc>
          <w:tcPr>
            <w:tcW w:w="1800" w:type="dxa"/>
            <w:tcBorders>
              <w:top w:val="nil"/>
              <w:left w:val="nil"/>
              <w:bottom w:val="single" w:color="auto" w:sz="4" w:space="0"/>
              <w:right w:val="single" w:color="auto" w:sz="4" w:space="0"/>
            </w:tcBorders>
            <w:vAlign w:val="center"/>
          </w:tcPr>
          <w:p>
            <w:pPr>
              <w:jc w:val="right"/>
              <w:rPr>
                <w:rFonts w:cs="Arial"/>
                <w:color w:val="000000"/>
                <w:sz w:val="22"/>
              </w:rPr>
            </w:pPr>
            <w:r>
              <w:rPr>
                <w:rFonts w:hint="eastAsia" w:cs="Arial"/>
                <w:color w:val="000000"/>
                <w:sz w:val="22"/>
              </w:rPr>
              <w:t>245,253,486.39</w:t>
            </w:r>
          </w:p>
        </w:tc>
        <w:tc>
          <w:tcPr>
            <w:tcW w:w="3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一般公共预算支出</w:t>
            </w:r>
          </w:p>
        </w:tc>
        <w:tc>
          <w:tcPr>
            <w:tcW w:w="1692" w:type="dxa"/>
            <w:tcBorders>
              <w:top w:val="nil"/>
              <w:left w:val="nil"/>
              <w:bottom w:val="single" w:color="auto" w:sz="4" w:space="0"/>
              <w:right w:val="single" w:color="auto" w:sz="4" w:space="0"/>
            </w:tcBorders>
            <w:vAlign w:val="center"/>
          </w:tcPr>
          <w:p>
            <w:pPr>
              <w:jc w:val="right"/>
              <w:rPr>
                <w:rFonts w:cs="Arial"/>
                <w:color w:val="000000"/>
                <w:sz w:val="22"/>
              </w:rPr>
            </w:pPr>
            <w:r>
              <w:rPr>
                <w:rFonts w:hint="eastAsia" w:cs="Arial"/>
                <w:color w:val="000000"/>
                <w:sz w:val="22"/>
              </w:rPr>
              <w:t>50,823,459.66</w:t>
            </w:r>
          </w:p>
        </w:tc>
      </w:tr>
      <w:tr>
        <w:tblPrEx>
          <w:tblLayout w:type="fixed"/>
          <w:tblCellMar>
            <w:top w:w="0" w:type="dxa"/>
            <w:left w:w="108" w:type="dxa"/>
            <w:bottom w:w="0" w:type="dxa"/>
            <w:right w:w="108" w:type="dxa"/>
          </w:tblCellMar>
        </w:tblPrEx>
        <w:trPr>
          <w:trHeight w:val="527" w:hRule="atLeast"/>
        </w:trPr>
        <w:tc>
          <w:tcPr>
            <w:tcW w:w="3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一般公共预算收入</w:t>
            </w:r>
          </w:p>
        </w:tc>
        <w:tc>
          <w:tcPr>
            <w:tcW w:w="1800" w:type="dxa"/>
            <w:tcBorders>
              <w:top w:val="nil"/>
              <w:left w:val="nil"/>
              <w:bottom w:val="single" w:color="auto" w:sz="4" w:space="0"/>
              <w:right w:val="single" w:color="auto" w:sz="4" w:space="0"/>
            </w:tcBorders>
            <w:vAlign w:val="center"/>
          </w:tcPr>
          <w:p>
            <w:pPr>
              <w:widowControl/>
              <w:jc w:val="right"/>
              <w:rPr>
                <w:rFonts w:cs="Arial"/>
                <w:color w:val="000000"/>
                <w:sz w:val="22"/>
              </w:rPr>
            </w:pPr>
            <w:r>
              <w:rPr>
                <w:rFonts w:hint="eastAsia" w:cs="Arial"/>
                <w:color w:val="000000"/>
                <w:sz w:val="22"/>
              </w:rPr>
              <w:t>245,213,286.39</w:t>
            </w:r>
          </w:p>
        </w:tc>
        <w:tc>
          <w:tcPr>
            <w:tcW w:w="3060" w:type="dxa"/>
            <w:tcBorders>
              <w:top w:val="nil"/>
              <w:left w:val="nil"/>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国防支出</w:t>
            </w:r>
          </w:p>
        </w:tc>
        <w:tc>
          <w:tcPr>
            <w:tcW w:w="1692" w:type="dxa"/>
            <w:tcBorders>
              <w:top w:val="nil"/>
              <w:left w:val="nil"/>
              <w:bottom w:val="single" w:color="auto" w:sz="4" w:space="0"/>
              <w:right w:val="single" w:color="auto" w:sz="4" w:space="0"/>
            </w:tcBorders>
            <w:vAlign w:val="center"/>
          </w:tcPr>
          <w:p>
            <w:pPr>
              <w:jc w:val="right"/>
              <w:rPr>
                <w:rFonts w:cs="Arial"/>
                <w:color w:val="000000"/>
                <w:sz w:val="22"/>
              </w:rPr>
            </w:pPr>
            <w:r>
              <w:rPr>
                <w:rFonts w:hint="eastAsia" w:cs="Arial"/>
                <w:color w:val="000000"/>
                <w:sz w:val="22"/>
              </w:rPr>
              <w:t>1,988,213.74</w:t>
            </w:r>
          </w:p>
        </w:tc>
      </w:tr>
      <w:tr>
        <w:tblPrEx>
          <w:tblLayout w:type="fixed"/>
          <w:tblCellMar>
            <w:top w:w="0" w:type="dxa"/>
            <w:left w:w="108" w:type="dxa"/>
            <w:bottom w:w="0" w:type="dxa"/>
            <w:right w:w="108" w:type="dxa"/>
          </w:tblCellMar>
        </w:tblPrEx>
        <w:trPr>
          <w:trHeight w:val="603" w:hRule="atLeast"/>
        </w:trPr>
        <w:tc>
          <w:tcPr>
            <w:tcW w:w="3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政府性基金预算收入</w:t>
            </w:r>
          </w:p>
        </w:tc>
        <w:tc>
          <w:tcPr>
            <w:tcW w:w="1800" w:type="dxa"/>
            <w:tcBorders>
              <w:top w:val="nil"/>
              <w:left w:val="nil"/>
              <w:bottom w:val="single" w:color="auto" w:sz="4" w:space="0"/>
              <w:right w:val="single" w:color="auto" w:sz="4" w:space="0"/>
            </w:tcBorders>
            <w:vAlign w:val="center"/>
          </w:tcPr>
          <w:p>
            <w:pPr>
              <w:jc w:val="right"/>
              <w:rPr>
                <w:rFonts w:cs="Arial"/>
                <w:color w:val="000000"/>
                <w:sz w:val="22"/>
              </w:rPr>
            </w:pPr>
            <w:r>
              <w:rPr>
                <w:rFonts w:hint="eastAsia" w:cs="Arial"/>
                <w:color w:val="000000"/>
                <w:sz w:val="22"/>
              </w:rPr>
              <w:t>40,200.00</w:t>
            </w:r>
          </w:p>
        </w:tc>
        <w:tc>
          <w:tcPr>
            <w:tcW w:w="3060" w:type="dxa"/>
            <w:tcBorders>
              <w:top w:val="nil"/>
              <w:left w:val="nil"/>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公共安全支出</w:t>
            </w:r>
          </w:p>
        </w:tc>
        <w:tc>
          <w:tcPr>
            <w:tcW w:w="1692" w:type="dxa"/>
            <w:tcBorders>
              <w:top w:val="nil"/>
              <w:left w:val="nil"/>
              <w:bottom w:val="single" w:color="auto" w:sz="4" w:space="0"/>
              <w:right w:val="single" w:color="auto" w:sz="4" w:space="0"/>
            </w:tcBorders>
            <w:vAlign w:val="center"/>
          </w:tcPr>
          <w:p>
            <w:pPr>
              <w:jc w:val="right"/>
              <w:rPr>
                <w:rFonts w:cs="Arial"/>
                <w:color w:val="000000"/>
                <w:sz w:val="22"/>
              </w:rPr>
            </w:pPr>
            <w:r>
              <w:rPr>
                <w:rFonts w:hint="eastAsia" w:cs="Arial"/>
                <w:color w:val="000000"/>
                <w:sz w:val="22"/>
              </w:rPr>
              <w:t>188,050.00</w:t>
            </w:r>
          </w:p>
        </w:tc>
      </w:tr>
      <w:tr>
        <w:tblPrEx>
          <w:tblLayout w:type="fixed"/>
          <w:tblCellMar>
            <w:top w:w="0" w:type="dxa"/>
            <w:left w:w="108" w:type="dxa"/>
            <w:bottom w:w="0" w:type="dxa"/>
            <w:right w:w="108" w:type="dxa"/>
          </w:tblCellMar>
        </w:tblPrEx>
        <w:trPr>
          <w:trHeight w:val="624" w:hRule="atLeast"/>
        </w:trPr>
        <w:tc>
          <w:tcPr>
            <w:tcW w:w="3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财政专户管理</w:t>
            </w:r>
          </w:p>
        </w:tc>
        <w:tc>
          <w:tcPr>
            <w:tcW w:w="1800" w:type="dxa"/>
            <w:tcBorders>
              <w:top w:val="nil"/>
              <w:left w:val="nil"/>
              <w:bottom w:val="single" w:color="auto" w:sz="4" w:space="0"/>
              <w:right w:val="single" w:color="auto" w:sz="4" w:space="0"/>
            </w:tcBorders>
            <w:vAlign w:val="center"/>
          </w:tcPr>
          <w:p>
            <w:pPr>
              <w:widowControl/>
              <w:jc w:val="right"/>
              <w:rPr>
                <w:rFonts w:cs="Arial"/>
                <w:color w:val="000000"/>
                <w:sz w:val="22"/>
              </w:rPr>
            </w:pPr>
          </w:p>
        </w:tc>
        <w:tc>
          <w:tcPr>
            <w:tcW w:w="3060" w:type="dxa"/>
            <w:tcBorders>
              <w:top w:val="nil"/>
              <w:left w:val="nil"/>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教育支出</w:t>
            </w:r>
          </w:p>
        </w:tc>
        <w:tc>
          <w:tcPr>
            <w:tcW w:w="1692" w:type="dxa"/>
            <w:tcBorders>
              <w:top w:val="nil"/>
              <w:left w:val="nil"/>
              <w:bottom w:val="single" w:color="auto" w:sz="4" w:space="0"/>
              <w:right w:val="single" w:color="auto" w:sz="4" w:space="0"/>
            </w:tcBorders>
            <w:vAlign w:val="center"/>
          </w:tcPr>
          <w:p>
            <w:pPr>
              <w:jc w:val="right"/>
              <w:rPr>
                <w:rFonts w:cs="Arial"/>
                <w:color w:val="000000"/>
                <w:sz w:val="22"/>
              </w:rPr>
            </w:pPr>
            <w:r>
              <w:rPr>
                <w:rFonts w:hint="eastAsia" w:cs="Arial"/>
                <w:color w:val="000000"/>
                <w:sz w:val="22"/>
              </w:rPr>
              <w:t>308,724.00</w:t>
            </w:r>
          </w:p>
        </w:tc>
      </w:tr>
      <w:tr>
        <w:tblPrEx>
          <w:tblLayout w:type="fixed"/>
          <w:tblCellMar>
            <w:top w:w="0" w:type="dxa"/>
            <w:left w:w="108" w:type="dxa"/>
            <w:bottom w:w="0" w:type="dxa"/>
            <w:right w:w="108" w:type="dxa"/>
          </w:tblCellMar>
        </w:tblPrEx>
        <w:trPr>
          <w:trHeight w:val="534" w:hRule="atLeast"/>
        </w:trPr>
        <w:tc>
          <w:tcPr>
            <w:tcW w:w="3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财政专户</w:t>
            </w:r>
          </w:p>
        </w:tc>
        <w:tc>
          <w:tcPr>
            <w:tcW w:w="1800" w:type="dxa"/>
            <w:tcBorders>
              <w:top w:val="nil"/>
              <w:left w:val="nil"/>
              <w:bottom w:val="single" w:color="auto" w:sz="4" w:space="0"/>
              <w:right w:val="single" w:color="auto" w:sz="4" w:space="0"/>
            </w:tcBorders>
            <w:vAlign w:val="center"/>
          </w:tcPr>
          <w:p>
            <w:pPr>
              <w:widowControl/>
              <w:jc w:val="right"/>
              <w:rPr>
                <w:rFonts w:cs="Arial"/>
                <w:color w:val="000000"/>
                <w:sz w:val="22"/>
              </w:rPr>
            </w:pPr>
          </w:p>
        </w:tc>
        <w:tc>
          <w:tcPr>
            <w:tcW w:w="3060" w:type="dxa"/>
            <w:tcBorders>
              <w:top w:val="nil"/>
              <w:left w:val="nil"/>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科学技术支出</w:t>
            </w:r>
          </w:p>
        </w:tc>
        <w:tc>
          <w:tcPr>
            <w:tcW w:w="1692" w:type="dxa"/>
            <w:tcBorders>
              <w:top w:val="nil"/>
              <w:left w:val="nil"/>
              <w:bottom w:val="single" w:color="auto" w:sz="4" w:space="0"/>
              <w:right w:val="single" w:color="auto" w:sz="4" w:space="0"/>
            </w:tcBorders>
            <w:vAlign w:val="center"/>
          </w:tcPr>
          <w:p>
            <w:pPr>
              <w:jc w:val="right"/>
              <w:rPr>
                <w:rFonts w:cs="Arial"/>
                <w:color w:val="000000"/>
                <w:sz w:val="22"/>
              </w:rPr>
            </w:pPr>
            <w:r>
              <w:rPr>
                <w:rFonts w:hint="eastAsia" w:cs="Arial"/>
                <w:color w:val="000000"/>
                <w:sz w:val="22"/>
              </w:rPr>
              <w:t>239,375.00</w:t>
            </w:r>
          </w:p>
        </w:tc>
      </w:tr>
      <w:tr>
        <w:tblPrEx>
          <w:tblLayout w:type="fixed"/>
          <w:tblCellMar>
            <w:top w:w="0" w:type="dxa"/>
            <w:left w:w="108" w:type="dxa"/>
            <w:bottom w:w="0" w:type="dxa"/>
            <w:right w:w="108" w:type="dxa"/>
          </w:tblCellMar>
        </w:tblPrEx>
        <w:trPr>
          <w:trHeight w:val="519" w:hRule="atLeast"/>
        </w:trPr>
        <w:tc>
          <w:tcPr>
            <w:tcW w:w="3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行政事业性收费收入</w:t>
            </w:r>
          </w:p>
        </w:tc>
        <w:tc>
          <w:tcPr>
            <w:tcW w:w="1800" w:type="dxa"/>
            <w:tcBorders>
              <w:top w:val="nil"/>
              <w:left w:val="nil"/>
              <w:bottom w:val="single" w:color="auto" w:sz="4" w:space="0"/>
              <w:right w:val="single" w:color="auto" w:sz="4" w:space="0"/>
            </w:tcBorders>
            <w:vAlign w:val="center"/>
          </w:tcPr>
          <w:p>
            <w:pPr>
              <w:widowControl/>
              <w:jc w:val="right"/>
              <w:rPr>
                <w:rFonts w:cs="Arial"/>
                <w:color w:val="000000"/>
                <w:sz w:val="22"/>
              </w:rPr>
            </w:pPr>
          </w:p>
        </w:tc>
        <w:tc>
          <w:tcPr>
            <w:tcW w:w="3060" w:type="dxa"/>
            <w:tcBorders>
              <w:top w:val="nil"/>
              <w:left w:val="nil"/>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文化体育与传媒支出</w:t>
            </w:r>
          </w:p>
        </w:tc>
        <w:tc>
          <w:tcPr>
            <w:tcW w:w="1692" w:type="dxa"/>
            <w:tcBorders>
              <w:top w:val="nil"/>
              <w:left w:val="nil"/>
              <w:bottom w:val="single" w:color="auto" w:sz="4" w:space="0"/>
              <w:right w:val="single" w:color="auto" w:sz="4" w:space="0"/>
            </w:tcBorders>
            <w:vAlign w:val="center"/>
          </w:tcPr>
          <w:p>
            <w:pPr>
              <w:jc w:val="right"/>
              <w:rPr>
                <w:rFonts w:cs="Arial"/>
                <w:color w:val="000000"/>
                <w:sz w:val="22"/>
              </w:rPr>
            </w:pPr>
            <w:r>
              <w:rPr>
                <w:rFonts w:hint="eastAsia" w:cs="Arial"/>
                <w:color w:val="000000"/>
                <w:sz w:val="22"/>
              </w:rPr>
              <w:t>2,560,377.29</w:t>
            </w:r>
          </w:p>
        </w:tc>
      </w:tr>
      <w:tr>
        <w:tblPrEx>
          <w:tblLayout w:type="fixed"/>
          <w:tblCellMar>
            <w:top w:w="0" w:type="dxa"/>
            <w:left w:w="108" w:type="dxa"/>
            <w:bottom w:w="0" w:type="dxa"/>
            <w:right w:w="108" w:type="dxa"/>
          </w:tblCellMar>
        </w:tblPrEx>
        <w:trPr>
          <w:trHeight w:val="519" w:hRule="atLeast"/>
        </w:trPr>
        <w:tc>
          <w:tcPr>
            <w:tcW w:w="3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其他预算外收入</w:t>
            </w:r>
          </w:p>
        </w:tc>
        <w:tc>
          <w:tcPr>
            <w:tcW w:w="1800" w:type="dxa"/>
            <w:tcBorders>
              <w:top w:val="nil"/>
              <w:left w:val="nil"/>
              <w:bottom w:val="single" w:color="auto" w:sz="4" w:space="0"/>
              <w:right w:val="single" w:color="auto" w:sz="4" w:space="0"/>
            </w:tcBorders>
            <w:vAlign w:val="center"/>
          </w:tcPr>
          <w:p>
            <w:pPr>
              <w:widowControl/>
              <w:jc w:val="right"/>
              <w:rPr>
                <w:rFonts w:cs="Arial"/>
                <w:color w:val="000000"/>
                <w:sz w:val="22"/>
              </w:rPr>
            </w:pPr>
          </w:p>
        </w:tc>
        <w:tc>
          <w:tcPr>
            <w:tcW w:w="3060" w:type="dxa"/>
            <w:tcBorders>
              <w:top w:val="nil"/>
              <w:left w:val="nil"/>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社会保障和就业支出</w:t>
            </w:r>
          </w:p>
        </w:tc>
        <w:tc>
          <w:tcPr>
            <w:tcW w:w="1692" w:type="dxa"/>
            <w:tcBorders>
              <w:top w:val="nil"/>
              <w:left w:val="nil"/>
              <w:bottom w:val="single" w:color="auto" w:sz="4" w:space="0"/>
              <w:right w:val="single" w:color="auto" w:sz="4" w:space="0"/>
            </w:tcBorders>
            <w:vAlign w:val="center"/>
          </w:tcPr>
          <w:p>
            <w:pPr>
              <w:jc w:val="right"/>
              <w:rPr>
                <w:rFonts w:cs="Arial"/>
                <w:color w:val="000000"/>
                <w:sz w:val="22"/>
              </w:rPr>
            </w:pPr>
            <w:r>
              <w:rPr>
                <w:rFonts w:hint="eastAsia" w:cs="Arial"/>
                <w:color w:val="000000"/>
                <w:sz w:val="22"/>
              </w:rPr>
              <w:t>110,272,930.76</w:t>
            </w:r>
          </w:p>
        </w:tc>
      </w:tr>
      <w:tr>
        <w:tblPrEx>
          <w:tblLayout w:type="fixed"/>
          <w:tblCellMar>
            <w:top w:w="0" w:type="dxa"/>
            <w:left w:w="108" w:type="dxa"/>
            <w:bottom w:w="0" w:type="dxa"/>
            <w:right w:w="108" w:type="dxa"/>
          </w:tblCellMar>
        </w:tblPrEx>
        <w:trPr>
          <w:trHeight w:val="534" w:hRule="atLeast"/>
        </w:trPr>
        <w:tc>
          <w:tcPr>
            <w:tcW w:w="3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批准留用</w:t>
            </w:r>
          </w:p>
        </w:tc>
        <w:tc>
          <w:tcPr>
            <w:tcW w:w="1800" w:type="dxa"/>
            <w:tcBorders>
              <w:top w:val="nil"/>
              <w:left w:val="nil"/>
              <w:bottom w:val="single" w:color="auto" w:sz="4" w:space="0"/>
              <w:right w:val="single" w:color="auto" w:sz="4" w:space="0"/>
            </w:tcBorders>
            <w:vAlign w:val="center"/>
          </w:tcPr>
          <w:p>
            <w:pPr>
              <w:widowControl/>
              <w:jc w:val="right"/>
              <w:rPr>
                <w:rFonts w:cs="Arial"/>
                <w:color w:val="000000"/>
                <w:sz w:val="22"/>
              </w:rPr>
            </w:pPr>
          </w:p>
        </w:tc>
        <w:tc>
          <w:tcPr>
            <w:tcW w:w="3060" w:type="dxa"/>
            <w:tcBorders>
              <w:top w:val="nil"/>
              <w:left w:val="nil"/>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医疗卫生与计划生育支出</w:t>
            </w:r>
          </w:p>
        </w:tc>
        <w:tc>
          <w:tcPr>
            <w:tcW w:w="1692" w:type="dxa"/>
            <w:tcBorders>
              <w:top w:val="nil"/>
              <w:left w:val="nil"/>
              <w:bottom w:val="single" w:color="auto" w:sz="4" w:space="0"/>
              <w:right w:val="single" w:color="auto" w:sz="4" w:space="0"/>
            </w:tcBorders>
            <w:vAlign w:val="center"/>
          </w:tcPr>
          <w:p>
            <w:pPr>
              <w:jc w:val="right"/>
              <w:rPr>
                <w:rFonts w:cs="Arial"/>
                <w:color w:val="000000"/>
                <w:sz w:val="22"/>
              </w:rPr>
            </w:pPr>
            <w:r>
              <w:rPr>
                <w:rFonts w:hint="eastAsia" w:cs="Arial"/>
                <w:color w:val="000000"/>
                <w:sz w:val="22"/>
              </w:rPr>
              <w:t>11,747,531.74</w:t>
            </w:r>
          </w:p>
        </w:tc>
      </w:tr>
      <w:tr>
        <w:tblPrEx>
          <w:tblLayout w:type="fixed"/>
          <w:tblCellMar>
            <w:top w:w="0" w:type="dxa"/>
            <w:left w:w="108" w:type="dxa"/>
            <w:bottom w:w="0" w:type="dxa"/>
            <w:right w:w="108" w:type="dxa"/>
          </w:tblCellMar>
        </w:tblPrEx>
        <w:trPr>
          <w:trHeight w:val="410" w:hRule="atLeast"/>
        </w:trPr>
        <w:tc>
          <w:tcPr>
            <w:tcW w:w="3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800" w:type="dxa"/>
            <w:tcBorders>
              <w:top w:val="nil"/>
              <w:left w:val="nil"/>
              <w:bottom w:val="single" w:color="auto" w:sz="4" w:space="0"/>
              <w:right w:val="single" w:color="auto" w:sz="4" w:space="0"/>
            </w:tcBorders>
            <w:vAlign w:val="center"/>
          </w:tcPr>
          <w:p>
            <w:pPr>
              <w:widowControl/>
              <w:jc w:val="right"/>
              <w:rPr>
                <w:rFonts w:cs="Arial"/>
                <w:color w:val="000000"/>
                <w:sz w:val="22"/>
              </w:rPr>
            </w:pPr>
          </w:p>
        </w:tc>
        <w:tc>
          <w:tcPr>
            <w:tcW w:w="3060" w:type="dxa"/>
            <w:tcBorders>
              <w:top w:val="nil"/>
              <w:left w:val="nil"/>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城乡社区支出</w:t>
            </w:r>
          </w:p>
        </w:tc>
        <w:tc>
          <w:tcPr>
            <w:tcW w:w="1692" w:type="dxa"/>
            <w:tcBorders>
              <w:top w:val="nil"/>
              <w:left w:val="nil"/>
              <w:bottom w:val="single" w:color="auto" w:sz="4" w:space="0"/>
              <w:right w:val="single" w:color="auto" w:sz="4" w:space="0"/>
            </w:tcBorders>
            <w:vAlign w:val="center"/>
          </w:tcPr>
          <w:p>
            <w:pPr>
              <w:jc w:val="right"/>
              <w:rPr>
                <w:rFonts w:cs="Arial"/>
                <w:color w:val="000000"/>
                <w:sz w:val="22"/>
              </w:rPr>
            </w:pPr>
            <w:r>
              <w:rPr>
                <w:rFonts w:hint="eastAsia" w:cs="Arial"/>
                <w:color w:val="000000"/>
                <w:sz w:val="22"/>
              </w:rPr>
              <w:t>68,114,608.60</w:t>
            </w:r>
          </w:p>
        </w:tc>
      </w:tr>
      <w:tr>
        <w:tblPrEx>
          <w:tblLayout w:type="fixed"/>
          <w:tblCellMar>
            <w:top w:w="0" w:type="dxa"/>
            <w:left w:w="108" w:type="dxa"/>
            <w:bottom w:w="0" w:type="dxa"/>
            <w:right w:w="108" w:type="dxa"/>
          </w:tblCellMar>
        </w:tblPrEx>
        <w:trPr>
          <w:trHeight w:val="624" w:hRule="atLeast"/>
        </w:trPr>
        <w:tc>
          <w:tcPr>
            <w:tcW w:w="3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上级补助收入</w:t>
            </w:r>
          </w:p>
        </w:tc>
        <w:tc>
          <w:tcPr>
            <w:tcW w:w="1800" w:type="dxa"/>
            <w:tcBorders>
              <w:top w:val="nil"/>
              <w:left w:val="nil"/>
              <w:bottom w:val="single" w:color="auto" w:sz="4" w:space="0"/>
              <w:right w:val="single" w:color="auto" w:sz="4" w:space="0"/>
            </w:tcBorders>
            <w:vAlign w:val="center"/>
          </w:tcPr>
          <w:p>
            <w:pPr>
              <w:widowControl/>
              <w:jc w:val="right"/>
              <w:rPr>
                <w:rFonts w:cs="Arial"/>
                <w:color w:val="000000"/>
                <w:sz w:val="22"/>
              </w:rPr>
            </w:pPr>
          </w:p>
        </w:tc>
        <w:tc>
          <w:tcPr>
            <w:tcW w:w="3060" w:type="dxa"/>
            <w:tcBorders>
              <w:top w:val="nil"/>
              <w:left w:val="nil"/>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住房保障支出</w:t>
            </w:r>
          </w:p>
        </w:tc>
        <w:tc>
          <w:tcPr>
            <w:tcW w:w="1692" w:type="dxa"/>
            <w:tcBorders>
              <w:top w:val="nil"/>
              <w:left w:val="nil"/>
              <w:bottom w:val="single" w:color="auto" w:sz="4" w:space="0"/>
              <w:right w:val="single" w:color="auto" w:sz="4" w:space="0"/>
            </w:tcBorders>
            <w:vAlign w:val="center"/>
          </w:tcPr>
          <w:p>
            <w:pPr>
              <w:jc w:val="right"/>
              <w:rPr>
                <w:rFonts w:cs="Arial"/>
                <w:color w:val="000000"/>
                <w:sz w:val="22"/>
              </w:rPr>
            </w:pPr>
            <w:r>
              <w:rPr>
                <w:rFonts w:hint="eastAsia" w:cs="Arial"/>
                <w:color w:val="000000"/>
                <w:sz w:val="22"/>
              </w:rPr>
              <w:t>7,667,672.00</w:t>
            </w:r>
          </w:p>
        </w:tc>
      </w:tr>
      <w:tr>
        <w:tblPrEx>
          <w:tblLayout w:type="fixed"/>
          <w:tblCellMar>
            <w:top w:w="0" w:type="dxa"/>
            <w:left w:w="108" w:type="dxa"/>
            <w:bottom w:w="0" w:type="dxa"/>
            <w:right w:w="108" w:type="dxa"/>
          </w:tblCellMar>
        </w:tblPrEx>
        <w:trPr>
          <w:trHeight w:val="444" w:hRule="atLeast"/>
        </w:trPr>
        <w:tc>
          <w:tcPr>
            <w:tcW w:w="3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事业收入（不含事业单位预算外资金）</w:t>
            </w:r>
          </w:p>
        </w:tc>
        <w:tc>
          <w:tcPr>
            <w:tcW w:w="1800" w:type="dxa"/>
            <w:tcBorders>
              <w:top w:val="nil"/>
              <w:left w:val="nil"/>
              <w:bottom w:val="single" w:color="auto" w:sz="4" w:space="0"/>
              <w:right w:val="single" w:color="auto" w:sz="4" w:space="0"/>
            </w:tcBorders>
            <w:vAlign w:val="center"/>
          </w:tcPr>
          <w:p>
            <w:pPr>
              <w:widowControl/>
              <w:jc w:val="right"/>
              <w:rPr>
                <w:rFonts w:cs="Arial"/>
                <w:color w:val="000000"/>
                <w:sz w:val="22"/>
              </w:rPr>
            </w:pPr>
          </w:p>
        </w:tc>
        <w:tc>
          <w:tcPr>
            <w:tcW w:w="3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其他支出</w:t>
            </w:r>
          </w:p>
        </w:tc>
        <w:tc>
          <w:tcPr>
            <w:tcW w:w="1692" w:type="dxa"/>
            <w:tcBorders>
              <w:top w:val="nil"/>
              <w:left w:val="nil"/>
              <w:bottom w:val="single" w:color="auto" w:sz="4" w:space="0"/>
              <w:right w:val="single" w:color="auto" w:sz="4" w:space="0"/>
            </w:tcBorders>
            <w:vAlign w:val="center"/>
          </w:tcPr>
          <w:p>
            <w:pPr>
              <w:jc w:val="right"/>
              <w:rPr>
                <w:rFonts w:cs="Arial"/>
                <w:color w:val="000000"/>
                <w:sz w:val="22"/>
              </w:rPr>
            </w:pPr>
            <w:r>
              <w:rPr>
                <w:rFonts w:hint="eastAsia" w:cs="Arial"/>
                <w:color w:val="000000"/>
                <w:sz w:val="22"/>
              </w:rPr>
              <w:t>199,667.65</w:t>
            </w:r>
          </w:p>
        </w:tc>
      </w:tr>
      <w:tr>
        <w:tblPrEx>
          <w:tblLayout w:type="fixed"/>
          <w:tblCellMar>
            <w:top w:w="0" w:type="dxa"/>
            <w:left w:w="108" w:type="dxa"/>
            <w:bottom w:w="0" w:type="dxa"/>
            <w:right w:w="108" w:type="dxa"/>
          </w:tblCellMar>
        </w:tblPrEx>
        <w:trPr>
          <w:trHeight w:val="398" w:hRule="atLeast"/>
        </w:trPr>
        <w:tc>
          <w:tcPr>
            <w:tcW w:w="3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经营收入</w:t>
            </w:r>
          </w:p>
        </w:tc>
        <w:tc>
          <w:tcPr>
            <w:tcW w:w="1800" w:type="dxa"/>
            <w:tcBorders>
              <w:top w:val="nil"/>
              <w:left w:val="nil"/>
              <w:bottom w:val="single" w:color="auto" w:sz="4" w:space="0"/>
              <w:right w:val="single" w:color="auto" w:sz="4" w:space="0"/>
            </w:tcBorders>
            <w:vAlign w:val="center"/>
          </w:tcPr>
          <w:p>
            <w:pPr>
              <w:widowControl/>
              <w:jc w:val="right"/>
              <w:rPr>
                <w:rFonts w:cs="Arial"/>
                <w:color w:val="000000"/>
                <w:sz w:val="22"/>
              </w:rPr>
            </w:pPr>
          </w:p>
        </w:tc>
        <w:tc>
          <w:tcPr>
            <w:tcW w:w="3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692" w:type="dxa"/>
            <w:tcBorders>
              <w:top w:val="nil"/>
              <w:left w:val="nil"/>
              <w:bottom w:val="single" w:color="auto" w:sz="4" w:space="0"/>
              <w:right w:val="single" w:color="auto" w:sz="4" w:space="0"/>
            </w:tcBorders>
            <w:vAlign w:val="center"/>
          </w:tcPr>
          <w:p>
            <w:pPr>
              <w:widowControl/>
              <w:jc w:val="right"/>
              <w:rPr>
                <w:rFonts w:cs="Arial"/>
                <w:color w:val="000000"/>
                <w:sz w:val="22"/>
              </w:rPr>
            </w:pPr>
          </w:p>
        </w:tc>
      </w:tr>
      <w:tr>
        <w:tblPrEx>
          <w:tblLayout w:type="fixed"/>
          <w:tblCellMar>
            <w:top w:w="0" w:type="dxa"/>
            <w:left w:w="108" w:type="dxa"/>
            <w:bottom w:w="0" w:type="dxa"/>
            <w:right w:w="108" w:type="dxa"/>
          </w:tblCellMar>
        </w:tblPrEx>
        <w:trPr>
          <w:trHeight w:val="320" w:hRule="atLeast"/>
        </w:trPr>
        <w:tc>
          <w:tcPr>
            <w:tcW w:w="3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附属单位上缴收入</w:t>
            </w:r>
          </w:p>
        </w:tc>
        <w:tc>
          <w:tcPr>
            <w:tcW w:w="1800" w:type="dxa"/>
            <w:tcBorders>
              <w:top w:val="nil"/>
              <w:left w:val="nil"/>
              <w:bottom w:val="single" w:color="auto" w:sz="4" w:space="0"/>
              <w:right w:val="single" w:color="auto" w:sz="4" w:space="0"/>
            </w:tcBorders>
            <w:vAlign w:val="center"/>
          </w:tcPr>
          <w:p>
            <w:pPr>
              <w:widowControl/>
              <w:jc w:val="right"/>
              <w:rPr>
                <w:rFonts w:cs="Arial"/>
                <w:color w:val="000000"/>
                <w:sz w:val="22"/>
              </w:rPr>
            </w:pPr>
          </w:p>
        </w:tc>
        <w:tc>
          <w:tcPr>
            <w:tcW w:w="3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92" w:type="dxa"/>
            <w:tcBorders>
              <w:top w:val="nil"/>
              <w:left w:val="nil"/>
              <w:bottom w:val="single" w:color="auto" w:sz="4" w:space="0"/>
              <w:right w:val="single" w:color="auto" w:sz="4" w:space="0"/>
            </w:tcBorders>
            <w:vAlign w:val="center"/>
          </w:tcPr>
          <w:p>
            <w:pPr>
              <w:widowControl/>
              <w:jc w:val="right"/>
              <w:rPr>
                <w:rFonts w:cs="Arial"/>
                <w:color w:val="000000"/>
                <w:sz w:val="22"/>
              </w:rPr>
            </w:pPr>
          </w:p>
        </w:tc>
      </w:tr>
      <w:tr>
        <w:tblPrEx>
          <w:tblLayout w:type="fixed"/>
          <w:tblCellMar>
            <w:top w:w="0" w:type="dxa"/>
            <w:left w:w="108" w:type="dxa"/>
            <w:bottom w:w="0" w:type="dxa"/>
            <w:right w:w="108" w:type="dxa"/>
          </w:tblCellMar>
        </w:tblPrEx>
        <w:trPr>
          <w:trHeight w:val="355" w:hRule="atLeast"/>
        </w:trPr>
        <w:tc>
          <w:tcPr>
            <w:tcW w:w="3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其他收入</w:t>
            </w:r>
          </w:p>
        </w:tc>
        <w:tc>
          <w:tcPr>
            <w:tcW w:w="1800" w:type="dxa"/>
            <w:tcBorders>
              <w:top w:val="nil"/>
              <w:left w:val="nil"/>
              <w:bottom w:val="single" w:color="auto" w:sz="4" w:space="0"/>
              <w:right w:val="single" w:color="auto" w:sz="4" w:space="0"/>
            </w:tcBorders>
            <w:vAlign w:val="center"/>
          </w:tcPr>
          <w:p>
            <w:pPr>
              <w:widowControl/>
              <w:jc w:val="right"/>
              <w:rPr>
                <w:rFonts w:cs="Arial"/>
                <w:color w:val="000000"/>
                <w:sz w:val="22"/>
              </w:rPr>
            </w:pPr>
          </w:p>
        </w:tc>
        <w:tc>
          <w:tcPr>
            <w:tcW w:w="3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92" w:type="dxa"/>
            <w:tcBorders>
              <w:top w:val="nil"/>
              <w:left w:val="nil"/>
              <w:bottom w:val="single" w:color="auto" w:sz="4" w:space="0"/>
              <w:right w:val="single" w:color="auto" w:sz="4" w:space="0"/>
            </w:tcBorders>
            <w:vAlign w:val="center"/>
          </w:tcPr>
          <w:p>
            <w:pPr>
              <w:widowControl/>
              <w:jc w:val="right"/>
              <w:rPr>
                <w:rFonts w:cs="Arial"/>
                <w:color w:val="000000"/>
                <w:sz w:val="22"/>
              </w:rPr>
            </w:pPr>
          </w:p>
        </w:tc>
      </w:tr>
      <w:tr>
        <w:tblPrEx>
          <w:tblLayout w:type="fixed"/>
          <w:tblCellMar>
            <w:top w:w="0" w:type="dxa"/>
            <w:left w:w="108" w:type="dxa"/>
            <w:bottom w:w="0" w:type="dxa"/>
            <w:right w:w="108" w:type="dxa"/>
          </w:tblCellMar>
        </w:tblPrEx>
        <w:trPr>
          <w:trHeight w:val="661" w:hRule="atLeast"/>
        </w:trPr>
        <w:tc>
          <w:tcPr>
            <w:tcW w:w="3168"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0"/>
                <w:szCs w:val="20"/>
              </w:rPr>
            </w:pPr>
            <w:r>
              <w:rPr>
                <w:rFonts w:hint="eastAsia" w:ascii="宋体" w:hAnsi="宋体" w:cs="宋体"/>
                <w:kern w:val="0"/>
                <w:sz w:val="20"/>
                <w:szCs w:val="20"/>
              </w:rPr>
              <w:t>本年收入合计</w:t>
            </w:r>
          </w:p>
        </w:tc>
        <w:tc>
          <w:tcPr>
            <w:tcW w:w="1800" w:type="dxa"/>
            <w:tcBorders>
              <w:top w:val="nil"/>
              <w:left w:val="nil"/>
              <w:bottom w:val="single" w:color="auto" w:sz="4" w:space="0"/>
              <w:right w:val="single" w:color="auto" w:sz="4" w:space="0"/>
            </w:tcBorders>
            <w:vAlign w:val="center"/>
          </w:tcPr>
          <w:p>
            <w:pPr>
              <w:jc w:val="right"/>
              <w:rPr>
                <w:rFonts w:cs="Arial"/>
                <w:color w:val="000000"/>
                <w:sz w:val="22"/>
              </w:rPr>
            </w:pPr>
            <w:r>
              <w:rPr>
                <w:rFonts w:hint="eastAsia" w:cs="Arial"/>
                <w:color w:val="000000"/>
                <w:sz w:val="22"/>
              </w:rPr>
              <w:t>245,253,486.39</w:t>
            </w:r>
          </w:p>
        </w:tc>
        <w:tc>
          <w:tcPr>
            <w:tcW w:w="306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本年支出合计</w:t>
            </w:r>
          </w:p>
        </w:tc>
        <w:tc>
          <w:tcPr>
            <w:tcW w:w="1692" w:type="dxa"/>
            <w:tcBorders>
              <w:top w:val="nil"/>
              <w:left w:val="nil"/>
              <w:bottom w:val="single" w:color="auto" w:sz="4" w:space="0"/>
              <w:right w:val="single" w:color="auto" w:sz="4" w:space="0"/>
            </w:tcBorders>
            <w:vAlign w:val="center"/>
          </w:tcPr>
          <w:p>
            <w:pPr>
              <w:jc w:val="right"/>
              <w:rPr>
                <w:rFonts w:cs="Arial"/>
                <w:color w:val="000000"/>
                <w:sz w:val="22"/>
              </w:rPr>
            </w:pPr>
            <w:r>
              <w:rPr>
                <w:rFonts w:hint="eastAsia" w:cs="Arial"/>
                <w:color w:val="000000"/>
                <w:sz w:val="22"/>
              </w:rPr>
              <w:t>254,110,610.44</w:t>
            </w:r>
          </w:p>
        </w:tc>
      </w:tr>
      <w:tr>
        <w:tblPrEx>
          <w:tblLayout w:type="fixed"/>
          <w:tblCellMar>
            <w:top w:w="0" w:type="dxa"/>
            <w:left w:w="108" w:type="dxa"/>
            <w:bottom w:w="0" w:type="dxa"/>
            <w:right w:w="108" w:type="dxa"/>
          </w:tblCellMar>
        </w:tblPrEx>
        <w:trPr>
          <w:trHeight w:val="624" w:hRule="atLeast"/>
        </w:trPr>
        <w:tc>
          <w:tcPr>
            <w:tcW w:w="3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用事业基金弥补收支差额</w:t>
            </w:r>
          </w:p>
        </w:tc>
        <w:tc>
          <w:tcPr>
            <w:tcW w:w="1800" w:type="dxa"/>
            <w:tcBorders>
              <w:top w:val="nil"/>
              <w:left w:val="nil"/>
              <w:bottom w:val="single" w:color="auto" w:sz="4" w:space="0"/>
              <w:right w:val="single" w:color="auto" w:sz="4" w:space="0"/>
            </w:tcBorders>
            <w:vAlign w:val="center"/>
          </w:tcPr>
          <w:p>
            <w:pPr>
              <w:widowControl/>
              <w:jc w:val="right"/>
              <w:rPr>
                <w:rFonts w:cs="Arial"/>
                <w:color w:val="000000"/>
                <w:sz w:val="22"/>
              </w:rPr>
            </w:pPr>
          </w:p>
        </w:tc>
        <w:tc>
          <w:tcPr>
            <w:tcW w:w="3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结余分配</w:t>
            </w:r>
          </w:p>
        </w:tc>
        <w:tc>
          <w:tcPr>
            <w:tcW w:w="1692" w:type="dxa"/>
            <w:tcBorders>
              <w:top w:val="nil"/>
              <w:left w:val="nil"/>
              <w:bottom w:val="single" w:color="auto" w:sz="4" w:space="0"/>
              <w:right w:val="single" w:color="auto" w:sz="4" w:space="0"/>
            </w:tcBorders>
            <w:vAlign w:val="center"/>
          </w:tcPr>
          <w:p>
            <w:pPr>
              <w:widowControl/>
              <w:jc w:val="right"/>
              <w:rPr>
                <w:rFonts w:cs="Arial"/>
                <w:color w:val="000000"/>
                <w:sz w:val="22"/>
              </w:rPr>
            </w:pPr>
            <w:r>
              <w:rPr>
                <w:rFonts w:hint="eastAsia" w:cs="Arial"/>
                <w:color w:val="000000"/>
                <w:sz w:val="22"/>
              </w:rPr>
              <w:t>0</w:t>
            </w:r>
          </w:p>
        </w:tc>
      </w:tr>
      <w:tr>
        <w:tblPrEx>
          <w:tblLayout w:type="fixed"/>
          <w:tblCellMar>
            <w:top w:w="0" w:type="dxa"/>
            <w:left w:w="108" w:type="dxa"/>
            <w:bottom w:w="0" w:type="dxa"/>
            <w:right w:w="108" w:type="dxa"/>
          </w:tblCellMar>
        </w:tblPrEx>
        <w:trPr>
          <w:trHeight w:val="624" w:hRule="atLeast"/>
        </w:trPr>
        <w:tc>
          <w:tcPr>
            <w:tcW w:w="3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上年结转</w:t>
            </w:r>
          </w:p>
        </w:tc>
        <w:tc>
          <w:tcPr>
            <w:tcW w:w="1800" w:type="dxa"/>
            <w:tcBorders>
              <w:top w:val="nil"/>
              <w:left w:val="nil"/>
              <w:bottom w:val="single" w:color="auto" w:sz="4" w:space="0"/>
              <w:right w:val="single" w:color="auto" w:sz="4" w:space="0"/>
            </w:tcBorders>
            <w:vAlign w:val="center"/>
          </w:tcPr>
          <w:p>
            <w:pPr>
              <w:jc w:val="right"/>
              <w:rPr>
                <w:rFonts w:cs="Arial"/>
                <w:color w:val="000000"/>
                <w:sz w:val="22"/>
              </w:rPr>
            </w:pPr>
            <w:r>
              <w:rPr>
                <w:rFonts w:hint="eastAsia" w:cs="Arial"/>
                <w:color w:val="000000"/>
                <w:sz w:val="22"/>
              </w:rPr>
              <w:t>11,012,118.16</w:t>
            </w:r>
          </w:p>
        </w:tc>
        <w:tc>
          <w:tcPr>
            <w:tcW w:w="3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92" w:type="dxa"/>
            <w:tcBorders>
              <w:top w:val="nil"/>
              <w:left w:val="nil"/>
              <w:bottom w:val="single" w:color="auto" w:sz="4" w:space="0"/>
              <w:right w:val="single" w:color="auto" w:sz="4" w:space="0"/>
            </w:tcBorders>
            <w:vAlign w:val="center"/>
          </w:tcPr>
          <w:p>
            <w:pPr>
              <w:widowControl/>
              <w:jc w:val="right"/>
              <w:rPr>
                <w:rFonts w:cs="Arial"/>
                <w:color w:val="000000"/>
                <w:sz w:val="22"/>
              </w:rPr>
            </w:pPr>
          </w:p>
        </w:tc>
      </w:tr>
      <w:tr>
        <w:tblPrEx>
          <w:tblLayout w:type="fixed"/>
          <w:tblCellMar>
            <w:top w:w="0" w:type="dxa"/>
            <w:left w:w="108" w:type="dxa"/>
            <w:bottom w:w="0" w:type="dxa"/>
            <w:right w:w="108" w:type="dxa"/>
          </w:tblCellMar>
        </w:tblPrEx>
        <w:trPr>
          <w:trHeight w:val="597" w:hRule="atLeast"/>
        </w:trPr>
        <w:tc>
          <w:tcPr>
            <w:tcW w:w="3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00" w:type="dxa"/>
            <w:tcBorders>
              <w:top w:val="nil"/>
              <w:left w:val="nil"/>
              <w:bottom w:val="single" w:color="auto" w:sz="4" w:space="0"/>
              <w:right w:val="single" w:color="auto" w:sz="4" w:space="0"/>
            </w:tcBorders>
            <w:vAlign w:val="center"/>
          </w:tcPr>
          <w:p>
            <w:pPr>
              <w:widowControl/>
              <w:jc w:val="right"/>
              <w:rPr>
                <w:rFonts w:cs="Arial"/>
                <w:color w:val="000000"/>
                <w:sz w:val="22"/>
              </w:rPr>
            </w:pPr>
          </w:p>
        </w:tc>
        <w:tc>
          <w:tcPr>
            <w:tcW w:w="3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结转下年</w:t>
            </w:r>
          </w:p>
        </w:tc>
        <w:tc>
          <w:tcPr>
            <w:tcW w:w="1692" w:type="dxa"/>
            <w:tcBorders>
              <w:top w:val="nil"/>
              <w:left w:val="nil"/>
              <w:bottom w:val="single" w:color="auto" w:sz="4" w:space="0"/>
              <w:right w:val="single" w:color="auto" w:sz="4" w:space="0"/>
            </w:tcBorders>
            <w:vAlign w:val="center"/>
          </w:tcPr>
          <w:p>
            <w:pPr>
              <w:jc w:val="right"/>
              <w:rPr>
                <w:rFonts w:cs="Arial"/>
                <w:color w:val="000000"/>
                <w:sz w:val="22"/>
              </w:rPr>
            </w:pPr>
            <w:r>
              <w:rPr>
                <w:rFonts w:hint="eastAsia" w:cs="Arial"/>
                <w:color w:val="000000"/>
                <w:sz w:val="22"/>
              </w:rPr>
              <w:t>2,154,994.11</w:t>
            </w:r>
          </w:p>
        </w:tc>
      </w:tr>
      <w:tr>
        <w:tblPrEx>
          <w:tblLayout w:type="fixed"/>
          <w:tblCellMar>
            <w:top w:w="0" w:type="dxa"/>
            <w:left w:w="108" w:type="dxa"/>
            <w:bottom w:w="0" w:type="dxa"/>
            <w:right w:w="108" w:type="dxa"/>
          </w:tblCellMar>
        </w:tblPrEx>
        <w:trPr>
          <w:trHeight w:val="759" w:hRule="atLeast"/>
        </w:trPr>
        <w:tc>
          <w:tcPr>
            <w:tcW w:w="3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收入总计：</w:t>
            </w:r>
          </w:p>
        </w:tc>
        <w:tc>
          <w:tcPr>
            <w:tcW w:w="1800" w:type="dxa"/>
            <w:tcBorders>
              <w:top w:val="nil"/>
              <w:left w:val="nil"/>
              <w:bottom w:val="single" w:color="auto" w:sz="4" w:space="0"/>
              <w:right w:val="single" w:color="auto" w:sz="4" w:space="0"/>
            </w:tcBorders>
            <w:vAlign w:val="center"/>
          </w:tcPr>
          <w:p>
            <w:pPr>
              <w:jc w:val="right"/>
              <w:rPr>
                <w:rFonts w:cs="Arial"/>
                <w:color w:val="000000"/>
                <w:sz w:val="22"/>
              </w:rPr>
            </w:pPr>
            <w:r>
              <w:rPr>
                <w:rFonts w:hint="eastAsia" w:cs="Arial"/>
                <w:color w:val="000000"/>
                <w:sz w:val="22"/>
              </w:rPr>
              <w:t>256,265,604.55</w:t>
            </w:r>
          </w:p>
        </w:tc>
        <w:tc>
          <w:tcPr>
            <w:tcW w:w="30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支出总计：</w:t>
            </w:r>
          </w:p>
        </w:tc>
        <w:tc>
          <w:tcPr>
            <w:tcW w:w="1692" w:type="dxa"/>
            <w:tcBorders>
              <w:top w:val="nil"/>
              <w:left w:val="nil"/>
              <w:bottom w:val="single" w:color="auto" w:sz="4" w:space="0"/>
              <w:right w:val="single" w:color="auto" w:sz="4" w:space="0"/>
            </w:tcBorders>
            <w:vAlign w:val="center"/>
          </w:tcPr>
          <w:p>
            <w:pPr>
              <w:jc w:val="right"/>
              <w:rPr>
                <w:rFonts w:cs="Arial"/>
                <w:color w:val="000000"/>
                <w:sz w:val="22"/>
              </w:rPr>
            </w:pPr>
            <w:r>
              <w:rPr>
                <w:rFonts w:hint="eastAsia" w:cs="Arial"/>
                <w:color w:val="000000"/>
                <w:sz w:val="22"/>
              </w:rPr>
              <w:t>256,265,604.55</w:t>
            </w:r>
          </w:p>
        </w:tc>
      </w:tr>
    </w:tbl>
    <w:p/>
    <w:p/>
    <w:p/>
    <w:p>
      <w:r>
        <w:br w:type="page"/>
      </w:r>
    </w:p>
    <w:p>
      <w:pPr>
        <w:pStyle w:val="3"/>
      </w:pPr>
      <w:bookmarkStart w:id="28" w:name="_Toc18033565"/>
      <w:r>
        <w:rPr>
          <w:rFonts w:hint="eastAsia"/>
        </w:rPr>
        <w:t>表二、收入决算表</w:t>
      </w:r>
      <w:bookmarkEnd w:id="28"/>
    </w:p>
    <w:p>
      <w:pPr>
        <w:rPr>
          <w:rFonts w:ascii="黑体" w:hAnsi="Times New Roman" w:eastAsia="黑体"/>
          <w:szCs w:val="24"/>
        </w:rPr>
      </w:pPr>
    </w:p>
    <w:p>
      <w:pPr>
        <w:ind w:firstLine="560" w:firstLineChars="200"/>
        <w:jc w:val="center"/>
        <w:rPr>
          <w:rFonts w:ascii="楷体_GB2312" w:hAnsi="宋体" w:eastAsia="楷体_GB2312"/>
          <w:b/>
          <w:sz w:val="32"/>
          <w:szCs w:val="32"/>
        </w:rPr>
      </w:pPr>
      <w:r>
        <w:rPr>
          <w:rFonts w:hint="eastAsia" w:ascii="楷体_GB2312" w:hAnsi="宋体" w:eastAsia="楷体_GB2312"/>
          <w:sz w:val="28"/>
          <w:szCs w:val="28"/>
        </w:rPr>
        <w:t>单位：元</w:t>
      </w:r>
    </w:p>
    <w:tbl>
      <w:tblPr>
        <w:tblStyle w:val="13"/>
        <w:tblW w:w="8522" w:type="dxa"/>
        <w:tblInd w:w="0" w:type="dxa"/>
        <w:tblLayout w:type="fixed"/>
        <w:tblCellMar>
          <w:top w:w="0" w:type="dxa"/>
          <w:left w:w="108" w:type="dxa"/>
          <w:bottom w:w="0" w:type="dxa"/>
          <w:right w:w="108" w:type="dxa"/>
        </w:tblCellMar>
      </w:tblPr>
      <w:tblGrid>
        <w:gridCol w:w="346"/>
        <w:gridCol w:w="346"/>
        <w:gridCol w:w="347"/>
        <w:gridCol w:w="2831"/>
        <w:gridCol w:w="1131"/>
        <w:gridCol w:w="1131"/>
        <w:gridCol w:w="478"/>
        <w:gridCol w:w="478"/>
        <w:gridCol w:w="478"/>
        <w:gridCol w:w="478"/>
        <w:gridCol w:w="478"/>
      </w:tblGrid>
      <w:tr>
        <w:tblPrEx>
          <w:tblLayout w:type="fixed"/>
          <w:tblCellMar>
            <w:top w:w="0" w:type="dxa"/>
            <w:left w:w="108" w:type="dxa"/>
            <w:bottom w:w="0" w:type="dxa"/>
            <w:right w:w="108" w:type="dxa"/>
          </w:tblCellMar>
        </w:tblPrEx>
        <w:trPr>
          <w:trHeight w:val="308" w:hRule="atLeast"/>
        </w:trPr>
        <w:tc>
          <w:tcPr>
            <w:tcW w:w="3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13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本年收入合计</w:t>
            </w:r>
          </w:p>
        </w:tc>
        <w:tc>
          <w:tcPr>
            <w:tcW w:w="113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财政拨款收入</w:t>
            </w:r>
          </w:p>
        </w:tc>
        <w:tc>
          <w:tcPr>
            <w:tcW w:w="47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上级补助收入</w:t>
            </w:r>
          </w:p>
        </w:tc>
        <w:tc>
          <w:tcPr>
            <w:tcW w:w="47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事业收入</w:t>
            </w:r>
          </w:p>
        </w:tc>
        <w:tc>
          <w:tcPr>
            <w:tcW w:w="47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经营收入</w:t>
            </w:r>
          </w:p>
        </w:tc>
        <w:tc>
          <w:tcPr>
            <w:tcW w:w="47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附属单位上缴收入</w:t>
            </w:r>
          </w:p>
        </w:tc>
        <w:tc>
          <w:tcPr>
            <w:tcW w:w="478" w:type="dxa"/>
            <w:vMerge w:val="restart"/>
            <w:tcBorders>
              <w:top w:val="single" w:color="000000" w:sz="4"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其他收入</w:t>
            </w:r>
          </w:p>
        </w:tc>
      </w:tr>
      <w:tr>
        <w:tblPrEx>
          <w:tblLayout w:type="fixed"/>
          <w:tblCellMar>
            <w:top w:w="0" w:type="dxa"/>
            <w:left w:w="108" w:type="dxa"/>
            <w:bottom w:w="0" w:type="dxa"/>
            <w:right w:w="108" w:type="dxa"/>
          </w:tblCellMar>
        </w:tblPrEx>
        <w:trPr>
          <w:trHeight w:val="312" w:hRule="atLeast"/>
        </w:trPr>
        <w:tc>
          <w:tcPr>
            <w:tcW w:w="103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支出功能分类科目编码</w:t>
            </w:r>
          </w:p>
        </w:tc>
        <w:tc>
          <w:tcPr>
            <w:tcW w:w="2831"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13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3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8"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103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83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3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3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8"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103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83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3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3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8"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346"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类</w:t>
            </w:r>
          </w:p>
        </w:tc>
        <w:tc>
          <w:tcPr>
            <w:tcW w:w="34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款</w:t>
            </w:r>
          </w:p>
        </w:tc>
        <w:tc>
          <w:tcPr>
            <w:tcW w:w="347"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1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1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4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4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4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4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478"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r>
      <w:tr>
        <w:tblPrEx>
          <w:tblLayout w:type="fixed"/>
          <w:tblCellMar>
            <w:top w:w="0" w:type="dxa"/>
            <w:left w:w="108" w:type="dxa"/>
            <w:bottom w:w="0" w:type="dxa"/>
            <w:right w:w="108" w:type="dxa"/>
          </w:tblCellMar>
        </w:tblPrEx>
        <w:trPr>
          <w:trHeight w:val="308" w:hRule="atLeast"/>
        </w:trPr>
        <w:tc>
          <w:tcPr>
            <w:tcW w:w="3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4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4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8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245,253,486.39</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245,253,486.39</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一般公共服务支出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50,823,459.66</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50,823,459.66</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人大事务</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116,042.47</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116,042.47</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2010199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其他人大事务支出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116,042.47</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116,042.47</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政府办公厅（室）及相关机构事务</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42,779,211.70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42,779,211.70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2010301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32,516,229.88</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32,516,229.88</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其他政府办公厅（室）及相关机构事务支出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10,262,981.82</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10,262,981.82</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20105</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统计信息事务</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674,005.16</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674,005.16</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2010507</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专项普查活动</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532,046.17</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532,046.17</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2010599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其他统计信息事务支出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141,958.99</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141,958.99</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20106</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财政事务</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144,859.49</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144,859.49</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2010699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其他财政事务支出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144,859.49</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144,859.49</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20111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纪检监察事务</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39,831.75</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39,831.75</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2011199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其他纪检监察事务支出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39,831.75</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39,831.75</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20129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群众团体事务</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109,308.60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109,308.60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2012999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其他群众团体事务支出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109,308.60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109,308.60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20132</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组织事务</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889,551.95</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889,551.95</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2013299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其他组织事务支出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889,551.95</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889,551.95</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20133</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宣传事务</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2,744,691.98</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2,744,691.98</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2013399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其他宣传事务支出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2,744,691.98</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2,744,691.98</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20134</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统战事务</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87,217.56</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87,217.56</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2013499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其他统战事务支出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87,217.56</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87,217.56</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20136</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其他共产党事务支出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3,238,739.00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3,238,739.00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2013699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其他共产党事务支出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3,238,739.00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3,238,739.00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203</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国防支出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1,988,213.74</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1,988,213.74</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20306</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国防动员</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1,988,213.74</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1,988,213.74</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2030603</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人民防空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1,918,913.80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1,918,913.80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2030607</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民兵</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69,299.94</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69,299.94</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204</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公共安全支出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188,050.00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188,050.00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20406</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司法</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188,050.00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188,050.00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2040604</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基层司法业务</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188,050.00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188,050.00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教育支出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308,724.00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308,724.00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其他教育支出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308,724.00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308,724.00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2059999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其他教育支出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308,724.00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308,724.00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206</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科学技术支出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239,375.00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239,375.00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20607</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科学技术普及</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239,375.00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239,375.00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2060702</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科普活动</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239,375.00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239,375.00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207</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文化体育与传媒支出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2,570,498.29</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2,570,498.29</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20701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文化</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2,570,498.29</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2,570,498.29</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2070109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群众文化</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100,000.00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100,000.00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2070199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其他文化支出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2,470,498.29</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2,470,498.29</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社会保障和就业支出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110,010,435.96</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110,010,435.96</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人力资源和社会保障管理事务</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5,833,017.07</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5,833,017.07</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2080109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社会保险经办机构</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5,833,017.07</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5,833,017.07</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20802</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民政管理事务</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49,069,267.74</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49,069,267.74</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2080204</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拥军优属</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178,340.00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178,340.00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2080205</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老龄事务</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1,026,421.82</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1,026,421.82</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2080208</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基层政权和社区建设</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47,807,848.92</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47,807,848.92</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2080299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其他民政管理事务支出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56,657.00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56,657.00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行政事业单位离退休</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11,638,067.50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11,638,067.50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2080501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归口管理的行政单位离退休</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2,477,994.46</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2,477,994.46</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2080504</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未归口管理的行政单位离退休</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3,614,070.48</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3,614,070.48</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2080505</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机关事业单位基本养老保险缴费支出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3,718,254.60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3,718,254.60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2080506</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机关事业单位职业年金缴费支出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1,406,434.96</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1,406,434.96</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其他行政事业单位离退休支出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421,313.00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421,313.00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20807</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就业补助</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5,948,098.97</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5,948,098.97</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2080705</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公益性岗位补贴</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5,901,265.97</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5,901,265.97</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2080799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其他就业补助支出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46,833.00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46,833.00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20808</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抚恤</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1,637,813.90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1,637,813.90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2080802</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伤残抚恤</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443,747.50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443,747.50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2080805</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义务兵优待</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199,200.00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199,200.00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2080899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其他优抚支出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994,866.40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994,866.40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退役安置</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4,670,615.45</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4,670,615.45</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2080902</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军队移交政府的离退休人员安置</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4,670,615.45</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4,670,615.45</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20810</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社会福利</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1,967,205.88</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1,967,205.88</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2081002</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老年福利</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1,776,605.88</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1,776,605.88</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2081099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其他社会福利支出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190,600.00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190,600.00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残疾人事业</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6,796,028.75</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6,796,028.75</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2081199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其他残疾人事业支出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6,796,028.75</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6,796,028.75</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20816</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红十字事业</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261,857.00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261,857.00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2081699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其他红十字事业支出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261,857.00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261,857.00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最低生活保障</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17,653,920.26</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17,653,920.26</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2081901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城市最低生活保障金支出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17,653,920.26</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17,653,920.26</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20820</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临时救助</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279,480.41</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279,480.41</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2082001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临时救助支出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279,480.41</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279,480.41</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20821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特困人员救助供养</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453,755.80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453,755.80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2082101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城市特困人员救助供养支出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453,755.80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453,755.80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20825</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其他生活救助</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3,487,434.43</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3,487,434.43</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2082501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其他城市生活救助</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3,487,434.43</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3,487,434.43</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其他社会保障和就业支出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313,872.80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313,872.80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2089901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其他社会保障和就业支出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313,872.80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313,872.80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医疗卫生与计划生育支出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11,762,192.54</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11,762,192.54</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21007</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计划生育事务</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1,413,853.10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1,413,853.10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2100799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其他计划生育事务支出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1,413,853.10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1,413,853.10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行政事业单位医疗</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4,374,123.54</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4,374,123.54</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2101101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行政单位医疗</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3,819,123.54</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3,819,123.54</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其他行政事业单位医疗支出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555,000.00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555,000.00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21013</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医疗救助</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5,757,016.04</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5,757,016.04</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2101301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城乡医疗救助</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4,218,529.90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4,218,529.90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2101399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其他医疗救助支出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1,538,486.14</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1,538,486.14</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21014</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优抚对象医疗</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108,427.60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108,427.60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2101401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优抚对象医疗补助</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108,427.60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108,427.60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其他医疗卫生与计划生育支出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108,772.26</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108,772.26</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2109901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其他医疗卫生与计划生育支出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108,772.26</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108,772.26</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城乡社区支出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59,654,665.20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59,654,665.20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21201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城乡社区管理事务</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4,791,450.11</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4,791,450.11</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2120101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3,778,051.68</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3,778,051.68</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2120104</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城管执法</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1,013,398.43</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1,013,398.43</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21202</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城乡社区规划与管理</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7,299,694.30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7,299,694.30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2120201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城乡社区规划与管理</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7,299,694.30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7,299,694.30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21205</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城乡社区环境卫生</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39,081,392.33</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39,081,392.33</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2120501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城乡社区环境卫生</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39,081,392.33</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39,081,392.33</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其他城乡社区支出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8,482,128.46</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8,482,128.46</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2129999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其他城乡社区支出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8,482,128.46</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8,482,128.46</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住房保障支出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7,667,672.00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7,667,672.00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22102</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住房改革支出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7,667,672.00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7,667,672.00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2210201</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住房公积金</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3,922,105.00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3,922,105.00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2210203</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购房补贴</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3,745,567.00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3,745,567.00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229</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40,200.00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40,200.00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22960</w:t>
            </w:r>
          </w:p>
        </w:tc>
        <w:tc>
          <w:tcPr>
            <w:tcW w:w="28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彩票公益金及对应专项债务收入安排的支出</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40,200.00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40,200.00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39" w:type="dxa"/>
            <w:gridSpan w:val="3"/>
            <w:tcBorders>
              <w:top w:val="nil"/>
              <w:left w:val="single" w:color="000000" w:sz="4" w:space="0"/>
              <w:bottom w:val="single" w:color="000000" w:sz="8"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2296002</w:t>
            </w:r>
          </w:p>
        </w:tc>
        <w:tc>
          <w:tcPr>
            <w:tcW w:w="2831" w:type="dxa"/>
            <w:tcBorders>
              <w:top w:val="nil"/>
              <w:left w:val="nil"/>
              <w:bottom w:val="single" w:color="000000" w:sz="8"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用于社会福利的彩票公益金支出</w:t>
            </w:r>
          </w:p>
        </w:tc>
        <w:tc>
          <w:tcPr>
            <w:tcW w:w="1131"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40,200.00</w:t>
            </w:r>
          </w:p>
        </w:tc>
        <w:tc>
          <w:tcPr>
            <w:tcW w:w="1131"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40,200.00</w:t>
            </w:r>
          </w:p>
        </w:tc>
        <w:tc>
          <w:tcPr>
            <w:tcW w:w="478"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8" w:type="dxa"/>
            <w:tcBorders>
              <w:top w:val="nil"/>
              <w:left w:val="nil"/>
              <w:bottom w:val="single" w:color="000000" w:sz="8"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bl>
    <w:p/>
    <w:p/>
    <w:p/>
    <w:p/>
    <w:p/>
    <w:p/>
    <w:p/>
    <w:p/>
    <w:p/>
    <w:p/>
    <w:p/>
    <w:p/>
    <w:p/>
    <w:p/>
    <w:p/>
    <w:p/>
    <w:p/>
    <w:p/>
    <w:p/>
    <w:p/>
    <w:p/>
    <w:p/>
    <w:p/>
    <w:p/>
    <w:p/>
    <w:p/>
    <w:p/>
    <w:p>
      <w:pPr>
        <w:pStyle w:val="3"/>
      </w:pPr>
      <w:bookmarkStart w:id="29" w:name="_Toc18033566"/>
      <w:r>
        <w:rPr>
          <w:rFonts w:hint="eastAsia"/>
        </w:rPr>
        <w:t>表三、支出决算表</w:t>
      </w:r>
      <w:bookmarkEnd w:id="29"/>
    </w:p>
    <w:p>
      <w:pPr>
        <w:ind w:firstLine="560" w:firstLineChars="200"/>
        <w:jc w:val="right"/>
        <w:rPr>
          <w:rFonts w:ascii="楷体_GB2312" w:hAnsi="宋体" w:eastAsia="楷体_GB2312"/>
          <w:b/>
          <w:sz w:val="32"/>
          <w:szCs w:val="32"/>
        </w:rPr>
      </w:pPr>
      <w:r>
        <w:rPr>
          <w:rFonts w:hint="eastAsia" w:ascii="楷体_GB2312" w:hAnsi="宋体" w:eastAsia="楷体_GB2312"/>
          <w:sz w:val="28"/>
          <w:szCs w:val="28"/>
        </w:rPr>
        <w:t>单位：元</w:t>
      </w:r>
    </w:p>
    <w:p/>
    <w:tbl>
      <w:tblPr>
        <w:tblStyle w:val="13"/>
        <w:tblW w:w="8522" w:type="dxa"/>
        <w:tblInd w:w="0" w:type="dxa"/>
        <w:tblLayout w:type="fixed"/>
        <w:tblCellMar>
          <w:top w:w="0" w:type="dxa"/>
          <w:left w:w="108" w:type="dxa"/>
          <w:bottom w:w="0" w:type="dxa"/>
          <w:right w:w="108" w:type="dxa"/>
        </w:tblCellMar>
      </w:tblPr>
      <w:tblGrid>
        <w:gridCol w:w="344"/>
        <w:gridCol w:w="344"/>
        <w:gridCol w:w="345"/>
        <w:gridCol w:w="2787"/>
        <w:gridCol w:w="1116"/>
        <w:gridCol w:w="1051"/>
        <w:gridCol w:w="1116"/>
        <w:gridCol w:w="473"/>
        <w:gridCol w:w="473"/>
        <w:gridCol w:w="473"/>
      </w:tblGrid>
      <w:tr>
        <w:tblPrEx>
          <w:tblLayout w:type="fixed"/>
          <w:tblCellMar>
            <w:top w:w="0" w:type="dxa"/>
            <w:left w:w="108" w:type="dxa"/>
            <w:bottom w:w="0" w:type="dxa"/>
            <w:right w:w="108" w:type="dxa"/>
          </w:tblCellMar>
        </w:tblPrEx>
        <w:trPr>
          <w:trHeight w:val="308" w:hRule="atLeast"/>
          <w:tblHeader/>
        </w:trPr>
        <w:tc>
          <w:tcPr>
            <w:tcW w:w="38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11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本年支出合计</w:t>
            </w:r>
          </w:p>
        </w:tc>
        <w:tc>
          <w:tcPr>
            <w:tcW w:w="105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111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47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上缴上级支出</w:t>
            </w:r>
          </w:p>
        </w:tc>
        <w:tc>
          <w:tcPr>
            <w:tcW w:w="47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经营支出</w:t>
            </w:r>
          </w:p>
        </w:tc>
        <w:tc>
          <w:tcPr>
            <w:tcW w:w="473" w:type="dxa"/>
            <w:vMerge w:val="restart"/>
            <w:tcBorders>
              <w:top w:val="single" w:color="000000" w:sz="4"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对附属单位补助支出</w:t>
            </w:r>
          </w:p>
        </w:tc>
      </w:tr>
      <w:tr>
        <w:tblPrEx>
          <w:tblLayout w:type="fixed"/>
          <w:tblCellMar>
            <w:top w:w="0" w:type="dxa"/>
            <w:left w:w="108" w:type="dxa"/>
            <w:bottom w:w="0" w:type="dxa"/>
            <w:right w:w="108" w:type="dxa"/>
          </w:tblCellMar>
        </w:tblPrEx>
        <w:trPr>
          <w:trHeight w:val="312" w:hRule="atLeast"/>
          <w:tblHeader/>
        </w:trPr>
        <w:tc>
          <w:tcPr>
            <w:tcW w:w="1033"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支出功能分类科目编码</w:t>
            </w:r>
          </w:p>
        </w:tc>
        <w:tc>
          <w:tcPr>
            <w:tcW w:w="2787"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11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1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3"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12" w:hRule="atLeast"/>
          <w:tblHeader/>
        </w:trPr>
        <w:tc>
          <w:tcPr>
            <w:tcW w:w="1033"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78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1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1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3"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12" w:hRule="atLeast"/>
          <w:tblHeader/>
        </w:trPr>
        <w:tc>
          <w:tcPr>
            <w:tcW w:w="1033"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78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1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1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3"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8" w:hRule="atLeast"/>
          <w:tblHeader/>
        </w:trPr>
        <w:tc>
          <w:tcPr>
            <w:tcW w:w="34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类</w:t>
            </w:r>
          </w:p>
        </w:tc>
        <w:tc>
          <w:tcPr>
            <w:tcW w:w="344"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款</w:t>
            </w:r>
          </w:p>
        </w:tc>
        <w:tc>
          <w:tcPr>
            <w:tcW w:w="345"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1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0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1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473"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r>
      <w:tr>
        <w:tblPrEx>
          <w:tblLayout w:type="fixed"/>
          <w:tblCellMar>
            <w:top w:w="0" w:type="dxa"/>
            <w:left w:w="108" w:type="dxa"/>
            <w:bottom w:w="0" w:type="dxa"/>
            <w:right w:w="108" w:type="dxa"/>
          </w:tblCellMar>
        </w:tblPrEx>
        <w:trPr>
          <w:trHeight w:val="308" w:hRule="atLeast"/>
          <w:tblHeader/>
        </w:trPr>
        <w:tc>
          <w:tcPr>
            <w:tcW w:w="34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4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4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7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254,110,610.44</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60,918,950.89</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193,191,659.55</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一般公共服务支出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50,823,459.66</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32,516,229.88</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18,307,229.78</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人大事务</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116,042.47</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116,042.47</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2010199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其他人大事务支出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116,042.47</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116,042.47</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政府办公厅（室）及相关机构事务</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42,779,211.70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32,516,229.88</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10,262,981.82</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2010301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32,516,229.88</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32,516,229.88</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其他政府办公厅（室）及相关机构事务支出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10,262,981.82</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10,262,981.82</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20105</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统计信息事务</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674,005.16</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674,005.16</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2010507</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专项普查活动</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532,046.17</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532,046.17</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2010599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其他统计信息事务支出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141,958.99</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141,958.99</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20106</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财政事务</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144,859.49</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144,859.49</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2010699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其他财政事务支出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144,859.49</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144,859.49</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20111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纪检监察事务</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39,831.75</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39,831.75</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2011199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其他纪检监察事务支出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39,831.75</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39,831.75</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20129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群众团体事务</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109,308.60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109,308.60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2012999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其他群众团体事务支出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109,308.60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109,308.60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20132</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组织事务</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889,551.95</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889,551.95</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2013299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其他组织事务支出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889,551.95</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889,551.95</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20133</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宣传事务</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2,744,691.98</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2,744,691.98</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2013399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其他宣传事务支出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2,744,691.98</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2,744,691.98</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20134</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统战事务</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87,217.56</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87,217.56</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2013499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其他统战事务支出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87,217.56</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87,217.56</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20136</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其他共产党事务支出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3,238,739.00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3,238,739.00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2013699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其他共产党事务支出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3,238,739.00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3,238,739.00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203</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国防支出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1,988,213.74</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1,988,213.74</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20306</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国防动员</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1,988,213.74</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1,988,213.74</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2030603</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人民防空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1,918,913.80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1,918,913.80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2030607</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民兵</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69,299.94</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69,299.94</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204</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公共安全支出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188,050.00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188,050.00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20406</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司法</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188,050.00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188,050.00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2040604</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基层司法业务</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188,050.00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188,050.00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教育支出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308,724.00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308,724.00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其他教育支出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308,724.00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308,724.00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2059999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其他教育支出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308,724.00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308,724.00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206</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科学技术支出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239,375.00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239,375.00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20607</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科学技术普及</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239,375.00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239,375.00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2060702</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科普活动</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239,375.00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239,375.00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207</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文化体育与传媒支出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2,560,377.29</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2,560,377.29</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20701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文化</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2,560,377.29</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2,560,377.29</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2070109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群众文化</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99,879.00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99,879.00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2070199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其他文化支出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2,460,498.29</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2,460,498.29</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社会保障和就业支出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110,272,930.76</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12,732,873.79</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97,540,056.97</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人力资源和社会保障管理事务</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5,833,017.07</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5,350,828.23</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482,188.84</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2080109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社会保险经办机构</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5,833,017.07</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5,350,828.23</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482,188.84</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20802</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民政管理事务</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49,069,267.74</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49,069,267.74</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2080204</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拥军优属</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178,340.00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178,340.00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2080205</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老龄事务</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1,026,421.82</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1,026,421.82</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2080208</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基层政权和社区建设</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47,807,848.92</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47,807,848.92</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2080299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其他民政管理事务支出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56,657.00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56,657.00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行政事业单位离退休</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11,638,067.50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7,382,045.56</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4,256,021.94</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2080501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归口管理的行政单位离退休</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2,477,994.46</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2,257,356.00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220,638.46</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2080504</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未归口管理的行政单位离退休</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3,614,070.48</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3,614,070.48</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2080505</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机关事业单位基本养老保险缴费支出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3,718,254.60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3,718,254.60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2080506</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机关事业单位职业年金缴费支出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1,406,434.96</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1,406,434.96</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其他行政事业单位离退休支出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421,313.00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421,313.00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20807</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就业补助</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5,948,098.97</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5,948,098.97</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2080705</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公益性岗位补贴</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5,901,265.97</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5,901,265.97</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2080799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其他就业补助支出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46,833.00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46,833.00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20808</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抚恤</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1,662,010.90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1,662,010.90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2080802</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伤残抚恤</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443,747.50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443,747.50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2080805</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义务兵优待</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199,200.00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199,200.00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2080899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其他优抚支出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1,019,063.40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1,019,063.40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退役安置</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4,640,640.45</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4,640,640.45</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2080902</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军队移交政府的离退休人员安置</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4,640,640.45</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4,640,640.45</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20810</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社会福利</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1,921,605.88</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1,921,605.88</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2081002</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老年福利</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1,776,605.88</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1,776,605.88</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2081099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其他社会福利支出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145,000.00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145,000.00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残疾人事业</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6,796,028.75</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6,796,028.75</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2081199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其他残疾人事业支出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6,796,028.75</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6,796,028.75</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20816</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红十字事业</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261,857.00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261,857.00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2081699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其他红十字事业支出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261,857.00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261,857.00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最低生活保障</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17,653,920.26</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17,653,920.26</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2081901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城市最低生活保障金支出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17,653,920.26</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17,653,920.26</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20820</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临时救助</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279,480.41</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279,480.41</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2082001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临时救助支出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279,480.41</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279,480.41</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20821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特困人员救助供养</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453,755.80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453,755.80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2082101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城市特困人员救助供养支出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453,755.80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453,755.80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20825</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其他生活救助</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3,487,434.43</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3,487,434.43</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2082501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其他城市生活救助</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3,487,434.43</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3,487,434.43</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其他社会保障和就业支出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627,745.60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627,745.60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2089901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其他社会保障和就业支出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627,745.60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627,745.60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医疗卫生与计划生育支出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11,747,531.74</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4,224,123.54</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7,523,408.20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21007</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计划生育事务</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1,413,853.10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1,413,853.10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2100799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其他计划生育事务支出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1,413,853.10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1,413,853.10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行政事业单位医疗</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4,374,123.54</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4,224,123.54</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150,000.00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2101101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行政单位医疗</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3,819,123.54</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3,819,123.54</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其他行政事业单位医疗支出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555,000.00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405,000.00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150,000.00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21013</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医疗救助</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5,757,016.04</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5,757,016.04</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2101301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城乡医疗救助</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4,218,529.90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4,218,529.90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2101399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其他医疗救助支出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1,538,486.14</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1,538,486.14</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21014</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优抚对象医疗</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93,766.80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93,766.80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2101401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优抚对象医疗补助</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93,766.80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93,766.80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其他医疗卫生与计划生育支出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108,772.26</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108,772.26</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2109901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其他医疗卫生与计划生育支出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108,772.26</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108,772.26</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城乡社区支出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68,114,608.60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3,778,051.68</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64,336,556.92</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21201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城乡社区管理事务</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4,791,450.11</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3,778,051.68</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1,013,398.43</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2120101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3,778,051.68</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3,778,051.68</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2120104</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城管执法</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1,013,398.43</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1,013,398.43</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21202</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城乡社区规划与管理</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7,299,694.30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7,299,694.30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2120201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城乡社区规划与管理</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7,299,694.30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7,299,694.30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21205</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城乡社区环境卫生</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47,541,335.73</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47,541,335.73</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2120501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城乡社区环境卫生</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47,541,335.73</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47,541,335.73</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其他城乡社区支出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8,482,128.46</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8,482,128.46</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2129999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其他城乡社区支出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8,482,128.46</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8,482,128.46</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住房保障支出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7,667,672.00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7,667,672.00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22102</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住房改革支出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7,667,672.00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7,667,672.00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2210201</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住房公积金</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3,922,105.00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3,922,105.00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2210203</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购房补贴</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3,745,567.00</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3,745,567.00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229</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199,667.65</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199,667.65</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22960</w:t>
            </w:r>
          </w:p>
        </w:tc>
        <w:tc>
          <w:tcPr>
            <w:tcW w:w="27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彩票公益金及对应专项债务收入安排的支出</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199,667.65</w:t>
            </w:r>
          </w:p>
        </w:tc>
        <w:tc>
          <w:tcPr>
            <w:tcW w:w="10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199,667.65</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blHeader/>
        </w:trPr>
        <w:tc>
          <w:tcPr>
            <w:tcW w:w="1033" w:type="dxa"/>
            <w:gridSpan w:val="3"/>
            <w:tcBorders>
              <w:top w:val="nil"/>
              <w:left w:val="single" w:color="000000" w:sz="4" w:space="0"/>
              <w:bottom w:val="single" w:color="000000" w:sz="8"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2296002</w:t>
            </w:r>
          </w:p>
        </w:tc>
        <w:tc>
          <w:tcPr>
            <w:tcW w:w="2787" w:type="dxa"/>
            <w:tcBorders>
              <w:top w:val="nil"/>
              <w:left w:val="nil"/>
              <w:bottom w:val="single" w:color="000000" w:sz="8"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用于社会福利的彩票公益金支出</w:t>
            </w:r>
          </w:p>
        </w:tc>
        <w:tc>
          <w:tcPr>
            <w:tcW w:w="1116"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199,667.65</w:t>
            </w:r>
          </w:p>
        </w:tc>
        <w:tc>
          <w:tcPr>
            <w:tcW w:w="1051"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16"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199,667.65</w:t>
            </w:r>
          </w:p>
        </w:tc>
        <w:tc>
          <w:tcPr>
            <w:tcW w:w="473"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73" w:type="dxa"/>
            <w:tcBorders>
              <w:top w:val="nil"/>
              <w:left w:val="nil"/>
              <w:bottom w:val="single" w:color="000000" w:sz="8"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bl>
    <w:p/>
    <w:p/>
    <w:p/>
    <w:p/>
    <w:p/>
    <w:p/>
    <w:p/>
    <w:p/>
    <w:p/>
    <w:p/>
    <w:p/>
    <w:p/>
    <w:p/>
    <w:p/>
    <w:p/>
    <w:p/>
    <w:p/>
    <w:p/>
    <w:p/>
    <w:p/>
    <w:p/>
    <w:p/>
    <w:p/>
    <w:p/>
    <w:p/>
    <w:p/>
    <w:p>
      <w:pPr>
        <w:pStyle w:val="3"/>
      </w:pPr>
      <w:bookmarkStart w:id="30" w:name="_Toc18033567"/>
      <w:r>
        <w:rPr>
          <w:rFonts w:hint="eastAsia"/>
        </w:rPr>
        <w:t>表四、财政拨款收入支出决算总表</w:t>
      </w:r>
      <w:bookmarkEnd w:id="30"/>
    </w:p>
    <w:p>
      <w:pPr>
        <w:ind w:firstLine="560" w:firstLineChars="200"/>
        <w:jc w:val="right"/>
        <w:rPr>
          <w:rFonts w:ascii="楷体_GB2312" w:hAnsi="宋体" w:eastAsia="楷体_GB2312"/>
          <w:b/>
          <w:sz w:val="32"/>
          <w:szCs w:val="32"/>
        </w:rPr>
      </w:pPr>
      <w:r>
        <w:rPr>
          <w:rFonts w:hint="eastAsia" w:ascii="楷体_GB2312" w:hAnsi="宋体" w:eastAsia="楷体_GB2312"/>
          <w:sz w:val="28"/>
          <w:szCs w:val="28"/>
        </w:rPr>
        <w:t>单位：元</w:t>
      </w:r>
    </w:p>
    <w:tbl>
      <w:tblPr>
        <w:tblStyle w:val="13"/>
        <w:tblW w:w="8522" w:type="dxa"/>
        <w:tblInd w:w="0" w:type="dxa"/>
        <w:tblLayout w:type="fixed"/>
        <w:tblCellMar>
          <w:top w:w="0" w:type="dxa"/>
          <w:left w:w="108" w:type="dxa"/>
          <w:bottom w:w="0" w:type="dxa"/>
          <w:right w:w="108" w:type="dxa"/>
        </w:tblCellMar>
      </w:tblPr>
      <w:tblGrid>
        <w:gridCol w:w="2365"/>
        <w:gridCol w:w="1374"/>
        <w:gridCol w:w="2366"/>
        <w:gridCol w:w="1374"/>
        <w:gridCol w:w="1043"/>
      </w:tblGrid>
      <w:tr>
        <w:tblPrEx>
          <w:tblLayout w:type="fixed"/>
          <w:tblCellMar>
            <w:top w:w="0" w:type="dxa"/>
            <w:left w:w="108" w:type="dxa"/>
            <w:bottom w:w="0" w:type="dxa"/>
            <w:right w:w="108" w:type="dxa"/>
          </w:tblCellMar>
        </w:tblPrEx>
        <w:trPr>
          <w:trHeight w:val="280" w:hRule="atLeast"/>
        </w:trPr>
        <w:tc>
          <w:tcPr>
            <w:tcW w:w="3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收     入</w:t>
            </w:r>
          </w:p>
        </w:tc>
        <w:tc>
          <w:tcPr>
            <w:tcW w:w="4783"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支     出</w:t>
            </w:r>
          </w:p>
        </w:tc>
      </w:tr>
      <w:tr>
        <w:tblPrEx>
          <w:tblLayout w:type="fixed"/>
          <w:tblCellMar>
            <w:top w:w="0" w:type="dxa"/>
            <w:left w:w="108" w:type="dxa"/>
            <w:bottom w:w="0" w:type="dxa"/>
            <w:right w:w="108" w:type="dxa"/>
          </w:tblCellMar>
        </w:tblPrEx>
        <w:trPr>
          <w:trHeight w:val="280" w:hRule="atLeast"/>
        </w:trPr>
        <w:tc>
          <w:tcPr>
            <w:tcW w:w="236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    目</w:t>
            </w:r>
          </w:p>
        </w:tc>
        <w:tc>
          <w:tcPr>
            <w:tcW w:w="137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236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项目（按功能分类）</w:t>
            </w:r>
          </w:p>
        </w:tc>
        <w:tc>
          <w:tcPr>
            <w:tcW w:w="2417" w:type="dxa"/>
            <w:gridSpan w:val="2"/>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840" w:hRule="atLeast"/>
        </w:trPr>
        <w:tc>
          <w:tcPr>
            <w:tcW w:w="23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7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36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一般公共预算财政拨款</w:t>
            </w:r>
          </w:p>
        </w:tc>
        <w:tc>
          <w:tcPr>
            <w:tcW w:w="1043"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政府性基金预算财政拨款</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    次</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    次</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245,213,286.39</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50,823,459.66</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40,200.00</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1,988,213.74</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188,050.00</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308,724.00</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239,375.00</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七、文化体育与传媒支出</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2,560,377.29</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110,272,930.76</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九、医疗卫生与计划生育支出</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11,747,531.74</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68,114,608.60</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十四、资源勘探信息等支出</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十八、国土海洋气象等支出</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7,667,672.00</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二十一、其他支出</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199,667.65</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二十二、债务还本支出</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二十三、债务付息支出</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本年收入合计</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245,253,486.39</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本年支出合计</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253,910,942.79</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199,667.65</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年初财政拨款结转和结余</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11,012,118.16</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年末财政拨款结转和结余</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2,154,994.11</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10,852,650.51</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基本支出结转</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159,467.65</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项目支出结转和结余</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2,154,994.11</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Layout w:type="fixed"/>
          <w:tblCellMar>
            <w:top w:w="0" w:type="dxa"/>
            <w:left w:w="108" w:type="dxa"/>
            <w:bottom w:w="0" w:type="dxa"/>
            <w:right w:w="108" w:type="dxa"/>
          </w:tblCellMar>
        </w:tblPrEx>
        <w:trPr>
          <w:trHeight w:val="280" w:hRule="atLeast"/>
        </w:trPr>
        <w:tc>
          <w:tcPr>
            <w:tcW w:w="23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3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43"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290" w:hRule="atLeast"/>
        </w:trPr>
        <w:tc>
          <w:tcPr>
            <w:tcW w:w="2365" w:type="dxa"/>
            <w:tcBorders>
              <w:top w:val="nil"/>
              <w:left w:val="single" w:color="000000" w:sz="4" w:space="0"/>
              <w:bottom w:val="single" w:color="000000" w:sz="8"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1374"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256,265,604.55</w:t>
            </w:r>
          </w:p>
        </w:tc>
        <w:tc>
          <w:tcPr>
            <w:tcW w:w="2366"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1374"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256,065,936.90</w:t>
            </w:r>
          </w:p>
        </w:tc>
        <w:tc>
          <w:tcPr>
            <w:tcW w:w="1043" w:type="dxa"/>
            <w:tcBorders>
              <w:top w:val="nil"/>
              <w:left w:val="nil"/>
              <w:bottom w:val="single" w:color="000000" w:sz="8" w:space="0"/>
              <w:right w:val="single" w:color="000000" w:sz="8"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199,667.65</w:t>
            </w:r>
          </w:p>
        </w:tc>
      </w:tr>
    </w:tbl>
    <w:p>
      <w:pPr>
        <w:rPr>
          <w:rFonts w:ascii="黑体" w:hAnsi="Times New Roman" w:eastAsia="黑体"/>
          <w:szCs w:val="24"/>
        </w:rPr>
      </w:pPr>
    </w:p>
    <w:p/>
    <w:p/>
    <w:p/>
    <w:p/>
    <w:p/>
    <w:p/>
    <w:p/>
    <w:p/>
    <w:p/>
    <w:p/>
    <w:p/>
    <w:p/>
    <w:p/>
    <w:p/>
    <w:p/>
    <w:p/>
    <w:p/>
    <w:p/>
    <w:p/>
    <w:p/>
    <w:p/>
    <w:p/>
    <w:p/>
    <w:p/>
    <w:p/>
    <w:p>
      <w:pPr>
        <w:pStyle w:val="3"/>
      </w:pPr>
      <w:bookmarkStart w:id="31" w:name="_Toc18033568"/>
      <w:r>
        <w:rPr>
          <w:rFonts w:hint="eastAsia"/>
        </w:rPr>
        <w:t>表五、一般公共预算财政拨款支出决算表</w:t>
      </w:r>
      <w:bookmarkEnd w:id="31"/>
    </w:p>
    <w:p>
      <w:pPr>
        <w:wordWrap w:val="0"/>
        <w:ind w:right="420" w:firstLine="560" w:firstLineChars="200"/>
        <w:jc w:val="right"/>
      </w:pPr>
      <w:r>
        <w:rPr>
          <w:rFonts w:hint="eastAsia" w:ascii="楷体_GB2312" w:hAnsi="宋体" w:eastAsia="楷体_GB2312"/>
          <w:sz w:val="28"/>
          <w:szCs w:val="28"/>
        </w:rPr>
        <w:t xml:space="preserve">   单位：元</w:t>
      </w:r>
    </w:p>
    <w:tbl>
      <w:tblPr>
        <w:tblStyle w:val="13"/>
        <w:tblW w:w="8522" w:type="dxa"/>
        <w:tblInd w:w="0" w:type="dxa"/>
        <w:tblLayout w:type="fixed"/>
        <w:tblCellMar>
          <w:top w:w="0" w:type="dxa"/>
          <w:left w:w="108" w:type="dxa"/>
          <w:bottom w:w="0" w:type="dxa"/>
          <w:right w:w="108" w:type="dxa"/>
        </w:tblCellMar>
      </w:tblPr>
      <w:tblGrid>
        <w:gridCol w:w="378"/>
        <w:gridCol w:w="377"/>
        <w:gridCol w:w="377"/>
        <w:gridCol w:w="3439"/>
        <w:gridCol w:w="1344"/>
        <w:gridCol w:w="1263"/>
        <w:gridCol w:w="1344"/>
      </w:tblGrid>
      <w:tr>
        <w:tblPrEx>
          <w:tblLayout w:type="fixed"/>
          <w:tblCellMar>
            <w:top w:w="0" w:type="dxa"/>
            <w:left w:w="108" w:type="dxa"/>
            <w:bottom w:w="0" w:type="dxa"/>
            <w:right w:w="108" w:type="dxa"/>
          </w:tblCellMar>
        </w:tblPrEx>
        <w:trPr>
          <w:trHeight w:val="260" w:hRule="atLeast"/>
        </w:trPr>
        <w:tc>
          <w:tcPr>
            <w:tcW w:w="4571"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项目</w:t>
            </w:r>
          </w:p>
        </w:tc>
        <w:tc>
          <w:tcPr>
            <w:tcW w:w="3951" w:type="dxa"/>
            <w:gridSpan w:val="3"/>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Arial" w:hAnsi="Arial" w:cs="Arial"/>
                <w:color w:val="000000"/>
                <w:kern w:val="0"/>
                <w:sz w:val="20"/>
                <w:szCs w:val="20"/>
              </w:rPr>
            </w:pPr>
            <w:r>
              <w:rPr>
                <w:rFonts w:ascii="Arial" w:hAnsi="Arial" w:cs="Arial"/>
                <w:color w:val="000000"/>
                <w:kern w:val="0"/>
                <w:sz w:val="20"/>
                <w:szCs w:val="20"/>
              </w:rPr>
              <w:t>2018</w:t>
            </w:r>
            <w:r>
              <w:rPr>
                <w:rFonts w:hint="eastAsia" w:ascii="宋体" w:hAnsi="宋体" w:cs="Arial"/>
                <w:color w:val="000000"/>
                <w:kern w:val="0"/>
                <w:sz w:val="20"/>
                <w:szCs w:val="20"/>
              </w:rPr>
              <w:t>年决算数</w:t>
            </w:r>
          </w:p>
        </w:tc>
      </w:tr>
      <w:tr>
        <w:tblPrEx>
          <w:tblLayout w:type="fixed"/>
          <w:tblCellMar>
            <w:top w:w="0" w:type="dxa"/>
            <w:left w:w="108" w:type="dxa"/>
            <w:bottom w:w="0" w:type="dxa"/>
            <w:right w:w="108" w:type="dxa"/>
          </w:tblCellMar>
        </w:tblPrEx>
        <w:trPr>
          <w:trHeight w:val="312" w:hRule="atLeast"/>
        </w:trPr>
        <w:tc>
          <w:tcPr>
            <w:tcW w:w="1132"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支出功能分类科目编码</w:t>
            </w:r>
          </w:p>
        </w:tc>
        <w:tc>
          <w:tcPr>
            <w:tcW w:w="343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34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26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134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r>
      <w:tr>
        <w:tblPrEx>
          <w:tblLayout w:type="fixed"/>
          <w:tblCellMar>
            <w:top w:w="0" w:type="dxa"/>
            <w:left w:w="108" w:type="dxa"/>
            <w:bottom w:w="0" w:type="dxa"/>
            <w:right w:w="108" w:type="dxa"/>
          </w:tblCellMar>
        </w:tblPrEx>
        <w:trPr>
          <w:trHeight w:val="312" w:hRule="atLeast"/>
        </w:trPr>
        <w:tc>
          <w:tcPr>
            <w:tcW w:w="1132"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43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4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4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615" w:hRule="atLeast"/>
        </w:trPr>
        <w:tc>
          <w:tcPr>
            <w:tcW w:w="1132"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43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4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4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37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类</w:t>
            </w:r>
          </w:p>
        </w:tc>
        <w:tc>
          <w:tcPr>
            <w:tcW w:w="37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款</w:t>
            </w:r>
          </w:p>
        </w:tc>
        <w:tc>
          <w:tcPr>
            <w:tcW w:w="37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w:t>
            </w:r>
          </w:p>
        </w:tc>
        <w:tc>
          <w:tcPr>
            <w:tcW w:w="343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r>
      <w:tr>
        <w:tblPrEx>
          <w:tblLayout w:type="fixed"/>
          <w:tblCellMar>
            <w:top w:w="0" w:type="dxa"/>
            <w:left w:w="108" w:type="dxa"/>
            <w:bottom w:w="0" w:type="dxa"/>
            <w:right w:w="108" w:type="dxa"/>
          </w:tblCellMar>
        </w:tblPrEx>
        <w:trPr>
          <w:trHeight w:val="308" w:hRule="atLeast"/>
        </w:trPr>
        <w:tc>
          <w:tcPr>
            <w:tcW w:w="37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7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7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43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253,910,942.79</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60,918,950.89</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192,991,991.90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一般公共服务支出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50,823,459.66</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32,516,229.88</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18,307,229.78</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人大事务</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116,042.47</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116,042.47</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2010199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其他人大事务支出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116,042.47</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116,042.47</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政府办公厅（室）及相关机构事务</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42,779,211.70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32,516,229.88</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10,262,981.82</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2010301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32,516,229.88</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32,516,229.88</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其他政府办公厅（室）及相关机构事务支出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10,262,981.82</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10,262,981.82</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20105</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统计信息事务</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674,005.16</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674,005.16</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2010507</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专项普查活动</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532,046.17</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532,046.17</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2010599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其他统计信息事务支出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141,958.99</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141,958.99</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20106</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财政事务</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144,859.49</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144,859.49</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2010699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其他财政事务支出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144,859.49</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144,859.49</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20111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纪检监察事务</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39,831.75</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39,831.75</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2011199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其他纪检监察事务支出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39,831.75</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39,831.75</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20129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群众团体事务</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109,308.60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109,308.60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2012999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其他群众团体事务支出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109,308.60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109,308.60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20132</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组织事务</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889,551.95</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889,551.95</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2013299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其他组织事务支出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889,551.95</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889,551.95</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20133</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宣传事务</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2,744,691.98</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2,744,691.98</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2013399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其他宣传事务支出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2,744,691.98</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2,744,691.98</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20134</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统战事务</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87,217.56</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87,217.56</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2013499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其他统战事务支出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87,217.56</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87,217.56</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20136</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其他共产党事务支出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3,238,739.00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3,238,739.00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2013699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其他共产党事务支出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3,238,739.00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3,238,739.00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203</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国防支出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1,988,213.74</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1,988,213.74</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20306</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国防动员</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1,988,213.74</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1,988,213.74</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2030603</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人民防空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1,918,913.80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1,918,913.80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2030607</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民兵</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69,299.94</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69,299.94</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204</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公共安全支出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188,050.00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188,050.00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20406</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司法</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188,050.00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188,050.00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2040604</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基层司法业务</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188,050.00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188,050.00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教育支出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308,724.00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308,724.00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其他教育支出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308,724.00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308,724.00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2059999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其他教育支出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308,724.00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308,724.00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206</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科学技术支出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239,375.00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239,375.00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20607</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科学技术普及</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239,375.00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239,375.00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2060702</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科普活动</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239,375.00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239,375.00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207</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文化体育与传媒支出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2,560,377.29</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2,560,377.29</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20701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文化</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2,560,377.29</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2,560,377.29</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2070109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群众文化</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99,879.00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99,879.00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2070199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其他文化支出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2,460,498.29</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2,460,498.29</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社会保障和就业支出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110,272,930.76</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12,732,873.79</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97,540,056.97</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人力资源和社会保障管理事务</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5,833,017.07</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5,350,828.23</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482,188.84</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2080109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社会保险经办机构</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5,833,017.07</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5,350,828.23</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482,188.84</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20802</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民政管理事务</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49,069,267.74</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49,069,267.74</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2080204</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拥军优属</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178,340.00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178,340.00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2080205</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老龄事务</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1,026,421.82</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1,026,421.82</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2080208</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基层政权和社区建设</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47,807,848.92</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47,807,848.92</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2080299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其他民政管理事务支出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56,657.00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56,657.00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行政事业单位离退休</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11,638,067.50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7,382,045.56</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4,256,021.94</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2080501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归口管理的行政单位离退休</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2,477,994.46</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2,257,356.00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220,638.46</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2080504</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未归口管理的行政单位离退休</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3,614,070.48</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3,614,070.48</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2080505</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机关事业单位基本养老保险缴费支出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3,718,254.60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3,718,254.60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2080506</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机关事业单位职业年金缴费支出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1,406,434.96</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1,406,434.96</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其他行政事业单位离退休支出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421,313.00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421,313.00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20807</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就业补助</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5,948,098.97</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5,948,098.97</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2080705</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公益性岗位补贴</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5,901,265.97</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5,901,265.97</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2080799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其他就业补助支出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46,833.00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46,833.00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20808</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抚恤</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1,662,010.90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1,662,010.90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2080802</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伤残抚恤</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443,747.50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443,747.50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2080805</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义务兵优待</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199,200.00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199,200.00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2080899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其他优抚支出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1,019,063.40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1,019,063.40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退役安置</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4,640,640.45</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4,640,640.45</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2080902</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军队移交政府的离退休人员安置</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4,640,640.45</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4,640,640.45</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20810</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社会福利</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1,921,605.88</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1,921,605.88</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2081002</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老年福利</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1,776,605.88</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1,776,605.88</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2081099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其他社会福利支出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145,000.00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145,000.00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残疾人事业</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6,796,028.75</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6,796,028.75</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2081199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其他残疾人事业支出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6,796,028.75</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6,796,028.75</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20816</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红十字事业</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261,857.00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261,857.00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2081699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其他红十字事业支出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261,857.00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261,857.00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最低生活保障</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17,653,920.26</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17,653,920.26</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2081901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城市最低生活保障金支出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17,653,920.26</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17,653,920.26</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20820</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临时救助</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279,480.41</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279,480.41</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2082001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临时救助支出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279,480.41</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279,480.41</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20821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特困人员救助供养</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453,755.80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453,755.80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2082101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城市特困人员救助供养支出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453,755.80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453,755.80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20825</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其他生活救助</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3,487,434.43</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3,487,434.43</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2082501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其他城市生活救助</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3,487,434.43</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3,487,434.43</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其他社会保障和就业支出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627,745.60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627,745.60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2089901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其他社会保障和就业支出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627,745.60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627,745.60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医疗卫生与计划生育支出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11,747,531.74</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4,224,123.54</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7,523,408.20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21007</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计划生育事务</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1,413,853.10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1,413,853.10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2100799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其他计划生育事务支出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1,413,853.10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1,413,853.10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行政事业单位医疗</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4,374,123.54</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4,224,123.54</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150,000.00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2101101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行政单位医疗</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3,819,123.54</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3,819,123.54</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其他行政事业单位医疗支出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555,000.00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405,000.00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150,000.00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21013</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医疗救助</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5,757,016.04</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5,757,016.04</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2101301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城乡医疗救助</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4,218,529.90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4,218,529.90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2101399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其他医疗救助支出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1,538,486.14</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1,538,486.14</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21014</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优抚对象医疗</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93,766.80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93,766.80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2101401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优抚对象医疗补助</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93,766.80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93,766.80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其他医疗卫生与计划生育支出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108,772.26</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108,772.26</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2109901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其他医疗卫生与计划生育支出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108,772.26</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108,772.26</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城乡社区支出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68,114,608.60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3,778,051.68</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64,336,556.92</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21201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城乡社区管理事务</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4,791,450.11</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3,778,051.68</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1,013,398.43</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2120101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3,778,051.68</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3,778,051.68</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2120104</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城管执法</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1,013,398.43</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1,013,398.43</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21202</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城乡社区规划与管理</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7,299,694.30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7,299,694.30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2120201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城乡社区规划与管理</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7,299,694.30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7,299,694.30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21205</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城乡社区环境卫生</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47,541,335.73</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47,541,335.73</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2120501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城乡社区环境卫生</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47,541,335.73</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47,541,335.73</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其他城乡社区支出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8,482,128.46</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8,482,128.46</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2129999</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其他城乡社区支出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8,482,128.46</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8,482,128.46</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住房保障支出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7,667,672.00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7,667,672.00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22102</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住房改革支出</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7,667,672.00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7,667,672.00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2210201</w:t>
            </w:r>
          </w:p>
        </w:tc>
        <w:tc>
          <w:tcPr>
            <w:tcW w:w="34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住房公积金</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3,922,105.00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3,922,105.00</w:t>
            </w:r>
          </w:p>
        </w:tc>
        <w:tc>
          <w:tcPr>
            <w:tcW w:w="13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132" w:type="dxa"/>
            <w:gridSpan w:val="3"/>
            <w:tcBorders>
              <w:top w:val="nil"/>
              <w:left w:val="single" w:color="000000" w:sz="4" w:space="0"/>
              <w:bottom w:val="single" w:color="000000" w:sz="8"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2210203</w:t>
            </w:r>
          </w:p>
        </w:tc>
        <w:tc>
          <w:tcPr>
            <w:tcW w:w="3439" w:type="dxa"/>
            <w:tcBorders>
              <w:top w:val="nil"/>
              <w:left w:val="nil"/>
              <w:bottom w:val="single" w:color="000000" w:sz="8"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购房补贴</w:t>
            </w:r>
          </w:p>
        </w:tc>
        <w:tc>
          <w:tcPr>
            <w:tcW w:w="1344"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3,745,567.00</w:t>
            </w:r>
          </w:p>
        </w:tc>
        <w:tc>
          <w:tcPr>
            <w:tcW w:w="1263"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3,745,567.00</w:t>
            </w:r>
          </w:p>
        </w:tc>
        <w:tc>
          <w:tcPr>
            <w:tcW w:w="1344"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bl>
    <w:p/>
    <w:p/>
    <w:p/>
    <w:p/>
    <w:p/>
    <w:p/>
    <w:p/>
    <w:p/>
    <w:p/>
    <w:p/>
    <w:p/>
    <w:p/>
    <w:p/>
    <w:p/>
    <w:p/>
    <w:p/>
    <w:p/>
    <w:p/>
    <w:p/>
    <w:p/>
    <w:p/>
    <w:p/>
    <w:p/>
    <w:p/>
    <w:p/>
    <w:p/>
    <w:p/>
    <w:p/>
    <w:p/>
    <w:p/>
    <w:p/>
    <w:p/>
    <w:p/>
    <w:p/>
    <w:p>
      <w:pPr>
        <w:pStyle w:val="3"/>
      </w:pPr>
      <w:bookmarkStart w:id="32" w:name="_Toc18033569"/>
      <w:r>
        <w:rPr>
          <w:rFonts w:hint="eastAsia"/>
        </w:rPr>
        <w:t>表六、一般公共预算财政拨款基本支出决算表</w:t>
      </w:r>
      <w:bookmarkEnd w:id="32"/>
    </w:p>
    <w:p>
      <w:pPr>
        <w:jc w:val="center"/>
        <w:rPr>
          <w:rFonts w:ascii="楷体_GB2312" w:hAnsi="宋体" w:eastAsia="楷体_GB2312"/>
          <w:b/>
          <w:sz w:val="36"/>
          <w:szCs w:val="36"/>
        </w:rPr>
      </w:pPr>
    </w:p>
    <w:p>
      <w:pPr>
        <w:wordWrap w:val="0"/>
        <w:ind w:firstLine="560" w:firstLineChars="200"/>
        <w:jc w:val="right"/>
        <w:rPr>
          <w:rFonts w:ascii="楷体_GB2312" w:hAnsi="宋体" w:eastAsia="楷体_GB2312"/>
          <w:sz w:val="28"/>
          <w:szCs w:val="28"/>
        </w:rPr>
      </w:pPr>
      <w:r>
        <w:rPr>
          <w:rFonts w:hint="eastAsia" w:ascii="楷体_GB2312" w:hAnsi="宋体" w:eastAsia="楷体_GB2312"/>
          <w:sz w:val="28"/>
          <w:szCs w:val="28"/>
        </w:rPr>
        <w:t>单位：元</w:t>
      </w:r>
    </w:p>
    <w:tbl>
      <w:tblPr>
        <w:tblStyle w:val="13"/>
        <w:tblW w:w="9456" w:type="dxa"/>
        <w:tblInd w:w="0" w:type="dxa"/>
        <w:tblLayout w:type="fixed"/>
        <w:tblCellMar>
          <w:top w:w="0" w:type="dxa"/>
          <w:left w:w="108" w:type="dxa"/>
          <w:bottom w:w="0" w:type="dxa"/>
          <w:right w:w="108" w:type="dxa"/>
        </w:tblCellMar>
      </w:tblPr>
      <w:tblGrid>
        <w:gridCol w:w="1772"/>
        <w:gridCol w:w="3281"/>
        <w:gridCol w:w="4403"/>
      </w:tblGrid>
      <w:tr>
        <w:tblPrEx>
          <w:tblLayout w:type="fixed"/>
          <w:tblCellMar>
            <w:top w:w="0" w:type="dxa"/>
            <w:left w:w="108" w:type="dxa"/>
            <w:bottom w:w="0" w:type="dxa"/>
            <w:right w:w="108" w:type="dxa"/>
          </w:tblCellMar>
        </w:tblPrEx>
        <w:trPr>
          <w:trHeight w:val="235"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cs="宋体"/>
                <w:b/>
                <w:kern w:val="0"/>
                <w:sz w:val="24"/>
                <w:szCs w:val="24"/>
              </w:rPr>
            </w:pPr>
            <w:r>
              <w:rPr>
                <w:rFonts w:hint="eastAsia" w:ascii="宋体" w:hAnsi="宋体" w:cs="宋体"/>
                <w:b/>
                <w:bCs/>
                <w:kern w:val="0"/>
                <w:sz w:val="24"/>
                <w:szCs w:val="24"/>
              </w:rPr>
              <w:t>科目编码</w:t>
            </w:r>
          </w:p>
        </w:tc>
        <w:tc>
          <w:tcPr>
            <w:tcW w:w="3281" w:type="dxa"/>
            <w:tcBorders>
              <w:top w:val="single" w:color="auto" w:sz="4" w:space="0"/>
              <w:left w:val="nil"/>
              <w:bottom w:val="single" w:color="auto" w:sz="4" w:space="0"/>
              <w:right w:val="single" w:color="auto" w:sz="4" w:space="0"/>
            </w:tcBorders>
            <w:vAlign w:val="center"/>
          </w:tcPr>
          <w:p>
            <w:pPr>
              <w:widowControl/>
              <w:jc w:val="center"/>
              <w:rPr>
                <w:rFonts w:ascii="宋体" w:hAnsi="Times New Roman" w:cs="宋体"/>
                <w:b/>
                <w:kern w:val="0"/>
                <w:sz w:val="24"/>
                <w:szCs w:val="24"/>
              </w:rPr>
            </w:pPr>
            <w:r>
              <w:rPr>
                <w:rFonts w:hint="eastAsia" w:ascii="宋体" w:hAnsi="宋体" w:cs="宋体"/>
                <w:b/>
                <w:kern w:val="0"/>
                <w:sz w:val="24"/>
                <w:szCs w:val="24"/>
              </w:rPr>
              <w:t>科目名称（款级）</w:t>
            </w:r>
          </w:p>
        </w:tc>
        <w:tc>
          <w:tcPr>
            <w:tcW w:w="4403" w:type="dxa"/>
            <w:tcBorders>
              <w:top w:val="single" w:color="auto" w:sz="4" w:space="0"/>
              <w:left w:val="nil"/>
              <w:bottom w:val="single" w:color="auto" w:sz="4" w:space="0"/>
              <w:right w:val="single" w:color="auto" w:sz="4" w:space="0"/>
            </w:tcBorders>
            <w:vAlign w:val="center"/>
          </w:tcPr>
          <w:p>
            <w:pPr>
              <w:widowControl/>
              <w:jc w:val="center"/>
              <w:rPr>
                <w:rFonts w:ascii="宋体" w:hAnsi="Times New Roman" w:cs="宋体"/>
                <w:b/>
                <w:kern w:val="0"/>
                <w:sz w:val="24"/>
                <w:szCs w:val="24"/>
              </w:rPr>
            </w:pPr>
            <w:r>
              <w:rPr>
                <w:rFonts w:hint="eastAsia" w:ascii="宋体" w:hAnsi="宋体" w:cs="宋体"/>
                <w:b/>
                <w:kern w:val="0"/>
                <w:sz w:val="24"/>
                <w:szCs w:val="24"/>
              </w:rPr>
              <w:t>一般公共预算财政拨款支出</w:t>
            </w:r>
          </w:p>
        </w:tc>
      </w:tr>
      <w:tr>
        <w:tblPrEx>
          <w:tblLayout w:type="fixed"/>
          <w:tblCellMar>
            <w:top w:w="0" w:type="dxa"/>
            <w:left w:w="108" w:type="dxa"/>
            <w:bottom w:w="0" w:type="dxa"/>
            <w:right w:w="108" w:type="dxa"/>
          </w:tblCellMar>
        </w:tblPrEx>
        <w:trPr>
          <w:trHeight w:val="216"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301</w:t>
            </w:r>
          </w:p>
        </w:tc>
        <w:tc>
          <w:tcPr>
            <w:tcW w:w="32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工资福利支出</w:t>
            </w:r>
          </w:p>
        </w:tc>
        <w:tc>
          <w:tcPr>
            <w:tcW w:w="4403"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55,003,967.01</w:t>
            </w:r>
          </w:p>
        </w:tc>
      </w:tr>
      <w:tr>
        <w:tblPrEx>
          <w:tblLayout w:type="fixed"/>
          <w:tblCellMar>
            <w:top w:w="0" w:type="dxa"/>
            <w:left w:w="108" w:type="dxa"/>
            <w:bottom w:w="0" w:type="dxa"/>
            <w:right w:w="108" w:type="dxa"/>
          </w:tblCellMar>
        </w:tblPrEx>
        <w:trPr>
          <w:trHeight w:val="177"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30101</w:t>
            </w:r>
          </w:p>
        </w:tc>
        <w:tc>
          <w:tcPr>
            <w:tcW w:w="32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基本工资</w:t>
            </w:r>
          </w:p>
        </w:tc>
        <w:tc>
          <w:tcPr>
            <w:tcW w:w="4403" w:type="dxa"/>
            <w:tcBorders>
              <w:top w:val="nil"/>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8,762,035.00</w:t>
            </w:r>
          </w:p>
        </w:tc>
      </w:tr>
      <w:tr>
        <w:tblPrEx>
          <w:tblLayout w:type="fixed"/>
          <w:tblCellMar>
            <w:top w:w="0" w:type="dxa"/>
            <w:left w:w="108" w:type="dxa"/>
            <w:bottom w:w="0" w:type="dxa"/>
            <w:right w:w="108" w:type="dxa"/>
          </w:tblCellMar>
        </w:tblPrEx>
        <w:trPr>
          <w:trHeight w:val="256"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30102</w:t>
            </w:r>
          </w:p>
        </w:tc>
        <w:tc>
          <w:tcPr>
            <w:tcW w:w="32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津贴补贴</w:t>
            </w:r>
          </w:p>
        </w:tc>
        <w:tc>
          <w:tcPr>
            <w:tcW w:w="4403" w:type="dxa"/>
            <w:tcBorders>
              <w:top w:val="nil"/>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21,552,083.50</w:t>
            </w:r>
          </w:p>
        </w:tc>
      </w:tr>
      <w:tr>
        <w:tblPrEx>
          <w:tblLayout w:type="fixed"/>
          <w:tblCellMar>
            <w:top w:w="0" w:type="dxa"/>
            <w:left w:w="108" w:type="dxa"/>
            <w:bottom w:w="0" w:type="dxa"/>
            <w:right w:w="108" w:type="dxa"/>
          </w:tblCellMar>
        </w:tblPrEx>
        <w:trPr>
          <w:trHeight w:val="206"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30103</w:t>
            </w:r>
          </w:p>
        </w:tc>
        <w:tc>
          <w:tcPr>
            <w:tcW w:w="32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奖金</w:t>
            </w:r>
          </w:p>
        </w:tc>
        <w:tc>
          <w:tcPr>
            <w:tcW w:w="4403" w:type="dxa"/>
            <w:tcBorders>
              <w:top w:val="nil"/>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9,878,176.00</w:t>
            </w:r>
          </w:p>
        </w:tc>
      </w:tr>
      <w:tr>
        <w:tblPrEx>
          <w:tblLayout w:type="fixed"/>
          <w:tblCellMar>
            <w:top w:w="0" w:type="dxa"/>
            <w:left w:w="108" w:type="dxa"/>
            <w:bottom w:w="0" w:type="dxa"/>
            <w:right w:w="108" w:type="dxa"/>
          </w:tblCellMar>
        </w:tblPrEx>
        <w:trPr>
          <w:trHeight w:val="167"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30106</w:t>
            </w:r>
          </w:p>
        </w:tc>
        <w:tc>
          <w:tcPr>
            <w:tcW w:w="32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伙食补助费</w:t>
            </w:r>
          </w:p>
        </w:tc>
        <w:tc>
          <w:tcPr>
            <w:tcW w:w="4403" w:type="dxa"/>
            <w:tcBorders>
              <w:top w:val="nil"/>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131,038.70</w:t>
            </w:r>
          </w:p>
        </w:tc>
      </w:tr>
      <w:tr>
        <w:tblPrEx>
          <w:tblLayout w:type="fixed"/>
          <w:tblCellMar>
            <w:top w:w="0" w:type="dxa"/>
            <w:left w:w="108" w:type="dxa"/>
            <w:bottom w:w="0" w:type="dxa"/>
            <w:right w:w="108" w:type="dxa"/>
          </w:tblCellMar>
        </w:tblPrEx>
        <w:trPr>
          <w:trHeight w:val="167"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30108</w:t>
            </w:r>
          </w:p>
        </w:tc>
        <w:tc>
          <w:tcPr>
            <w:tcW w:w="32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机关事业单位基本养老保险缴费</w:t>
            </w:r>
          </w:p>
        </w:tc>
        <w:tc>
          <w:tcPr>
            <w:tcW w:w="4403" w:type="dxa"/>
            <w:tcBorders>
              <w:top w:val="nil"/>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3,718,254.60</w:t>
            </w:r>
          </w:p>
        </w:tc>
      </w:tr>
      <w:tr>
        <w:tblPrEx>
          <w:tblLayout w:type="fixed"/>
          <w:tblCellMar>
            <w:top w:w="0" w:type="dxa"/>
            <w:left w:w="108" w:type="dxa"/>
            <w:bottom w:w="0" w:type="dxa"/>
            <w:right w:w="108" w:type="dxa"/>
          </w:tblCellMar>
        </w:tblPrEx>
        <w:trPr>
          <w:trHeight w:val="167"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30109</w:t>
            </w:r>
          </w:p>
        </w:tc>
        <w:tc>
          <w:tcPr>
            <w:tcW w:w="32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职业年金缴费</w:t>
            </w:r>
          </w:p>
        </w:tc>
        <w:tc>
          <w:tcPr>
            <w:tcW w:w="4403" w:type="dxa"/>
            <w:tcBorders>
              <w:top w:val="nil"/>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1,406,434.96</w:t>
            </w:r>
          </w:p>
        </w:tc>
      </w:tr>
      <w:tr>
        <w:tblPrEx>
          <w:tblLayout w:type="fixed"/>
          <w:tblCellMar>
            <w:top w:w="0" w:type="dxa"/>
            <w:left w:w="108" w:type="dxa"/>
            <w:bottom w:w="0" w:type="dxa"/>
            <w:right w:w="108" w:type="dxa"/>
          </w:tblCellMar>
        </w:tblPrEx>
        <w:trPr>
          <w:trHeight w:val="167"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30110</w:t>
            </w:r>
          </w:p>
        </w:tc>
        <w:tc>
          <w:tcPr>
            <w:tcW w:w="32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职工基本医疗保险缴费</w:t>
            </w:r>
          </w:p>
        </w:tc>
        <w:tc>
          <w:tcPr>
            <w:tcW w:w="4403" w:type="dxa"/>
            <w:tcBorders>
              <w:top w:val="nil"/>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3,293,155.76</w:t>
            </w:r>
          </w:p>
        </w:tc>
      </w:tr>
      <w:tr>
        <w:tblPrEx>
          <w:tblLayout w:type="fixed"/>
          <w:tblCellMar>
            <w:top w:w="0" w:type="dxa"/>
            <w:left w:w="108" w:type="dxa"/>
            <w:bottom w:w="0" w:type="dxa"/>
            <w:right w:w="108" w:type="dxa"/>
          </w:tblCellMar>
        </w:tblPrEx>
        <w:trPr>
          <w:trHeight w:val="167"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30112</w:t>
            </w:r>
          </w:p>
        </w:tc>
        <w:tc>
          <w:tcPr>
            <w:tcW w:w="32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其他社会保障缴费</w:t>
            </w:r>
          </w:p>
        </w:tc>
        <w:tc>
          <w:tcPr>
            <w:tcW w:w="4403" w:type="dxa"/>
            <w:tcBorders>
              <w:top w:val="nil"/>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1,345,964.49</w:t>
            </w:r>
          </w:p>
        </w:tc>
      </w:tr>
      <w:tr>
        <w:tblPrEx>
          <w:tblLayout w:type="fixed"/>
          <w:tblCellMar>
            <w:top w:w="0" w:type="dxa"/>
            <w:left w:w="108" w:type="dxa"/>
            <w:bottom w:w="0" w:type="dxa"/>
            <w:right w:w="108" w:type="dxa"/>
          </w:tblCellMar>
        </w:tblPrEx>
        <w:trPr>
          <w:trHeight w:val="167"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30113</w:t>
            </w:r>
          </w:p>
        </w:tc>
        <w:tc>
          <w:tcPr>
            <w:tcW w:w="32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住房公积金</w:t>
            </w:r>
          </w:p>
        </w:tc>
        <w:tc>
          <w:tcPr>
            <w:tcW w:w="4403" w:type="dxa"/>
            <w:tcBorders>
              <w:top w:val="nil"/>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3,922,105.00</w:t>
            </w:r>
          </w:p>
        </w:tc>
      </w:tr>
      <w:tr>
        <w:tblPrEx>
          <w:tblLayout w:type="fixed"/>
          <w:tblCellMar>
            <w:top w:w="0" w:type="dxa"/>
            <w:left w:w="108" w:type="dxa"/>
            <w:bottom w:w="0" w:type="dxa"/>
            <w:right w:w="108" w:type="dxa"/>
          </w:tblCellMar>
        </w:tblPrEx>
        <w:trPr>
          <w:trHeight w:val="167"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30114</w:t>
            </w:r>
          </w:p>
        </w:tc>
        <w:tc>
          <w:tcPr>
            <w:tcW w:w="32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医疗费</w:t>
            </w:r>
          </w:p>
        </w:tc>
        <w:tc>
          <w:tcPr>
            <w:tcW w:w="4403" w:type="dxa"/>
            <w:tcBorders>
              <w:top w:val="nil"/>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405,000.00</w:t>
            </w:r>
          </w:p>
        </w:tc>
      </w:tr>
      <w:tr>
        <w:tblPrEx>
          <w:tblLayout w:type="fixed"/>
          <w:tblCellMar>
            <w:top w:w="0" w:type="dxa"/>
            <w:left w:w="108" w:type="dxa"/>
            <w:bottom w:w="0" w:type="dxa"/>
            <w:right w:w="108" w:type="dxa"/>
          </w:tblCellMar>
        </w:tblPrEx>
        <w:trPr>
          <w:trHeight w:val="167"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30199</w:t>
            </w:r>
          </w:p>
        </w:tc>
        <w:tc>
          <w:tcPr>
            <w:tcW w:w="32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其他工资福利支出</w:t>
            </w:r>
          </w:p>
        </w:tc>
        <w:tc>
          <w:tcPr>
            <w:tcW w:w="4403" w:type="dxa"/>
            <w:tcBorders>
              <w:top w:val="nil"/>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589,719.00</w:t>
            </w:r>
          </w:p>
        </w:tc>
      </w:tr>
      <w:tr>
        <w:tblPrEx>
          <w:tblLayout w:type="fixed"/>
          <w:tblCellMar>
            <w:top w:w="0" w:type="dxa"/>
            <w:left w:w="108" w:type="dxa"/>
            <w:bottom w:w="0" w:type="dxa"/>
            <w:right w:w="108" w:type="dxa"/>
          </w:tblCellMar>
        </w:tblPrEx>
        <w:trPr>
          <w:trHeight w:val="167"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302</w:t>
            </w:r>
          </w:p>
        </w:tc>
        <w:tc>
          <w:tcPr>
            <w:tcW w:w="32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商品和服务支出</w:t>
            </w:r>
          </w:p>
        </w:tc>
        <w:tc>
          <w:tcPr>
            <w:tcW w:w="4403" w:type="dxa"/>
            <w:tcBorders>
              <w:top w:val="nil"/>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3,644,405.48</w:t>
            </w:r>
          </w:p>
        </w:tc>
      </w:tr>
      <w:tr>
        <w:tblPrEx>
          <w:tblLayout w:type="fixed"/>
          <w:tblCellMar>
            <w:top w:w="0" w:type="dxa"/>
            <w:left w:w="108" w:type="dxa"/>
            <w:bottom w:w="0" w:type="dxa"/>
            <w:right w:w="108" w:type="dxa"/>
          </w:tblCellMar>
        </w:tblPrEx>
        <w:trPr>
          <w:trHeight w:val="259"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30201</w:t>
            </w:r>
          </w:p>
        </w:tc>
        <w:tc>
          <w:tcPr>
            <w:tcW w:w="32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办公费</w:t>
            </w:r>
          </w:p>
        </w:tc>
        <w:tc>
          <w:tcPr>
            <w:tcW w:w="4403" w:type="dxa"/>
            <w:tcBorders>
              <w:top w:val="nil"/>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198,706.07</w:t>
            </w:r>
          </w:p>
        </w:tc>
      </w:tr>
      <w:tr>
        <w:tblPrEx>
          <w:tblLayout w:type="fixed"/>
          <w:tblCellMar>
            <w:top w:w="0" w:type="dxa"/>
            <w:left w:w="108" w:type="dxa"/>
            <w:bottom w:w="0" w:type="dxa"/>
            <w:right w:w="108" w:type="dxa"/>
          </w:tblCellMar>
        </w:tblPrEx>
        <w:trPr>
          <w:trHeight w:val="206"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30202</w:t>
            </w:r>
          </w:p>
        </w:tc>
        <w:tc>
          <w:tcPr>
            <w:tcW w:w="32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印刷费</w:t>
            </w:r>
          </w:p>
        </w:tc>
        <w:tc>
          <w:tcPr>
            <w:tcW w:w="4403" w:type="dxa"/>
            <w:tcBorders>
              <w:top w:val="nil"/>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25,080.00</w:t>
            </w:r>
          </w:p>
        </w:tc>
      </w:tr>
      <w:tr>
        <w:tblPrEx>
          <w:tblLayout w:type="fixed"/>
          <w:tblCellMar>
            <w:top w:w="0" w:type="dxa"/>
            <w:left w:w="108" w:type="dxa"/>
            <w:bottom w:w="0" w:type="dxa"/>
            <w:right w:w="108" w:type="dxa"/>
          </w:tblCellMar>
        </w:tblPrEx>
        <w:trPr>
          <w:trHeight w:val="206"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30204</w:t>
            </w:r>
          </w:p>
        </w:tc>
        <w:tc>
          <w:tcPr>
            <w:tcW w:w="32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手续费</w:t>
            </w:r>
          </w:p>
        </w:tc>
        <w:tc>
          <w:tcPr>
            <w:tcW w:w="4403" w:type="dxa"/>
            <w:tcBorders>
              <w:top w:val="nil"/>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1,055.87</w:t>
            </w:r>
          </w:p>
        </w:tc>
      </w:tr>
      <w:tr>
        <w:tblPrEx>
          <w:tblLayout w:type="fixed"/>
          <w:tblCellMar>
            <w:top w:w="0" w:type="dxa"/>
            <w:left w:w="108" w:type="dxa"/>
            <w:bottom w:w="0" w:type="dxa"/>
            <w:right w:w="108" w:type="dxa"/>
          </w:tblCellMar>
        </w:tblPrEx>
        <w:trPr>
          <w:trHeight w:val="206"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30205</w:t>
            </w:r>
          </w:p>
        </w:tc>
        <w:tc>
          <w:tcPr>
            <w:tcW w:w="32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水费</w:t>
            </w:r>
          </w:p>
        </w:tc>
        <w:tc>
          <w:tcPr>
            <w:tcW w:w="4403" w:type="dxa"/>
            <w:tcBorders>
              <w:top w:val="nil"/>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108,541.38</w:t>
            </w:r>
          </w:p>
        </w:tc>
      </w:tr>
      <w:tr>
        <w:tblPrEx>
          <w:tblLayout w:type="fixed"/>
          <w:tblCellMar>
            <w:top w:w="0" w:type="dxa"/>
            <w:left w:w="108" w:type="dxa"/>
            <w:bottom w:w="0" w:type="dxa"/>
            <w:right w:w="108" w:type="dxa"/>
          </w:tblCellMar>
        </w:tblPrEx>
        <w:trPr>
          <w:trHeight w:val="211"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30206</w:t>
            </w:r>
          </w:p>
        </w:tc>
        <w:tc>
          <w:tcPr>
            <w:tcW w:w="32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电费</w:t>
            </w:r>
          </w:p>
        </w:tc>
        <w:tc>
          <w:tcPr>
            <w:tcW w:w="4403" w:type="dxa"/>
            <w:tcBorders>
              <w:top w:val="nil"/>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610,016.10</w:t>
            </w:r>
          </w:p>
        </w:tc>
      </w:tr>
      <w:tr>
        <w:tblPrEx>
          <w:tblLayout w:type="fixed"/>
          <w:tblCellMar>
            <w:top w:w="0" w:type="dxa"/>
            <w:left w:w="108" w:type="dxa"/>
            <w:bottom w:w="0" w:type="dxa"/>
            <w:right w:w="108" w:type="dxa"/>
          </w:tblCellMar>
        </w:tblPrEx>
        <w:trPr>
          <w:trHeight w:val="279"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30207</w:t>
            </w:r>
          </w:p>
        </w:tc>
        <w:tc>
          <w:tcPr>
            <w:tcW w:w="32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邮电费</w:t>
            </w:r>
          </w:p>
        </w:tc>
        <w:tc>
          <w:tcPr>
            <w:tcW w:w="4403" w:type="dxa"/>
            <w:tcBorders>
              <w:top w:val="nil"/>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129,044.88</w:t>
            </w:r>
          </w:p>
        </w:tc>
      </w:tr>
      <w:tr>
        <w:tblPrEx>
          <w:tblLayout w:type="fixed"/>
          <w:tblCellMar>
            <w:top w:w="0" w:type="dxa"/>
            <w:left w:w="108" w:type="dxa"/>
            <w:bottom w:w="0" w:type="dxa"/>
            <w:right w:w="108" w:type="dxa"/>
          </w:tblCellMar>
        </w:tblPrEx>
        <w:trPr>
          <w:trHeight w:val="279"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30208</w:t>
            </w:r>
          </w:p>
        </w:tc>
        <w:tc>
          <w:tcPr>
            <w:tcW w:w="32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取暖费</w:t>
            </w:r>
          </w:p>
        </w:tc>
        <w:tc>
          <w:tcPr>
            <w:tcW w:w="4403" w:type="dxa"/>
            <w:tcBorders>
              <w:top w:val="nil"/>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483,346.00</w:t>
            </w:r>
          </w:p>
        </w:tc>
      </w:tr>
      <w:tr>
        <w:tblPrEx>
          <w:tblLayout w:type="fixed"/>
          <w:tblCellMar>
            <w:top w:w="0" w:type="dxa"/>
            <w:left w:w="108" w:type="dxa"/>
            <w:bottom w:w="0" w:type="dxa"/>
            <w:right w:w="108" w:type="dxa"/>
          </w:tblCellMar>
        </w:tblPrEx>
        <w:trPr>
          <w:trHeight w:val="262"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30211</w:t>
            </w:r>
          </w:p>
        </w:tc>
        <w:tc>
          <w:tcPr>
            <w:tcW w:w="32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差旅费</w:t>
            </w:r>
          </w:p>
        </w:tc>
        <w:tc>
          <w:tcPr>
            <w:tcW w:w="4403"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79,669.66</w:t>
            </w:r>
          </w:p>
        </w:tc>
      </w:tr>
      <w:tr>
        <w:tblPrEx>
          <w:tblLayout w:type="fixed"/>
          <w:tblCellMar>
            <w:top w:w="0" w:type="dxa"/>
            <w:left w:w="108" w:type="dxa"/>
            <w:bottom w:w="0" w:type="dxa"/>
            <w:right w:w="108" w:type="dxa"/>
          </w:tblCellMar>
        </w:tblPrEx>
        <w:trPr>
          <w:trHeight w:val="235"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30213</w:t>
            </w:r>
          </w:p>
        </w:tc>
        <w:tc>
          <w:tcPr>
            <w:tcW w:w="32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维修（护）费</w:t>
            </w:r>
          </w:p>
        </w:tc>
        <w:tc>
          <w:tcPr>
            <w:tcW w:w="4403"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60,534.00</w:t>
            </w:r>
          </w:p>
        </w:tc>
      </w:tr>
      <w:tr>
        <w:tblPrEx>
          <w:tblLayout w:type="fixed"/>
          <w:tblCellMar>
            <w:top w:w="0" w:type="dxa"/>
            <w:left w:w="108" w:type="dxa"/>
            <w:bottom w:w="0" w:type="dxa"/>
            <w:right w:w="108" w:type="dxa"/>
          </w:tblCellMar>
        </w:tblPrEx>
        <w:trPr>
          <w:trHeight w:val="208"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30228</w:t>
            </w:r>
          </w:p>
        </w:tc>
        <w:tc>
          <w:tcPr>
            <w:tcW w:w="32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工会经费</w:t>
            </w:r>
          </w:p>
        </w:tc>
        <w:tc>
          <w:tcPr>
            <w:tcW w:w="4403"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409,253.52</w:t>
            </w:r>
          </w:p>
        </w:tc>
      </w:tr>
      <w:tr>
        <w:tblPrEx>
          <w:tblLayout w:type="fixed"/>
          <w:tblCellMar>
            <w:top w:w="0" w:type="dxa"/>
            <w:left w:w="108" w:type="dxa"/>
            <w:bottom w:w="0" w:type="dxa"/>
            <w:right w:w="108" w:type="dxa"/>
          </w:tblCellMar>
        </w:tblPrEx>
        <w:trPr>
          <w:trHeight w:val="208"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30229</w:t>
            </w:r>
          </w:p>
        </w:tc>
        <w:tc>
          <w:tcPr>
            <w:tcW w:w="32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福利费</w:t>
            </w:r>
          </w:p>
        </w:tc>
        <w:tc>
          <w:tcPr>
            <w:tcW w:w="4403"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279,220.23</w:t>
            </w:r>
          </w:p>
        </w:tc>
      </w:tr>
      <w:tr>
        <w:tblPrEx>
          <w:tblLayout w:type="fixed"/>
          <w:tblCellMar>
            <w:top w:w="0" w:type="dxa"/>
            <w:left w:w="108" w:type="dxa"/>
            <w:bottom w:w="0" w:type="dxa"/>
            <w:right w:w="108" w:type="dxa"/>
          </w:tblCellMar>
        </w:tblPrEx>
        <w:trPr>
          <w:trHeight w:val="208"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30231</w:t>
            </w:r>
          </w:p>
        </w:tc>
        <w:tc>
          <w:tcPr>
            <w:tcW w:w="32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公务用车运行维护费</w:t>
            </w:r>
          </w:p>
        </w:tc>
        <w:tc>
          <w:tcPr>
            <w:tcW w:w="4403"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25,604.63</w:t>
            </w:r>
          </w:p>
        </w:tc>
      </w:tr>
      <w:tr>
        <w:tblPrEx>
          <w:tblLayout w:type="fixed"/>
          <w:tblCellMar>
            <w:top w:w="0" w:type="dxa"/>
            <w:left w:w="108" w:type="dxa"/>
            <w:bottom w:w="0" w:type="dxa"/>
            <w:right w:w="108" w:type="dxa"/>
          </w:tblCellMar>
        </w:tblPrEx>
        <w:trPr>
          <w:trHeight w:val="208"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30239</w:t>
            </w:r>
          </w:p>
        </w:tc>
        <w:tc>
          <w:tcPr>
            <w:tcW w:w="32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其他交通费</w:t>
            </w:r>
          </w:p>
        </w:tc>
        <w:tc>
          <w:tcPr>
            <w:tcW w:w="4403"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134,595.38</w:t>
            </w:r>
          </w:p>
        </w:tc>
      </w:tr>
      <w:tr>
        <w:tblPrEx>
          <w:tblLayout w:type="fixed"/>
          <w:tblCellMar>
            <w:top w:w="0" w:type="dxa"/>
            <w:left w:w="108" w:type="dxa"/>
            <w:bottom w:w="0" w:type="dxa"/>
            <w:right w:w="108" w:type="dxa"/>
          </w:tblCellMar>
        </w:tblPrEx>
        <w:trPr>
          <w:trHeight w:val="208"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30299</w:t>
            </w:r>
          </w:p>
        </w:tc>
        <w:tc>
          <w:tcPr>
            <w:tcW w:w="32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其他商品和服务支出</w:t>
            </w:r>
          </w:p>
        </w:tc>
        <w:tc>
          <w:tcPr>
            <w:tcW w:w="4403"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1,099,737.76</w:t>
            </w:r>
          </w:p>
        </w:tc>
      </w:tr>
      <w:tr>
        <w:tblPrEx>
          <w:tblLayout w:type="fixed"/>
          <w:tblCellMar>
            <w:top w:w="0" w:type="dxa"/>
            <w:left w:w="108" w:type="dxa"/>
            <w:bottom w:w="0" w:type="dxa"/>
            <w:right w:w="108" w:type="dxa"/>
          </w:tblCellMar>
        </w:tblPrEx>
        <w:trPr>
          <w:trHeight w:val="208"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303</w:t>
            </w:r>
          </w:p>
        </w:tc>
        <w:tc>
          <w:tcPr>
            <w:tcW w:w="32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对个人和家庭的补助</w:t>
            </w:r>
          </w:p>
        </w:tc>
        <w:tc>
          <w:tcPr>
            <w:tcW w:w="4403"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2,264,916.00</w:t>
            </w:r>
          </w:p>
        </w:tc>
      </w:tr>
      <w:tr>
        <w:tblPrEx>
          <w:tblLayout w:type="fixed"/>
          <w:tblCellMar>
            <w:top w:w="0" w:type="dxa"/>
            <w:left w:w="108" w:type="dxa"/>
            <w:bottom w:w="0" w:type="dxa"/>
            <w:right w:w="108" w:type="dxa"/>
          </w:tblCellMar>
        </w:tblPrEx>
        <w:trPr>
          <w:trHeight w:val="208"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30301</w:t>
            </w:r>
          </w:p>
        </w:tc>
        <w:tc>
          <w:tcPr>
            <w:tcW w:w="32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离休费</w:t>
            </w:r>
          </w:p>
        </w:tc>
        <w:tc>
          <w:tcPr>
            <w:tcW w:w="4403"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634,126.00</w:t>
            </w:r>
          </w:p>
        </w:tc>
      </w:tr>
      <w:tr>
        <w:tblPrEx>
          <w:tblLayout w:type="fixed"/>
          <w:tblCellMar>
            <w:top w:w="0" w:type="dxa"/>
            <w:left w:w="108" w:type="dxa"/>
            <w:bottom w:w="0" w:type="dxa"/>
            <w:right w:w="108" w:type="dxa"/>
          </w:tblCellMar>
        </w:tblPrEx>
        <w:trPr>
          <w:trHeight w:val="208"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30302</w:t>
            </w:r>
          </w:p>
        </w:tc>
        <w:tc>
          <w:tcPr>
            <w:tcW w:w="32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退休费</w:t>
            </w:r>
          </w:p>
        </w:tc>
        <w:tc>
          <w:tcPr>
            <w:tcW w:w="4403"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959,022.00</w:t>
            </w:r>
          </w:p>
        </w:tc>
      </w:tr>
      <w:tr>
        <w:tblPrEx>
          <w:tblLayout w:type="fixed"/>
          <w:tblCellMar>
            <w:top w:w="0" w:type="dxa"/>
            <w:left w:w="108" w:type="dxa"/>
            <w:bottom w:w="0" w:type="dxa"/>
            <w:right w:w="108" w:type="dxa"/>
          </w:tblCellMar>
        </w:tblPrEx>
        <w:trPr>
          <w:trHeight w:val="208"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30304</w:t>
            </w:r>
          </w:p>
        </w:tc>
        <w:tc>
          <w:tcPr>
            <w:tcW w:w="32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抚恤金</w:t>
            </w:r>
          </w:p>
        </w:tc>
        <w:tc>
          <w:tcPr>
            <w:tcW w:w="4403"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664,768.00</w:t>
            </w:r>
          </w:p>
        </w:tc>
      </w:tr>
      <w:tr>
        <w:tblPrEx>
          <w:tblLayout w:type="fixed"/>
          <w:tblCellMar>
            <w:top w:w="0" w:type="dxa"/>
            <w:left w:w="108" w:type="dxa"/>
            <w:bottom w:w="0" w:type="dxa"/>
            <w:right w:w="108" w:type="dxa"/>
          </w:tblCellMar>
        </w:tblPrEx>
        <w:trPr>
          <w:trHeight w:val="208"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30308</w:t>
            </w:r>
          </w:p>
        </w:tc>
        <w:tc>
          <w:tcPr>
            <w:tcW w:w="32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奖励金</w:t>
            </w:r>
          </w:p>
        </w:tc>
        <w:tc>
          <w:tcPr>
            <w:tcW w:w="4403"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5,000.00</w:t>
            </w:r>
          </w:p>
        </w:tc>
      </w:tr>
      <w:tr>
        <w:tblPrEx>
          <w:tblLayout w:type="fixed"/>
          <w:tblCellMar>
            <w:top w:w="0" w:type="dxa"/>
            <w:left w:w="108" w:type="dxa"/>
            <w:bottom w:w="0" w:type="dxa"/>
            <w:right w:w="108" w:type="dxa"/>
          </w:tblCellMar>
        </w:tblPrEx>
        <w:trPr>
          <w:trHeight w:val="208"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30399</w:t>
            </w:r>
          </w:p>
        </w:tc>
        <w:tc>
          <w:tcPr>
            <w:tcW w:w="32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其他对个人和家庭的补助支出</w:t>
            </w:r>
          </w:p>
        </w:tc>
        <w:tc>
          <w:tcPr>
            <w:tcW w:w="4403"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2,000.00</w:t>
            </w:r>
          </w:p>
        </w:tc>
      </w:tr>
      <w:tr>
        <w:tblPrEx>
          <w:tblLayout w:type="fixed"/>
          <w:tblCellMar>
            <w:top w:w="0" w:type="dxa"/>
            <w:left w:w="108" w:type="dxa"/>
            <w:bottom w:w="0" w:type="dxa"/>
            <w:right w:w="108" w:type="dxa"/>
          </w:tblCellMar>
        </w:tblPrEx>
        <w:trPr>
          <w:trHeight w:val="208"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310</w:t>
            </w:r>
          </w:p>
        </w:tc>
        <w:tc>
          <w:tcPr>
            <w:tcW w:w="32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其他资本性支出</w:t>
            </w:r>
          </w:p>
        </w:tc>
        <w:tc>
          <w:tcPr>
            <w:tcW w:w="4403"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5,662.40</w:t>
            </w:r>
          </w:p>
        </w:tc>
      </w:tr>
      <w:tr>
        <w:tblPrEx>
          <w:tblLayout w:type="fixed"/>
          <w:tblCellMar>
            <w:top w:w="0" w:type="dxa"/>
            <w:left w:w="108" w:type="dxa"/>
            <w:bottom w:w="0" w:type="dxa"/>
            <w:right w:w="108" w:type="dxa"/>
          </w:tblCellMar>
        </w:tblPrEx>
        <w:trPr>
          <w:trHeight w:val="208" w:hRule="atLeast"/>
        </w:trPr>
        <w:tc>
          <w:tcPr>
            <w:tcW w:w="1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31002</w:t>
            </w:r>
          </w:p>
        </w:tc>
        <w:tc>
          <w:tcPr>
            <w:tcW w:w="32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办公设备购置</w:t>
            </w:r>
          </w:p>
        </w:tc>
        <w:tc>
          <w:tcPr>
            <w:tcW w:w="4403"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cs="Arial"/>
                <w:color w:val="000000"/>
                <w:sz w:val="22"/>
              </w:rPr>
              <w:t>5,662.40</w:t>
            </w:r>
          </w:p>
        </w:tc>
      </w:tr>
    </w:tbl>
    <w:p>
      <w:pPr>
        <w:pStyle w:val="3"/>
      </w:pPr>
      <w:bookmarkStart w:id="33" w:name="_Toc18033570"/>
      <w:r>
        <w:rPr>
          <w:rFonts w:hint="eastAsia"/>
        </w:rPr>
        <w:t>表七、一般公共预算财政拨款“三公”经费支出决算表</w:t>
      </w:r>
      <w:bookmarkEnd w:id="33"/>
    </w:p>
    <w:p>
      <w:pPr>
        <w:wordWrap w:val="0"/>
        <w:ind w:right="420" w:firstLine="560" w:firstLineChars="200"/>
        <w:jc w:val="right"/>
        <w:rPr>
          <w:rFonts w:ascii="楷体_GB2312" w:hAnsi="宋体" w:eastAsia="楷体_GB2312"/>
          <w:sz w:val="28"/>
          <w:szCs w:val="28"/>
        </w:rPr>
      </w:pPr>
      <w:r>
        <w:rPr>
          <w:rFonts w:hint="eastAsia" w:ascii="楷体_GB2312" w:hAnsi="宋体" w:eastAsia="楷体_GB2312"/>
          <w:sz w:val="28"/>
          <w:szCs w:val="28"/>
        </w:rPr>
        <w:t>单位：元</w:t>
      </w: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1440"/>
        <w:gridCol w:w="1440"/>
        <w:gridCol w:w="1339"/>
        <w:gridCol w:w="1181"/>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28" w:type="dxa"/>
            <w:vMerge w:val="restart"/>
          </w:tcPr>
          <w:p>
            <w:pPr>
              <w:rPr>
                <w:szCs w:val="24"/>
              </w:rPr>
            </w:pPr>
          </w:p>
          <w:p>
            <w:pPr>
              <w:rPr>
                <w:szCs w:val="24"/>
              </w:rPr>
            </w:pPr>
          </w:p>
          <w:p>
            <w:pPr>
              <w:rPr>
                <w:szCs w:val="24"/>
              </w:rPr>
            </w:pPr>
          </w:p>
          <w:p>
            <w:pPr>
              <w:rPr>
                <w:szCs w:val="24"/>
              </w:rPr>
            </w:pPr>
          </w:p>
        </w:tc>
        <w:tc>
          <w:tcPr>
            <w:tcW w:w="1440" w:type="dxa"/>
            <w:vMerge w:val="restart"/>
            <w:vAlign w:val="center"/>
          </w:tcPr>
          <w:p>
            <w:pPr>
              <w:jc w:val="center"/>
              <w:rPr>
                <w:szCs w:val="24"/>
              </w:rPr>
            </w:pPr>
            <w:r>
              <w:rPr>
                <w:rFonts w:hint="eastAsia"/>
                <w:szCs w:val="24"/>
              </w:rPr>
              <w:t>合计</w:t>
            </w:r>
          </w:p>
        </w:tc>
        <w:tc>
          <w:tcPr>
            <w:tcW w:w="1440" w:type="dxa"/>
            <w:vMerge w:val="restart"/>
            <w:vAlign w:val="center"/>
          </w:tcPr>
          <w:p>
            <w:pPr>
              <w:jc w:val="center"/>
              <w:rPr>
                <w:szCs w:val="24"/>
              </w:rPr>
            </w:pPr>
            <w:r>
              <w:rPr>
                <w:rFonts w:hint="eastAsia"/>
                <w:szCs w:val="24"/>
              </w:rPr>
              <w:t>因公出国（境）费用</w:t>
            </w:r>
          </w:p>
        </w:tc>
        <w:tc>
          <w:tcPr>
            <w:tcW w:w="1440" w:type="dxa"/>
            <w:vMerge w:val="restart"/>
            <w:vAlign w:val="center"/>
          </w:tcPr>
          <w:p>
            <w:pPr>
              <w:jc w:val="center"/>
              <w:rPr>
                <w:szCs w:val="24"/>
              </w:rPr>
            </w:pPr>
            <w:r>
              <w:rPr>
                <w:rFonts w:hint="eastAsia"/>
                <w:szCs w:val="24"/>
              </w:rPr>
              <w:t>公务接待费</w:t>
            </w:r>
          </w:p>
        </w:tc>
        <w:tc>
          <w:tcPr>
            <w:tcW w:w="3912" w:type="dxa"/>
            <w:gridSpan w:val="3"/>
            <w:vAlign w:val="center"/>
          </w:tcPr>
          <w:p>
            <w:pPr>
              <w:jc w:val="center"/>
              <w:rPr>
                <w:szCs w:val="24"/>
              </w:rPr>
            </w:pPr>
            <w:r>
              <w:rPr>
                <w:rFonts w:hint="eastAsia"/>
                <w:szCs w:val="24"/>
              </w:rPr>
              <w:t>公务用车购置及运行维护费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828" w:type="dxa"/>
            <w:vMerge w:val="continue"/>
          </w:tcPr>
          <w:p>
            <w:pPr>
              <w:rPr>
                <w:szCs w:val="24"/>
              </w:rPr>
            </w:pPr>
          </w:p>
        </w:tc>
        <w:tc>
          <w:tcPr>
            <w:tcW w:w="1440" w:type="dxa"/>
            <w:vMerge w:val="continue"/>
            <w:vAlign w:val="center"/>
          </w:tcPr>
          <w:p>
            <w:pPr>
              <w:jc w:val="center"/>
              <w:rPr>
                <w:szCs w:val="24"/>
              </w:rPr>
            </w:pPr>
          </w:p>
        </w:tc>
        <w:tc>
          <w:tcPr>
            <w:tcW w:w="1440" w:type="dxa"/>
            <w:vMerge w:val="continue"/>
            <w:vAlign w:val="center"/>
          </w:tcPr>
          <w:p>
            <w:pPr>
              <w:jc w:val="center"/>
              <w:rPr>
                <w:szCs w:val="24"/>
              </w:rPr>
            </w:pPr>
          </w:p>
        </w:tc>
        <w:tc>
          <w:tcPr>
            <w:tcW w:w="1440" w:type="dxa"/>
            <w:vMerge w:val="continue"/>
            <w:vAlign w:val="center"/>
          </w:tcPr>
          <w:p>
            <w:pPr>
              <w:jc w:val="center"/>
              <w:rPr>
                <w:szCs w:val="24"/>
              </w:rPr>
            </w:pPr>
          </w:p>
        </w:tc>
        <w:tc>
          <w:tcPr>
            <w:tcW w:w="1339" w:type="dxa"/>
            <w:vAlign w:val="center"/>
          </w:tcPr>
          <w:p>
            <w:pPr>
              <w:jc w:val="center"/>
              <w:rPr>
                <w:szCs w:val="24"/>
              </w:rPr>
            </w:pPr>
            <w:r>
              <w:rPr>
                <w:rFonts w:hint="eastAsia"/>
                <w:szCs w:val="24"/>
              </w:rPr>
              <w:t>小计</w:t>
            </w:r>
          </w:p>
        </w:tc>
        <w:tc>
          <w:tcPr>
            <w:tcW w:w="1181" w:type="dxa"/>
            <w:vAlign w:val="center"/>
          </w:tcPr>
          <w:p>
            <w:pPr>
              <w:jc w:val="center"/>
              <w:rPr>
                <w:szCs w:val="24"/>
              </w:rPr>
            </w:pPr>
            <w:r>
              <w:rPr>
                <w:rFonts w:hint="eastAsia"/>
                <w:szCs w:val="24"/>
              </w:rPr>
              <w:t>公务用车购置费</w:t>
            </w:r>
          </w:p>
        </w:tc>
        <w:tc>
          <w:tcPr>
            <w:tcW w:w="1392" w:type="dxa"/>
            <w:vAlign w:val="center"/>
          </w:tcPr>
          <w:p>
            <w:pPr>
              <w:jc w:val="center"/>
              <w:rPr>
                <w:szCs w:val="24"/>
              </w:rPr>
            </w:pPr>
            <w:r>
              <w:rPr>
                <w:rFonts w:hint="eastAsia"/>
                <w:szCs w:val="24"/>
              </w:rPr>
              <w:t>公务用车运行维护费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828" w:type="dxa"/>
          </w:tcPr>
          <w:p>
            <w:pPr>
              <w:jc w:val="center"/>
              <w:rPr>
                <w:szCs w:val="24"/>
              </w:rPr>
            </w:pPr>
            <w:r>
              <w:rPr>
                <w:rFonts w:hint="eastAsia"/>
                <w:szCs w:val="24"/>
              </w:rPr>
              <w:t>2018年预算数</w:t>
            </w:r>
          </w:p>
        </w:tc>
        <w:tc>
          <w:tcPr>
            <w:tcW w:w="1440" w:type="dxa"/>
            <w:vAlign w:val="center"/>
          </w:tcPr>
          <w:p>
            <w:pPr>
              <w:jc w:val="center"/>
              <w:rPr>
                <w:rFonts w:ascii="宋体" w:hAnsi="宋体"/>
                <w:szCs w:val="24"/>
              </w:rPr>
            </w:pPr>
            <w:r>
              <w:rPr>
                <w:rFonts w:ascii="宋体" w:hAnsi="宋体"/>
                <w:szCs w:val="24"/>
              </w:rPr>
              <w:t>214,125.52</w:t>
            </w:r>
          </w:p>
        </w:tc>
        <w:tc>
          <w:tcPr>
            <w:tcW w:w="1440" w:type="dxa"/>
            <w:vAlign w:val="center"/>
          </w:tcPr>
          <w:p>
            <w:pPr>
              <w:jc w:val="center"/>
              <w:rPr>
                <w:rFonts w:ascii="宋体" w:hAnsi="宋体"/>
                <w:szCs w:val="24"/>
              </w:rPr>
            </w:pPr>
            <w:r>
              <w:rPr>
                <w:rFonts w:hint="eastAsia" w:ascii="宋体" w:hAnsi="宋体"/>
                <w:szCs w:val="24"/>
              </w:rPr>
              <w:t>0</w:t>
            </w:r>
            <w:r>
              <w:rPr>
                <w:rFonts w:ascii="宋体" w:hAnsi="宋体"/>
                <w:szCs w:val="24"/>
              </w:rPr>
              <w:t>.00</w:t>
            </w:r>
          </w:p>
        </w:tc>
        <w:tc>
          <w:tcPr>
            <w:tcW w:w="1440" w:type="dxa"/>
            <w:vAlign w:val="center"/>
          </w:tcPr>
          <w:p>
            <w:pPr>
              <w:jc w:val="center"/>
              <w:rPr>
                <w:rFonts w:ascii="宋体" w:hAnsi="宋体"/>
                <w:szCs w:val="24"/>
              </w:rPr>
            </w:pPr>
            <w:r>
              <w:rPr>
                <w:rFonts w:hint="eastAsia" w:ascii="宋体" w:hAnsi="宋体"/>
                <w:szCs w:val="24"/>
              </w:rPr>
              <w:t>30,125.52</w:t>
            </w:r>
          </w:p>
        </w:tc>
        <w:tc>
          <w:tcPr>
            <w:tcW w:w="1339" w:type="dxa"/>
            <w:vAlign w:val="center"/>
          </w:tcPr>
          <w:p>
            <w:pPr>
              <w:jc w:val="center"/>
              <w:rPr>
                <w:rFonts w:ascii="宋体" w:hAnsi="宋体"/>
                <w:szCs w:val="24"/>
              </w:rPr>
            </w:pPr>
            <w:r>
              <w:rPr>
                <w:rFonts w:hint="eastAsia" w:ascii="宋体" w:hAnsi="宋体"/>
                <w:szCs w:val="24"/>
              </w:rPr>
              <w:t>184,000.00</w:t>
            </w:r>
          </w:p>
        </w:tc>
        <w:tc>
          <w:tcPr>
            <w:tcW w:w="1181" w:type="dxa"/>
            <w:vAlign w:val="center"/>
          </w:tcPr>
          <w:p>
            <w:pPr>
              <w:jc w:val="center"/>
              <w:rPr>
                <w:rFonts w:ascii="宋体" w:hAnsi="宋体"/>
                <w:szCs w:val="24"/>
              </w:rPr>
            </w:pPr>
            <w:r>
              <w:rPr>
                <w:rFonts w:hint="eastAsia" w:ascii="宋体" w:hAnsi="宋体"/>
                <w:szCs w:val="24"/>
              </w:rPr>
              <w:t>0</w:t>
            </w:r>
            <w:r>
              <w:rPr>
                <w:rFonts w:ascii="宋体" w:hAnsi="宋体"/>
                <w:szCs w:val="24"/>
              </w:rPr>
              <w:t>.00</w:t>
            </w:r>
          </w:p>
        </w:tc>
        <w:tc>
          <w:tcPr>
            <w:tcW w:w="1392" w:type="dxa"/>
            <w:vAlign w:val="center"/>
          </w:tcPr>
          <w:p>
            <w:pPr>
              <w:jc w:val="center"/>
              <w:rPr>
                <w:rFonts w:ascii="宋体" w:hAnsi="宋体"/>
                <w:szCs w:val="24"/>
              </w:rPr>
            </w:pPr>
            <w:r>
              <w:rPr>
                <w:rFonts w:hint="eastAsia" w:ascii="宋体" w:hAnsi="宋体"/>
                <w:szCs w:val="24"/>
              </w:rPr>
              <w:t>25,604.63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828" w:type="dxa"/>
          </w:tcPr>
          <w:p>
            <w:pPr>
              <w:jc w:val="center"/>
              <w:rPr>
                <w:szCs w:val="24"/>
              </w:rPr>
            </w:pPr>
            <w:r>
              <w:rPr>
                <w:rFonts w:hint="eastAsia"/>
                <w:szCs w:val="24"/>
              </w:rPr>
              <w:t>2018年决算数</w:t>
            </w:r>
          </w:p>
        </w:tc>
        <w:tc>
          <w:tcPr>
            <w:tcW w:w="1440" w:type="dxa"/>
            <w:vAlign w:val="center"/>
          </w:tcPr>
          <w:p>
            <w:pPr>
              <w:jc w:val="center"/>
              <w:rPr>
                <w:rFonts w:ascii="宋体" w:hAnsi="宋体"/>
                <w:szCs w:val="24"/>
              </w:rPr>
            </w:pPr>
            <w:r>
              <w:rPr>
                <w:rFonts w:ascii="宋体" w:hAnsi="宋体"/>
                <w:szCs w:val="24"/>
              </w:rPr>
              <w:t>108,103.63</w:t>
            </w:r>
          </w:p>
        </w:tc>
        <w:tc>
          <w:tcPr>
            <w:tcW w:w="1440" w:type="dxa"/>
            <w:vAlign w:val="center"/>
          </w:tcPr>
          <w:p>
            <w:pPr>
              <w:jc w:val="center"/>
              <w:rPr>
                <w:rFonts w:ascii="宋体" w:hAnsi="宋体"/>
                <w:szCs w:val="24"/>
              </w:rPr>
            </w:pPr>
            <w:r>
              <w:rPr>
                <w:rFonts w:ascii="宋体" w:hAnsi="宋体"/>
                <w:szCs w:val="24"/>
              </w:rPr>
              <w:t>82,499</w:t>
            </w:r>
            <w:r>
              <w:rPr>
                <w:rFonts w:hint="eastAsia" w:ascii="宋体" w:hAnsi="宋体"/>
                <w:szCs w:val="24"/>
              </w:rPr>
              <w:t>.</w:t>
            </w:r>
            <w:r>
              <w:rPr>
                <w:rFonts w:ascii="宋体" w:hAnsi="宋体"/>
                <w:szCs w:val="24"/>
              </w:rPr>
              <w:t>00</w:t>
            </w:r>
          </w:p>
        </w:tc>
        <w:tc>
          <w:tcPr>
            <w:tcW w:w="1440" w:type="dxa"/>
            <w:vAlign w:val="center"/>
          </w:tcPr>
          <w:p>
            <w:pPr>
              <w:jc w:val="center"/>
              <w:rPr>
                <w:rFonts w:ascii="宋体" w:hAnsi="宋体"/>
                <w:szCs w:val="24"/>
              </w:rPr>
            </w:pPr>
            <w:r>
              <w:rPr>
                <w:rFonts w:hint="eastAsia" w:ascii="宋体" w:hAnsi="宋体"/>
                <w:szCs w:val="24"/>
              </w:rPr>
              <w:t>0</w:t>
            </w:r>
            <w:r>
              <w:rPr>
                <w:rFonts w:ascii="宋体" w:hAnsi="宋体"/>
                <w:szCs w:val="24"/>
              </w:rPr>
              <w:t>.00</w:t>
            </w:r>
          </w:p>
        </w:tc>
        <w:tc>
          <w:tcPr>
            <w:tcW w:w="1339" w:type="dxa"/>
            <w:vAlign w:val="center"/>
          </w:tcPr>
          <w:p>
            <w:pPr>
              <w:widowControl/>
              <w:jc w:val="center"/>
              <w:rPr>
                <w:rFonts w:ascii="宋体" w:hAnsi="宋体"/>
                <w:szCs w:val="24"/>
              </w:rPr>
            </w:pPr>
            <w:r>
              <w:rPr>
                <w:rFonts w:hint="eastAsia" w:ascii="宋体" w:hAnsi="宋体"/>
                <w:szCs w:val="24"/>
              </w:rPr>
              <w:t>184,000.00</w:t>
            </w:r>
          </w:p>
        </w:tc>
        <w:tc>
          <w:tcPr>
            <w:tcW w:w="1181" w:type="dxa"/>
            <w:vAlign w:val="center"/>
          </w:tcPr>
          <w:p>
            <w:pPr>
              <w:jc w:val="center"/>
              <w:rPr>
                <w:rFonts w:ascii="宋体" w:hAnsi="宋体"/>
                <w:szCs w:val="24"/>
              </w:rPr>
            </w:pPr>
            <w:r>
              <w:rPr>
                <w:rFonts w:hint="eastAsia" w:ascii="宋体" w:hAnsi="宋体"/>
                <w:szCs w:val="24"/>
              </w:rPr>
              <w:t>0</w:t>
            </w:r>
            <w:r>
              <w:rPr>
                <w:rFonts w:ascii="宋体" w:hAnsi="宋体"/>
                <w:szCs w:val="24"/>
              </w:rPr>
              <w:t>.00</w:t>
            </w:r>
          </w:p>
        </w:tc>
        <w:tc>
          <w:tcPr>
            <w:tcW w:w="1392" w:type="dxa"/>
            <w:vAlign w:val="center"/>
          </w:tcPr>
          <w:p>
            <w:pPr>
              <w:widowControl/>
              <w:jc w:val="center"/>
              <w:rPr>
                <w:rFonts w:ascii="宋体" w:hAnsi="宋体"/>
                <w:szCs w:val="24"/>
              </w:rPr>
            </w:pPr>
            <w:r>
              <w:rPr>
                <w:rFonts w:hint="eastAsia" w:ascii="宋体" w:hAnsi="宋体"/>
                <w:szCs w:val="24"/>
              </w:rPr>
              <w:t>25,604.63</w:t>
            </w:r>
          </w:p>
        </w:tc>
      </w:tr>
    </w:tbl>
    <w:p>
      <w:pPr>
        <w:rPr>
          <w:szCs w:val="24"/>
        </w:rPr>
      </w:pPr>
    </w:p>
    <w:p>
      <w:pPr>
        <w:rPr>
          <w:szCs w:val="24"/>
        </w:rPr>
      </w:pPr>
      <w:r>
        <w:rPr>
          <w:rFonts w:hint="eastAsia"/>
          <w:szCs w:val="24"/>
        </w:rPr>
        <w:t>注：1、因公出国（境）费用含因公赴香港、澳门、台湾地区的费用。</w:t>
      </w:r>
    </w:p>
    <w:p>
      <w:pPr>
        <w:rPr>
          <w:szCs w:val="24"/>
        </w:rPr>
      </w:pPr>
      <w:r>
        <w:rPr>
          <w:rFonts w:hint="eastAsia"/>
          <w:szCs w:val="24"/>
        </w:rPr>
        <w:t xml:space="preserve">    2、公务用车购置费含更新公务用车费用。</w:t>
      </w: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pStyle w:val="3"/>
      </w:pPr>
      <w:bookmarkStart w:id="34" w:name="_Toc18033571"/>
      <w:r>
        <w:rPr>
          <w:rFonts w:hint="eastAsia"/>
        </w:rPr>
        <w:t>表八、政府性基金预算财政拨款收入支出决算表</w:t>
      </w:r>
      <w:bookmarkEnd w:id="34"/>
    </w:p>
    <w:p>
      <w:pPr>
        <w:wordWrap w:val="0"/>
        <w:ind w:right="420" w:firstLine="560" w:firstLineChars="200"/>
        <w:jc w:val="right"/>
        <w:rPr>
          <w:rFonts w:ascii="楷体_GB2312" w:hAnsi="宋体" w:eastAsia="楷体_GB2312"/>
          <w:sz w:val="28"/>
          <w:szCs w:val="28"/>
        </w:rPr>
      </w:pPr>
      <w:r>
        <w:rPr>
          <w:rFonts w:hint="eastAsia" w:ascii="楷体_GB2312" w:hAnsi="宋体" w:eastAsia="楷体_GB2312"/>
          <w:sz w:val="28"/>
          <w:szCs w:val="28"/>
        </w:rPr>
        <w:t>单位：元</w:t>
      </w:r>
    </w:p>
    <w:tbl>
      <w:tblPr>
        <w:tblStyle w:val="13"/>
        <w:tblW w:w="8522" w:type="dxa"/>
        <w:tblInd w:w="0" w:type="dxa"/>
        <w:tblLayout w:type="fixed"/>
        <w:tblCellMar>
          <w:top w:w="0" w:type="dxa"/>
          <w:left w:w="108" w:type="dxa"/>
          <w:bottom w:w="0" w:type="dxa"/>
          <w:right w:w="108" w:type="dxa"/>
        </w:tblCellMar>
      </w:tblPr>
      <w:tblGrid>
        <w:gridCol w:w="355"/>
        <w:gridCol w:w="356"/>
        <w:gridCol w:w="356"/>
        <w:gridCol w:w="2873"/>
        <w:gridCol w:w="915"/>
        <w:gridCol w:w="845"/>
        <w:gridCol w:w="915"/>
        <w:gridCol w:w="496"/>
        <w:gridCol w:w="915"/>
        <w:gridCol w:w="496"/>
      </w:tblGrid>
      <w:tr>
        <w:tblPrEx>
          <w:tblLayout w:type="fixed"/>
          <w:tblCellMar>
            <w:top w:w="0" w:type="dxa"/>
            <w:left w:w="108" w:type="dxa"/>
            <w:bottom w:w="0" w:type="dxa"/>
            <w:right w:w="108" w:type="dxa"/>
          </w:tblCellMar>
        </w:tblPrEx>
        <w:trPr>
          <w:trHeight w:val="308" w:hRule="atLeast"/>
        </w:trPr>
        <w:tc>
          <w:tcPr>
            <w:tcW w:w="39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年初结转和结余</w:t>
            </w:r>
          </w:p>
        </w:tc>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w:t>
            </w:r>
          </w:p>
        </w:tc>
        <w:tc>
          <w:tcPr>
            <w:tcW w:w="23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tc>
        <w:tc>
          <w:tcPr>
            <w:tcW w:w="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年末结转和结余</w:t>
            </w:r>
          </w:p>
        </w:tc>
      </w:tr>
      <w:tr>
        <w:tblPrEx>
          <w:tblLayout w:type="fixed"/>
          <w:tblCellMar>
            <w:top w:w="0" w:type="dxa"/>
            <w:left w:w="108" w:type="dxa"/>
            <w:bottom w:w="0" w:type="dxa"/>
            <w:right w:w="108" w:type="dxa"/>
          </w:tblCellMar>
        </w:tblPrEx>
        <w:trPr>
          <w:trHeight w:val="312" w:hRule="atLeast"/>
        </w:trPr>
        <w:tc>
          <w:tcPr>
            <w:tcW w:w="1067"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支出功能分类科目编码</w:t>
            </w:r>
          </w:p>
        </w:tc>
        <w:tc>
          <w:tcPr>
            <w:tcW w:w="28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9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4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9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106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28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615" w:hRule="atLeast"/>
        </w:trPr>
        <w:tc>
          <w:tcPr>
            <w:tcW w:w="106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28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9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c>
          <w:tcPr>
            <w:tcW w:w="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类</w:t>
            </w:r>
          </w:p>
        </w:tc>
        <w:tc>
          <w:tcPr>
            <w:tcW w:w="3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款</w:t>
            </w:r>
          </w:p>
        </w:tc>
        <w:tc>
          <w:tcPr>
            <w:tcW w:w="3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项</w:t>
            </w:r>
          </w:p>
        </w:tc>
        <w:tc>
          <w:tcPr>
            <w:tcW w:w="2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159,467.65</w:t>
            </w:r>
          </w:p>
        </w:tc>
        <w:tc>
          <w:tcPr>
            <w:tcW w:w="8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40,200.00</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199,667.65</w:t>
            </w:r>
          </w:p>
        </w:tc>
        <w:tc>
          <w:tcPr>
            <w:tcW w:w="4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199,667.65</w:t>
            </w:r>
          </w:p>
        </w:tc>
        <w:tc>
          <w:tcPr>
            <w:tcW w:w="4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229</w:t>
            </w:r>
          </w:p>
        </w:tc>
        <w:tc>
          <w:tcPr>
            <w:tcW w:w="28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159,467.65</w:t>
            </w:r>
          </w:p>
        </w:tc>
        <w:tc>
          <w:tcPr>
            <w:tcW w:w="8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40,200.00</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199,667.65</w:t>
            </w:r>
          </w:p>
        </w:tc>
        <w:tc>
          <w:tcPr>
            <w:tcW w:w="4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199,667.65</w:t>
            </w:r>
          </w:p>
        </w:tc>
        <w:tc>
          <w:tcPr>
            <w:tcW w:w="4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22960</w:t>
            </w:r>
          </w:p>
        </w:tc>
        <w:tc>
          <w:tcPr>
            <w:tcW w:w="28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彩票公益金及对应专项债务收入安排的支出</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159,467.65</w:t>
            </w:r>
          </w:p>
        </w:tc>
        <w:tc>
          <w:tcPr>
            <w:tcW w:w="8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40,200.00</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199,667.65</w:t>
            </w:r>
          </w:p>
        </w:tc>
        <w:tc>
          <w:tcPr>
            <w:tcW w:w="4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199,667.65</w:t>
            </w:r>
          </w:p>
        </w:tc>
        <w:tc>
          <w:tcPr>
            <w:tcW w:w="4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2296002</w:t>
            </w:r>
          </w:p>
        </w:tc>
        <w:tc>
          <w:tcPr>
            <w:tcW w:w="28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用于社会福利的彩票公益金支出</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159,467.65</w:t>
            </w:r>
          </w:p>
        </w:tc>
        <w:tc>
          <w:tcPr>
            <w:tcW w:w="8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40,200.00</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199,667.65</w:t>
            </w:r>
          </w:p>
        </w:tc>
        <w:tc>
          <w:tcPr>
            <w:tcW w:w="4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199,667.65</w:t>
            </w:r>
          </w:p>
        </w:tc>
        <w:tc>
          <w:tcPr>
            <w:tcW w:w="4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8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0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8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0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8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0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8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0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8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bl>
    <w:p>
      <w:pPr>
        <w:rPr>
          <w:rFonts w:ascii="Times New Roman" w:hAnsi="Times New Roman"/>
          <w:szCs w:val="24"/>
        </w:rPr>
      </w:pPr>
    </w:p>
    <w:p>
      <w:pPr>
        <w:rPr>
          <w:rFonts w:ascii="Times New Roman" w:hAnsi="Times New Roman"/>
          <w:szCs w:val="24"/>
        </w:rPr>
      </w:pPr>
    </w:p>
    <w:p>
      <w:pPr>
        <w:rPr>
          <w:b/>
        </w:rPr>
      </w:pPr>
    </w:p>
    <w:p>
      <w:pPr>
        <w:rPr>
          <w:b/>
        </w:rPr>
      </w:pPr>
    </w:p>
    <w:p>
      <w:pPr>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pStyle w:val="3"/>
      </w:pPr>
      <w:bookmarkStart w:id="35" w:name="_Toc18033572"/>
      <w:r>
        <w:rPr>
          <w:rFonts w:hint="eastAsia"/>
        </w:rPr>
        <w:t>表九、国有资本经营预算拨款收入支出决算表</w:t>
      </w:r>
      <w:bookmarkEnd w:id="35"/>
    </w:p>
    <w:tbl>
      <w:tblPr>
        <w:tblStyle w:val="13"/>
        <w:tblW w:w="8522" w:type="dxa"/>
        <w:tblInd w:w="0" w:type="dxa"/>
        <w:tblLayout w:type="fixed"/>
        <w:tblCellMar>
          <w:top w:w="0" w:type="dxa"/>
          <w:left w:w="108" w:type="dxa"/>
          <w:bottom w:w="0" w:type="dxa"/>
          <w:right w:w="108" w:type="dxa"/>
        </w:tblCellMar>
      </w:tblPr>
      <w:tblGrid>
        <w:gridCol w:w="1535"/>
        <w:gridCol w:w="1941"/>
        <w:gridCol w:w="3209"/>
        <w:gridCol w:w="1837"/>
      </w:tblGrid>
      <w:tr>
        <w:tblPrEx>
          <w:tblLayout w:type="fixed"/>
          <w:tblCellMar>
            <w:top w:w="0" w:type="dxa"/>
            <w:left w:w="108" w:type="dxa"/>
            <w:bottom w:w="0" w:type="dxa"/>
            <w:right w:w="108" w:type="dxa"/>
          </w:tblCellMar>
        </w:tblPrEx>
        <w:trPr>
          <w:trHeight w:val="462" w:hRule="atLeast"/>
        </w:trPr>
        <w:tc>
          <w:tcPr>
            <w:tcW w:w="3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收          入</w:t>
            </w:r>
          </w:p>
        </w:tc>
        <w:tc>
          <w:tcPr>
            <w:tcW w:w="50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支         出</w:t>
            </w:r>
          </w:p>
        </w:tc>
      </w:tr>
      <w:tr>
        <w:tblPrEx>
          <w:tblLayout w:type="fixed"/>
          <w:tblCellMar>
            <w:top w:w="0" w:type="dxa"/>
            <w:left w:w="108" w:type="dxa"/>
            <w:bottom w:w="0" w:type="dxa"/>
            <w:right w:w="108" w:type="dxa"/>
          </w:tblCellMar>
        </w:tblPrEx>
        <w:trPr>
          <w:trHeight w:val="555" w:hRule="atLeast"/>
        </w:trPr>
        <w:tc>
          <w:tcPr>
            <w:tcW w:w="15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科        目</w:t>
            </w:r>
          </w:p>
        </w:tc>
        <w:tc>
          <w:tcPr>
            <w:tcW w:w="194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2018年决算数</w:t>
            </w:r>
          </w:p>
        </w:tc>
        <w:tc>
          <w:tcPr>
            <w:tcW w:w="32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科        目</w:t>
            </w:r>
          </w:p>
        </w:tc>
        <w:tc>
          <w:tcPr>
            <w:tcW w:w="18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2018年决算数</w:t>
            </w:r>
          </w:p>
        </w:tc>
      </w:tr>
      <w:tr>
        <w:tblPrEx>
          <w:tblLayout w:type="fixed"/>
          <w:tblCellMar>
            <w:top w:w="0" w:type="dxa"/>
            <w:left w:w="108" w:type="dxa"/>
            <w:bottom w:w="0" w:type="dxa"/>
            <w:right w:w="108" w:type="dxa"/>
          </w:tblCellMar>
        </w:tblPrEx>
        <w:trPr>
          <w:trHeight w:val="312" w:hRule="atLeast"/>
        </w:trPr>
        <w:tc>
          <w:tcPr>
            <w:tcW w:w="15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0"/>
                <w:szCs w:val="20"/>
              </w:rPr>
            </w:pPr>
          </w:p>
        </w:tc>
        <w:tc>
          <w:tcPr>
            <w:tcW w:w="19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0"/>
                <w:szCs w:val="20"/>
              </w:rPr>
            </w:pPr>
          </w:p>
        </w:tc>
        <w:tc>
          <w:tcPr>
            <w:tcW w:w="32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0"/>
                <w:szCs w:val="20"/>
              </w:rPr>
            </w:pPr>
          </w:p>
        </w:tc>
        <w:tc>
          <w:tcPr>
            <w:tcW w:w="18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0"/>
                <w:szCs w:val="20"/>
              </w:rPr>
            </w:pPr>
          </w:p>
        </w:tc>
      </w:tr>
      <w:tr>
        <w:tblPrEx>
          <w:tblLayout w:type="fixed"/>
          <w:tblCellMar>
            <w:top w:w="0" w:type="dxa"/>
            <w:left w:w="108" w:type="dxa"/>
            <w:bottom w:w="0" w:type="dxa"/>
            <w:right w:w="108" w:type="dxa"/>
          </w:tblCellMar>
        </w:tblPrEx>
        <w:trPr>
          <w:trHeight w:val="495" w:hRule="atLeast"/>
        </w:trPr>
        <w:tc>
          <w:tcPr>
            <w:tcW w:w="15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收入合计</w:t>
            </w:r>
          </w:p>
        </w:tc>
        <w:tc>
          <w:tcPr>
            <w:tcW w:w="194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Cs/>
                <w:color w:val="000000"/>
                <w:kern w:val="0"/>
                <w:sz w:val="20"/>
                <w:szCs w:val="20"/>
              </w:rPr>
            </w:pPr>
            <w:r>
              <w:rPr>
                <w:rFonts w:hint="eastAsia" w:ascii="宋体" w:hAnsi="宋体" w:cs="宋体"/>
                <w:bCs/>
                <w:color w:val="000000"/>
                <w:kern w:val="0"/>
                <w:sz w:val="20"/>
                <w:szCs w:val="20"/>
              </w:rPr>
              <w:t>0</w:t>
            </w:r>
          </w:p>
        </w:tc>
        <w:tc>
          <w:tcPr>
            <w:tcW w:w="3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支出合计</w:t>
            </w:r>
          </w:p>
        </w:tc>
        <w:tc>
          <w:tcPr>
            <w:tcW w:w="183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Cs/>
                <w:color w:val="000000"/>
                <w:kern w:val="0"/>
                <w:sz w:val="20"/>
                <w:szCs w:val="20"/>
              </w:rPr>
            </w:pPr>
            <w:r>
              <w:rPr>
                <w:rFonts w:hint="eastAsia" w:ascii="宋体" w:hAnsi="宋体" w:cs="宋体"/>
                <w:bCs/>
                <w:color w:val="000000"/>
                <w:kern w:val="0"/>
                <w:sz w:val="20"/>
                <w:szCs w:val="20"/>
              </w:rPr>
              <w:t>0</w:t>
            </w:r>
          </w:p>
        </w:tc>
      </w:tr>
      <w:tr>
        <w:tblPrEx>
          <w:tblLayout w:type="fixed"/>
          <w:tblCellMar>
            <w:top w:w="0" w:type="dxa"/>
            <w:left w:w="108" w:type="dxa"/>
            <w:bottom w:w="0" w:type="dxa"/>
            <w:right w:w="108" w:type="dxa"/>
          </w:tblCellMar>
        </w:tblPrEx>
        <w:trPr>
          <w:trHeight w:val="495" w:hRule="atLeast"/>
        </w:trPr>
        <w:tc>
          <w:tcPr>
            <w:tcW w:w="1535"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rPr>
            </w:pPr>
          </w:p>
        </w:tc>
        <w:tc>
          <w:tcPr>
            <w:tcW w:w="19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320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rPr>
            </w:pPr>
          </w:p>
        </w:tc>
        <w:tc>
          <w:tcPr>
            <w:tcW w:w="183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95" w:hRule="atLeast"/>
        </w:trPr>
        <w:tc>
          <w:tcPr>
            <w:tcW w:w="1535"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9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0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rPr>
            </w:pPr>
          </w:p>
        </w:tc>
        <w:tc>
          <w:tcPr>
            <w:tcW w:w="183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95" w:hRule="atLeast"/>
        </w:trPr>
        <w:tc>
          <w:tcPr>
            <w:tcW w:w="1535"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9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0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rPr>
            </w:pPr>
          </w:p>
        </w:tc>
        <w:tc>
          <w:tcPr>
            <w:tcW w:w="183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95" w:hRule="atLeast"/>
        </w:trPr>
        <w:tc>
          <w:tcPr>
            <w:tcW w:w="1535"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9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0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rPr>
            </w:pPr>
          </w:p>
        </w:tc>
        <w:tc>
          <w:tcPr>
            <w:tcW w:w="183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17" w:hRule="atLeast"/>
        </w:trPr>
        <w:tc>
          <w:tcPr>
            <w:tcW w:w="1535"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9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0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rPr>
            </w:pPr>
          </w:p>
        </w:tc>
        <w:tc>
          <w:tcPr>
            <w:tcW w:w="183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25" w:hRule="atLeast"/>
        </w:trPr>
        <w:tc>
          <w:tcPr>
            <w:tcW w:w="1535"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9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0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83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95" w:hRule="atLeast"/>
        </w:trPr>
        <w:tc>
          <w:tcPr>
            <w:tcW w:w="15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本年收入合计</w:t>
            </w:r>
          </w:p>
        </w:tc>
        <w:tc>
          <w:tcPr>
            <w:tcW w:w="194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Cs/>
                <w:color w:val="000000"/>
                <w:kern w:val="0"/>
                <w:sz w:val="20"/>
                <w:szCs w:val="20"/>
              </w:rPr>
            </w:pPr>
            <w:r>
              <w:rPr>
                <w:rFonts w:hint="eastAsia" w:ascii="宋体" w:hAnsi="宋体" w:cs="宋体"/>
                <w:bCs/>
                <w:color w:val="000000"/>
                <w:kern w:val="0"/>
                <w:sz w:val="20"/>
                <w:szCs w:val="20"/>
              </w:rPr>
              <w:t>0</w:t>
            </w:r>
          </w:p>
        </w:tc>
        <w:tc>
          <w:tcPr>
            <w:tcW w:w="32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本年支出合计</w:t>
            </w:r>
          </w:p>
        </w:tc>
        <w:tc>
          <w:tcPr>
            <w:tcW w:w="183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Cs/>
                <w:color w:val="000000"/>
                <w:kern w:val="0"/>
                <w:sz w:val="20"/>
                <w:szCs w:val="20"/>
              </w:rPr>
            </w:pPr>
            <w:r>
              <w:rPr>
                <w:rFonts w:hint="eastAsia" w:ascii="宋体" w:hAnsi="宋体" w:cs="宋体"/>
                <w:bCs/>
                <w:color w:val="000000"/>
                <w:kern w:val="0"/>
                <w:sz w:val="20"/>
                <w:szCs w:val="20"/>
              </w:rPr>
              <w:t>0</w:t>
            </w:r>
          </w:p>
        </w:tc>
      </w:tr>
      <w:tr>
        <w:tblPrEx>
          <w:tblLayout w:type="fixed"/>
          <w:tblCellMar>
            <w:top w:w="0" w:type="dxa"/>
            <w:left w:w="108" w:type="dxa"/>
            <w:bottom w:w="0" w:type="dxa"/>
            <w:right w:w="108" w:type="dxa"/>
          </w:tblCellMar>
        </w:tblPrEx>
        <w:trPr>
          <w:trHeight w:val="337" w:hRule="atLeast"/>
        </w:trPr>
        <w:tc>
          <w:tcPr>
            <w:tcW w:w="1535"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动用上年结余</w:t>
            </w:r>
          </w:p>
        </w:tc>
        <w:tc>
          <w:tcPr>
            <w:tcW w:w="19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320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调出资金（调入一般公共预算）</w:t>
            </w:r>
          </w:p>
        </w:tc>
        <w:tc>
          <w:tcPr>
            <w:tcW w:w="183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r>
      <w:tr>
        <w:tblPrEx>
          <w:tblLayout w:type="fixed"/>
          <w:tblCellMar>
            <w:top w:w="0" w:type="dxa"/>
            <w:left w:w="108" w:type="dxa"/>
            <w:bottom w:w="0" w:type="dxa"/>
            <w:right w:w="108" w:type="dxa"/>
          </w:tblCellMar>
        </w:tblPrEx>
        <w:trPr>
          <w:trHeight w:val="495" w:hRule="atLeast"/>
        </w:trPr>
        <w:tc>
          <w:tcPr>
            <w:tcW w:w="1535"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9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0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年终结余</w:t>
            </w:r>
          </w:p>
        </w:tc>
        <w:tc>
          <w:tcPr>
            <w:tcW w:w="183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r>
      <w:tr>
        <w:tblPrEx>
          <w:tblLayout w:type="fixed"/>
          <w:tblCellMar>
            <w:top w:w="0" w:type="dxa"/>
            <w:left w:w="108" w:type="dxa"/>
            <w:bottom w:w="0" w:type="dxa"/>
            <w:right w:w="108" w:type="dxa"/>
          </w:tblCellMar>
        </w:tblPrEx>
        <w:trPr>
          <w:trHeight w:val="495" w:hRule="atLeast"/>
        </w:trPr>
        <w:tc>
          <w:tcPr>
            <w:tcW w:w="1535" w:type="dxa"/>
            <w:tcBorders>
              <w:top w:val="nil"/>
              <w:left w:val="single" w:color="auto" w:sz="4" w:space="0"/>
              <w:bottom w:val="single" w:color="auto" w:sz="4" w:space="0"/>
              <w:right w:val="single" w:color="auto" w:sz="4" w:space="0"/>
            </w:tcBorders>
            <w:shd w:val="clear" w:color="auto" w:fill="auto"/>
            <w:noWrap/>
            <w:vAlign w:val="center"/>
          </w:tcPr>
          <w:p>
            <w:pPr>
              <w:widowControl/>
              <w:rPr>
                <w:bCs/>
                <w:color w:val="000000"/>
                <w:kern w:val="0"/>
                <w:sz w:val="20"/>
                <w:szCs w:val="20"/>
              </w:rPr>
            </w:pPr>
            <w:r>
              <w:rPr>
                <w:rFonts w:hint="eastAsia" w:ascii="宋体" w:hAnsi="宋体"/>
                <w:bCs/>
                <w:color w:val="000000"/>
                <w:kern w:val="0"/>
                <w:sz w:val="20"/>
                <w:szCs w:val="20"/>
              </w:rPr>
              <w:t>收入总计</w:t>
            </w:r>
          </w:p>
        </w:tc>
        <w:tc>
          <w:tcPr>
            <w:tcW w:w="194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Cs/>
                <w:color w:val="000000"/>
                <w:kern w:val="0"/>
                <w:sz w:val="20"/>
                <w:szCs w:val="20"/>
              </w:rPr>
            </w:pPr>
            <w:r>
              <w:rPr>
                <w:rFonts w:hint="eastAsia" w:ascii="宋体" w:hAnsi="宋体" w:cs="宋体"/>
                <w:bCs/>
                <w:color w:val="000000"/>
                <w:kern w:val="0"/>
                <w:sz w:val="20"/>
                <w:szCs w:val="20"/>
              </w:rPr>
              <w:t>0</w:t>
            </w:r>
          </w:p>
        </w:tc>
        <w:tc>
          <w:tcPr>
            <w:tcW w:w="32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 出 总 计</w:t>
            </w:r>
          </w:p>
        </w:tc>
        <w:tc>
          <w:tcPr>
            <w:tcW w:w="183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Cs/>
                <w:color w:val="000000"/>
                <w:kern w:val="0"/>
                <w:sz w:val="20"/>
                <w:szCs w:val="20"/>
              </w:rPr>
            </w:pPr>
            <w:r>
              <w:rPr>
                <w:rFonts w:hint="eastAsia" w:ascii="宋体" w:hAnsi="宋体" w:cs="宋体"/>
                <w:bCs/>
                <w:color w:val="000000"/>
                <w:kern w:val="0"/>
                <w:sz w:val="20"/>
                <w:szCs w:val="20"/>
              </w:rPr>
              <w:t>0</w:t>
            </w:r>
          </w:p>
        </w:tc>
      </w:tr>
    </w:tbl>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ind w:firstLine="527" w:firstLineChars="250"/>
        <w:rPr>
          <w:b/>
        </w:rPr>
      </w:pPr>
    </w:p>
    <w:p>
      <w:pPr>
        <w:pStyle w:val="3"/>
      </w:pPr>
      <w:bookmarkStart w:id="36" w:name="_Toc18033573"/>
      <w:r>
        <w:rPr>
          <w:rFonts w:hint="eastAsia"/>
        </w:rPr>
        <w:t>表十、政府采购情况表</w:t>
      </w:r>
      <w:bookmarkEnd w:id="36"/>
    </w:p>
    <w:tbl>
      <w:tblPr>
        <w:tblStyle w:val="13"/>
        <w:tblW w:w="9490" w:type="dxa"/>
        <w:tblInd w:w="93" w:type="dxa"/>
        <w:tblLayout w:type="fixed"/>
        <w:tblCellMar>
          <w:top w:w="0" w:type="dxa"/>
          <w:left w:w="108" w:type="dxa"/>
          <w:bottom w:w="0" w:type="dxa"/>
          <w:right w:w="108" w:type="dxa"/>
        </w:tblCellMar>
      </w:tblPr>
      <w:tblGrid>
        <w:gridCol w:w="866"/>
        <w:gridCol w:w="426"/>
        <w:gridCol w:w="1646"/>
        <w:gridCol w:w="1646"/>
        <w:gridCol w:w="1646"/>
        <w:gridCol w:w="1178"/>
        <w:gridCol w:w="1232"/>
        <w:gridCol w:w="850"/>
      </w:tblGrid>
      <w:tr>
        <w:tblPrEx>
          <w:tblLayout w:type="fixed"/>
          <w:tblCellMar>
            <w:top w:w="0" w:type="dxa"/>
            <w:left w:w="108" w:type="dxa"/>
            <w:bottom w:w="0" w:type="dxa"/>
            <w:right w:w="108" w:type="dxa"/>
          </w:tblCellMar>
        </w:tblPrEx>
        <w:trPr>
          <w:trHeight w:val="234" w:hRule="atLeast"/>
        </w:trPr>
        <w:tc>
          <w:tcPr>
            <w:tcW w:w="866"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项目</w:t>
            </w:r>
          </w:p>
        </w:tc>
        <w:tc>
          <w:tcPr>
            <w:tcW w:w="426" w:type="dxa"/>
            <w:vMerge w:val="restart"/>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行次</w:t>
            </w:r>
          </w:p>
        </w:tc>
        <w:tc>
          <w:tcPr>
            <w:tcW w:w="8198" w:type="dxa"/>
            <w:gridSpan w:val="6"/>
            <w:tcBorders>
              <w:top w:val="single" w:color="000000" w:sz="4" w:space="0"/>
              <w:left w:val="nil"/>
              <w:bottom w:val="single" w:color="000000" w:sz="4" w:space="0"/>
              <w:right w:val="single" w:color="000000" w:sz="8" w:space="0"/>
            </w:tcBorders>
            <w:shd w:val="clear" w:color="FFFFFF" w:fill="FFFFFF"/>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实际采购金额</w:t>
            </w:r>
          </w:p>
        </w:tc>
      </w:tr>
      <w:tr>
        <w:tblPrEx>
          <w:tblLayout w:type="fixed"/>
          <w:tblCellMar>
            <w:top w:w="0" w:type="dxa"/>
            <w:left w:w="108" w:type="dxa"/>
            <w:bottom w:w="0" w:type="dxa"/>
            <w:right w:w="108" w:type="dxa"/>
          </w:tblCellMar>
        </w:tblPrEx>
        <w:trPr>
          <w:trHeight w:val="234"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Cs w:val="21"/>
              </w:rPr>
            </w:pPr>
          </w:p>
        </w:tc>
        <w:tc>
          <w:tcPr>
            <w:tcW w:w="42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p>
        </w:tc>
        <w:tc>
          <w:tcPr>
            <w:tcW w:w="164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总计</w:t>
            </w:r>
          </w:p>
        </w:tc>
        <w:tc>
          <w:tcPr>
            <w:tcW w:w="5702" w:type="dxa"/>
            <w:gridSpan w:val="4"/>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采购预算(财政性资金)</w:t>
            </w:r>
          </w:p>
        </w:tc>
        <w:tc>
          <w:tcPr>
            <w:tcW w:w="850" w:type="dxa"/>
            <w:vMerge w:val="restart"/>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非财政性资金</w:t>
            </w:r>
          </w:p>
        </w:tc>
      </w:tr>
      <w:tr>
        <w:tblPrEx>
          <w:tblLayout w:type="fixed"/>
          <w:tblCellMar>
            <w:top w:w="0" w:type="dxa"/>
            <w:left w:w="108" w:type="dxa"/>
            <w:bottom w:w="0" w:type="dxa"/>
            <w:right w:w="108" w:type="dxa"/>
          </w:tblCellMar>
        </w:tblPrEx>
        <w:trPr>
          <w:trHeight w:val="234"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Cs w:val="21"/>
              </w:rPr>
            </w:pPr>
          </w:p>
        </w:tc>
        <w:tc>
          <w:tcPr>
            <w:tcW w:w="42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p>
        </w:tc>
        <w:tc>
          <w:tcPr>
            <w:tcW w:w="164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Cs w:val="21"/>
              </w:rPr>
            </w:pPr>
          </w:p>
        </w:tc>
        <w:tc>
          <w:tcPr>
            <w:tcW w:w="1646"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合计</w:t>
            </w:r>
          </w:p>
        </w:tc>
        <w:tc>
          <w:tcPr>
            <w:tcW w:w="1646"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一般公共预算</w:t>
            </w:r>
          </w:p>
        </w:tc>
        <w:tc>
          <w:tcPr>
            <w:tcW w:w="1178"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政府性基金预算</w:t>
            </w:r>
          </w:p>
        </w:tc>
        <w:tc>
          <w:tcPr>
            <w:tcW w:w="1232"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其他资金</w:t>
            </w:r>
          </w:p>
        </w:tc>
        <w:tc>
          <w:tcPr>
            <w:tcW w:w="850" w:type="dxa"/>
            <w:vMerge w:val="continue"/>
            <w:tcBorders>
              <w:top w:val="nil"/>
              <w:left w:val="nil"/>
              <w:bottom w:val="single" w:color="000000" w:sz="4" w:space="0"/>
              <w:right w:val="single" w:color="000000" w:sz="8"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234" w:hRule="atLeast"/>
        </w:trPr>
        <w:tc>
          <w:tcPr>
            <w:tcW w:w="1292"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栏次</w:t>
            </w:r>
          </w:p>
        </w:tc>
        <w:tc>
          <w:tcPr>
            <w:tcW w:w="1646"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w:t>
            </w:r>
          </w:p>
        </w:tc>
        <w:tc>
          <w:tcPr>
            <w:tcW w:w="1646"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w:t>
            </w:r>
          </w:p>
        </w:tc>
        <w:tc>
          <w:tcPr>
            <w:tcW w:w="1646"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3</w:t>
            </w:r>
          </w:p>
        </w:tc>
        <w:tc>
          <w:tcPr>
            <w:tcW w:w="1178"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4</w:t>
            </w:r>
          </w:p>
        </w:tc>
        <w:tc>
          <w:tcPr>
            <w:tcW w:w="1232"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5</w:t>
            </w:r>
          </w:p>
        </w:tc>
        <w:tc>
          <w:tcPr>
            <w:tcW w:w="850" w:type="dxa"/>
            <w:tcBorders>
              <w:top w:val="nil"/>
              <w:left w:val="nil"/>
              <w:bottom w:val="single" w:color="000000" w:sz="4" w:space="0"/>
              <w:right w:val="single" w:color="000000" w:sz="8" w:space="0"/>
            </w:tcBorders>
            <w:shd w:val="clear" w:color="FFFFFF" w:fill="FFFFFF"/>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6</w:t>
            </w:r>
          </w:p>
        </w:tc>
      </w:tr>
      <w:tr>
        <w:tblPrEx>
          <w:tblLayout w:type="fixed"/>
          <w:tblCellMar>
            <w:top w:w="0" w:type="dxa"/>
            <w:left w:w="108" w:type="dxa"/>
            <w:bottom w:w="0" w:type="dxa"/>
            <w:right w:w="108" w:type="dxa"/>
          </w:tblCellMar>
        </w:tblPrEx>
        <w:trPr>
          <w:trHeight w:val="234" w:hRule="atLeast"/>
        </w:trPr>
        <w:tc>
          <w:tcPr>
            <w:tcW w:w="866"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合      计</w:t>
            </w:r>
          </w:p>
        </w:tc>
        <w:tc>
          <w:tcPr>
            <w:tcW w:w="426"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w:t>
            </w:r>
          </w:p>
        </w:tc>
        <w:tc>
          <w:tcPr>
            <w:tcW w:w="164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36,548,147.94</w:t>
            </w:r>
          </w:p>
        </w:tc>
        <w:tc>
          <w:tcPr>
            <w:tcW w:w="164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36,548,147.94</w:t>
            </w:r>
          </w:p>
        </w:tc>
        <w:tc>
          <w:tcPr>
            <w:tcW w:w="164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36,548,147.94</w:t>
            </w:r>
          </w:p>
        </w:tc>
        <w:tc>
          <w:tcPr>
            <w:tcW w:w="117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Cs w:val="21"/>
              </w:rPr>
            </w:pPr>
            <w:r>
              <w:rPr>
                <w:rFonts w:hint="eastAsia" w:ascii="宋体" w:hAnsi="宋体" w:cs="Arial"/>
                <w:color w:val="000000"/>
                <w:kern w:val="0"/>
                <w:szCs w:val="21"/>
              </w:rPr>
              <w:t>　</w:t>
            </w:r>
          </w:p>
        </w:tc>
        <w:tc>
          <w:tcPr>
            <w:tcW w:w="12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Cs w:val="21"/>
              </w:rPr>
            </w:pPr>
            <w:r>
              <w:rPr>
                <w:rFonts w:hint="eastAsia" w:ascii="宋体" w:hAnsi="宋体" w:cs="Arial"/>
                <w:color w:val="000000"/>
                <w:kern w:val="0"/>
                <w:szCs w:val="21"/>
              </w:rPr>
              <w:t>　</w:t>
            </w:r>
          </w:p>
        </w:tc>
        <w:tc>
          <w:tcPr>
            <w:tcW w:w="850" w:type="dxa"/>
            <w:tcBorders>
              <w:top w:val="nil"/>
              <w:left w:val="nil"/>
              <w:bottom w:val="single" w:color="000000" w:sz="4" w:space="0"/>
              <w:right w:val="single" w:color="000000" w:sz="8" w:space="0"/>
            </w:tcBorders>
            <w:shd w:val="clear" w:color="000000" w:fill="FFFFFF"/>
            <w:noWrap/>
            <w:vAlign w:val="center"/>
          </w:tcPr>
          <w:p>
            <w:pPr>
              <w:widowControl/>
              <w:jc w:val="right"/>
              <w:rPr>
                <w:rFonts w:ascii="宋体" w:hAnsi="宋体" w:cs="Arial"/>
                <w:color w:val="000000"/>
                <w:kern w:val="0"/>
                <w:szCs w:val="21"/>
              </w:rPr>
            </w:pPr>
            <w:r>
              <w:rPr>
                <w:rFonts w:hint="eastAsia" w:ascii="宋体" w:hAnsi="宋体" w:cs="Arial"/>
                <w:color w:val="000000"/>
                <w:kern w:val="0"/>
                <w:szCs w:val="21"/>
              </w:rPr>
              <w:t>　</w:t>
            </w:r>
          </w:p>
        </w:tc>
      </w:tr>
      <w:tr>
        <w:tblPrEx>
          <w:tblLayout w:type="fixed"/>
          <w:tblCellMar>
            <w:top w:w="0" w:type="dxa"/>
            <w:left w:w="108" w:type="dxa"/>
            <w:bottom w:w="0" w:type="dxa"/>
            <w:right w:w="108" w:type="dxa"/>
          </w:tblCellMar>
        </w:tblPrEx>
        <w:trPr>
          <w:trHeight w:val="234" w:hRule="atLeast"/>
        </w:trPr>
        <w:tc>
          <w:tcPr>
            <w:tcW w:w="866"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货物</w:t>
            </w:r>
          </w:p>
        </w:tc>
        <w:tc>
          <w:tcPr>
            <w:tcW w:w="426"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w:t>
            </w:r>
          </w:p>
        </w:tc>
        <w:tc>
          <w:tcPr>
            <w:tcW w:w="164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4,040,812.72</w:t>
            </w:r>
          </w:p>
        </w:tc>
        <w:tc>
          <w:tcPr>
            <w:tcW w:w="164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4,040,812.72</w:t>
            </w:r>
          </w:p>
        </w:tc>
        <w:tc>
          <w:tcPr>
            <w:tcW w:w="164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4,040,812.72</w:t>
            </w:r>
          </w:p>
        </w:tc>
        <w:tc>
          <w:tcPr>
            <w:tcW w:w="117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Cs w:val="21"/>
              </w:rPr>
            </w:pPr>
            <w:r>
              <w:rPr>
                <w:rFonts w:hint="eastAsia" w:ascii="宋体" w:hAnsi="宋体" w:cs="Arial"/>
                <w:color w:val="000000"/>
                <w:kern w:val="0"/>
                <w:szCs w:val="21"/>
              </w:rPr>
              <w:t>　</w:t>
            </w:r>
          </w:p>
        </w:tc>
        <w:tc>
          <w:tcPr>
            <w:tcW w:w="12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Cs w:val="21"/>
              </w:rPr>
            </w:pPr>
            <w:r>
              <w:rPr>
                <w:rFonts w:hint="eastAsia" w:ascii="宋体" w:hAnsi="宋体" w:cs="Arial"/>
                <w:color w:val="000000"/>
                <w:kern w:val="0"/>
                <w:szCs w:val="21"/>
              </w:rPr>
              <w:t>　</w:t>
            </w:r>
          </w:p>
        </w:tc>
        <w:tc>
          <w:tcPr>
            <w:tcW w:w="850" w:type="dxa"/>
            <w:tcBorders>
              <w:top w:val="nil"/>
              <w:left w:val="nil"/>
              <w:bottom w:val="single" w:color="000000" w:sz="4" w:space="0"/>
              <w:right w:val="single" w:color="000000" w:sz="8" w:space="0"/>
            </w:tcBorders>
            <w:shd w:val="clear" w:color="000000" w:fill="FFFFFF"/>
            <w:noWrap/>
            <w:vAlign w:val="center"/>
          </w:tcPr>
          <w:p>
            <w:pPr>
              <w:widowControl/>
              <w:jc w:val="right"/>
              <w:rPr>
                <w:rFonts w:ascii="宋体" w:hAnsi="宋体" w:cs="Arial"/>
                <w:color w:val="000000"/>
                <w:kern w:val="0"/>
                <w:szCs w:val="21"/>
              </w:rPr>
            </w:pPr>
            <w:r>
              <w:rPr>
                <w:rFonts w:hint="eastAsia" w:ascii="宋体" w:hAnsi="宋体" w:cs="Arial"/>
                <w:color w:val="000000"/>
                <w:kern w:val="0"/>
                <w:szCs w:val="21"/>
              </w:rPr>
              <w:t>　</w:t>
            </w:r>
          </w:p>
        </w:tc>
      </w:tr>
      <w:tr>
        <w:tblPrEx>
          <w:tblLayout w:type="fixed"/>
          <w:tblCellMar>
            <w:top w:w="0" w:type="dxa"/>
            <w:left w:w="108" w:type="dxa"/>
            <w:bottom w:w="0" w:type="dxa"/>
            <w:right w:w="108" w:type="dxa"/>
          </w:tblCellMar>
        </w:tblPrEx>
        <w:trPr>
          <w:trHeight w:val="234" w:hRule="atLeast"/>
        </w:trPr>
        <w:tc>
          <w:tcPr>
            <w:tcW w:w="866"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工程</w:t>
            </w:r>
          </w:p>
        </w:tc>
        <w:tc>
          <w:tcPr>
            <w:tcW w:w="426"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3</w:t>
            </w:r>
          </w:p>
        </w:tc>
        <w:tc>
          <w:tcPr>
            <w:tcW w:w="164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18,769,231.51　</w:t>
            </w:r>
          </w:p>
        </w:tc>
        <w:tc>
          <w:tcPr>
            <w:tcW w:w="164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18,769,231.51　</w:t>
            </w:r>
          </w:p>
        </w:tc>
        <w:tc>
          <w:tcPr>
            <w:tcW w:w="164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18,769,231.51　</w:t>
            </w:r>
          </w:p>
        </w:tc>
        <w:tc>
          <w:tcPr>
            <w:tcW w:w="117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Cs w:val="21"/>
              </w:rPr>
            </w:pPr>
            <w:r>
              <w:rPr>
                <w:rFonts w:hint="eastAsia" w:ascii="宋体" w:hAnsi="宋体" w:cs="Arial"/>
                <w:color w:val="000000"/>
                <w:kern w:val="0"/>
                <w:szCs w:val="21"/>
              </w:rPr>
              <w:t>　</w:t>
            </w:r>
          </w:p>
        </w:tc>
        <w:tc>
          <w:tcPr>
            <w:tcW w:w="12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Cs w:val="21"/>
              </w:rPr>
            </w:pPr>
            <w:r>
              <w:rPr>
                <w:rFonts w:hint="eastAsia" w:ascii="宋体" w:hAnsi="宋体" w:cs="Arial"/>
                <w:color w:val="000000"/>
                <w:kern w:val="0"/>
                <w:szCs w:val="21"/>
              </w:rPr>
              <w:t>　</w:t>
            </w:r>
          </w:p>
        </w:tc>
        <w:tc>
          <w:tcPr>
            <w:tcW w:w="850" w:type="dxa"/>
            <w:tcBorders>
              <w:top w:val="nil"/>
              <w:left w:val="nil"/>
              <w:bottom w:val="single" w:color="000000" w:sz="4" w:space="0"/>
              <w:right w:val="single" w:color="000000" w:sz="8" w:space="0"/>
            </w:tcBorders>
            <w:shd w:val="clear" w:color="000000" w:fill="FFFFFF"/>
            <w:noWrap/>
            <w:vAlign w:val="center"/>
          </w:tcPr>
          <w:p>
            <w:pPr>
              <w:widowControl/>
              <w:jc w:val="right"/>
              <w:rPr>
                <w:rFonts w:ascii="宋体" w:hAnsi="宋体" w:cs="Arial"/>
                <w:color w:val="000000"/>
                <w:kern w:val="0"/>
                <w:szCs w:val="21"/>
              </w:rPr>
            </w:pPr>
            <w:r>
              <w:rPr>
                <w:rFonts w:hint="eastAsia" w:ascii="宋体" w:hAnsi="宋体" w:cs="Arial"/>
                <w:color w:val="000000"/>
                <w:kern w:val="0"/>
                <w:szCs w:val="21"/>
              </w:rPr>
              <w:t>　</w:t>
            </w:r>
          </w:p>
        </w:tc>
      </w:tr>
      <w:tr>
        <w:tblPrEx>
          <w:tblLayout w:type="fixed"/>
          <w:tblCellMar>
            <w:top w:w="0" w:type="dxa"/>
            <w:left w:w="108" w:type="dxa"/>
            <w:bottom w:w="0" w:type="dxa"/>
            <w:right w:w="108" w:type="dxa"/>
          </w:tblCellMar>
        </w:tblPrEx>
        <w:trPr>
          <w:trHeight w:val="234" w:hRule="atLeast"/>
        </w:trPr>
        <w:tc>
          <w:tcPr>
            <w:tcW w:w="866" w:type="dxa"/>
            <w:tcBorders>
              <w:top w:val="nil"/>
              <w:left w:val="single" w:color="000000" w:sz="4" w:space="0"/>
              <w:bottom w:val="single" w:color="000000" w:sz="8" w:space="0"/>
              <w:right w:val="single" w:color="000000" w:sz="4" w:space="0"/>
            </w:tcBorders>
            <w:shd w:val="clear" w:color="FFFFFF" w:fill="FFFFFF"/>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服务</w:t>
            </w:r>
          </w:p>
        </w:tc>
        <w:tc>
          <w:tcPr>
            <w:tcW w:w="426" w:type="dxa"/>
            <w:tcBorders>
              <w:top w:val="nil"/>
              <w:left w:val="nil"/>
              <w:bottom w:val="single" w:color="000000" w:sz="8" w:space="0"/>
              <w:right w:val="single" w:color="000000" w:sz="4" w:space="0"/>
            </w:tcBorders>
            <w:shd w:val="clear" w:color="FFFFFF" w:fill="FFFFFF"/>
            <w:noWrap/>
            <w:vAlign w:val="center"/>
          </w:tcPr>
          <w:p>
            <w:pPr>
              <w:widowControl/>
              <w:jc w:val="center"/>
              <w:rPr>
                <w:rFonts w:ascii="宋体" w:hAnsi="宋体" w:cs="Arial"/>
                <w:color w:val="000000"/>
                <w:kern w:val="0"/>
                <w:szCs w:val="21"/>
              </w:rPr>
            </w:pPr>
            <w:r>
              <w:rPr>
                <w:rFonts w:hint="eastAsia" w:ascii="宋体" w:hAnsi="宋体" w:cs="Arial"/>
                <w:color w:val="000000"/>
                <w:kern w:val="0"/>
                <w:szCs w:val="21"/>
              </w:rPr>
              <w:t>4</w:t>
            </w:r>
          </w:p>
        </w:tc>
        <w:tc>
          <w:tcPr>
            <w:tcW w:w="1646" w:type="dxa"/>
            <w:tcBorders>
              <w:top w:val="nil"/>
              <w:left w:val="nil"/>
              <w:bottom w:val="single" w:color="000000" w:sz="8" w:space="0"/>
              <w:right w:val="single" w:color="000000" w:sz="4" w:space="0"/>
            </w:tcBorders>
            <w:shd w:val="clear" w:color="000000" w:fill="FFFFFF"/>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13,738,103.71</w:t>
            </w:r>
          </w:p>
        </w:tc>
        <w:tc>
          <w:tcPr>
            <w:tcW w:w="1646" w:type="dxa"/>
            <w:tcBorders>
              <w:top w:val="nil"/>
              <w:left w:val="nil"/>
              <w:bottom w:val="single" w:color="000000" w:sz="8" w:space="0"/>
              <w:right w:val="single" w:color="000000" w:sz="4" w:space="0"/>
            </w:tcBorders>
            <w:shd w:val="clear" w:color="000000" w:fill="FFFFFF"/>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13,738,103.71</w:t>
            </w:r>
          </w:p>
        </w:tc>
        <w:tc>
          <w:tcPr>
            <w:tcW w:w="1646" w:type="dxa"/>
            <w:tcBorders>
              <w:top w:val="nil"/>
              <w:left w:val="nil"/>
              <w:bottom w:val="single" w:color="000000" w:sz="8" w:space="0"/>
              <w:right w:val="single" w:color="000000" w:sz="4" w:space="0"/>
            </w:tcBorders>
            <w:shd w:val="clear" w:color="000000" w:fill="FFFFFF"/>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13,738,103.71</w:t>
            </w:r>
          </w:p>
        </w:tc>
        <w:tc>
          <w:tcPr>
            <w:tcW w:w="1178" w:type="dxa"/>
            <w:tcBorders>
              <w:top w:val="nil"/>
              <w:left w:val="nil"/>
              <w:bottom w:val="single" w:color="000000" w:sz="8" w:space="0"/>
              <w:right w:val="single" w:color="000000" w:sz="4" w:space="0"/>
            </w:tcBorders>
            <w:shd w:val="clear" w:color="000000" w:fill="FFFFFF"/>
            <w:noWrap/>
            <w:vAlign w:val="center"/>
          </w:tcPr>
          <w:p>
            <w:pPr>
              <w:widowControl/>
              <w:jc w:val="right"/>
              <w:rPr>
                <w:rFonts w:ascii="宋体" w:hAnsi="宋体" w:cs="Arial"/>
                <w:color w:val="000000"/>
                <w:kern w:val="0"/>
                <w:szCs w:val="21"/>
              </w:rPr>
            </w:pPr>
            <w:r>
              <w:rPr>
                <w:rFonts w:hint="eastAsia" w:ascii="宋体" w:hAnsi="宋体" w:cs="Arial"/>
                <w:color w:val="000000"/>
                <w:kern w:val="0"/>
                <w:szCs w:val="21"/>
              </w:rPr>
              <w:t>　</w:t>
            </w:r>
          </w:p>
        </w:tc>
        <w:tc>
          <w:tcPr>
            <w:tcW w:w="1232" w:type="dxa"/>
            <w:tcBorders>
              <w:top w:val="nil"/>
              <w:left w:val="nil"/>
              <w:bottom w:val="single" w:color="000000" w:sz="8" w:space="0"/>
              <w:right w:val="single" w:color="000000" w:sz="4" w:space="0"/>
            </w:tcBorders>
            <w:shd w:val="clear" w:color="000000" w:fill="FFFFFF"/>
            <w:noWrap/>
            <w:vAlign w:val="center"/>
          </w:tcPr>
          <w:p>
            <w:pPr>
              <w:widowControl/>
              <w:jc w:val="right"/>
              <w:rPr>
                <w:rFonts w:ascii="宋体" w:hAnsi="宋体" w:cs="Arial"/>
                <w:color w:val="000000"/>
                <w:kern w:val="0"/>
                <w:szCs w:val="21"/>
              </w:rPr>
            </w:pPr>
            <w:r>
              <w:rPr>
                <w:rFonts w:hint="eastAsia" w:ascii="宋体" w:hAnsi="宋体" w:cs="Arial"/>
                <w:color w:val="000000"/>
                <w:kern w:val="0"/>
                <w:szCs w:val="21"/>
              </w:rPr>
              <w:t>　</w:t>
            </w:r>
          </w:p>
        </w:tc>
        <w:tc>
          <w:tcPr>
            <w:tcW w:w="850" w:type="dxa"/>
            <w:tcBorders>
              <w:top w:val="nil"/>
              <w:left w:val="nil"/>
              <w:bottom w:val="single" w:color="000000" w:sz="8" w:space="0"/>
              <w:right w:val="single" w:color="000000" w:sz="8" w:space="0"/>
            </w:tcBorders>
            <w:shd w:val="clear" w:color="000000" w:fill="FFFFFF"/>
            <w:noWrap/>
            <w:vAlign w:val="center"/>
          </w:tcPr>
          <w:p>
            <w:pPr>
              <w:widowControl/>
              <w:jc w:val="right"/>
              <w:rPr>
                <w:rFonts w:ascii="宋体" w:hAnsi="宋体" w:cs="Arial"/>
                <w:color w:val="000000"/>
                <w:kern w:val="0"/>
                <w:szCs w:val="21"/>
              </w:rPr>
            </w:pPr>
            <w:r>
              <w:rPr>
                <w:rFonts w:hint="eastAsia" w:ascii="宋体" w:hAnsi="宋体" w:cs="Arial"/>
                <w:color w:val="000000"/>
                <w:kern w:val="0"/>
                <w:szCs w:val="21"/>
              </w:rPr>
              <w:t>　</w:t>
            </w:r>
          </w:p>
        </w:tc>
      </w:tr>
    </w:tbl>
    <w:p/>
    <w:p/>
    <w:p/>
    <w:p/>
    <w:p/>
    <w:p/>
    <w:p/>
    <w:p/>
    <w:p/>
    <w:p/>
    <w:p/>
    <w:p/>
    <w:p/>
    <w:p/>
    <w:p/>
    <w:p/>
    <w:p/>
    <w:p/>
    <w:p/>
    <w:p/>
    <w:p/>
    <w:p/>
    <w:p/>
    <w:p/>
    <w:p/>
    <w:p/>
    <w:p/>
    <w:p/>
    <w:p/>
    <w:p/>
    <w:p/>
    <w:p>
      <w:pPr>
        <w:pStyle w:val="3"/>
      </w:pPr>
      <w:bookmarkStart w:id="37" w:name="_Toc18033574"/>
      <w:r>
        <w:rPr>
          <w:rFonts w:hint="eastAsia"/>
        </w:rPr>
        <w:t>表十一、政府购买服务情况表</w:t>
      </w:r>
      <w:bookmarkEnd w:id="37"/>
    </w:p>
    <w:tbl>
      <w:tblPr>
        <w:tblStyle w:val="13"/>
        <w:tblW w:w="8522" w:type="dxa"/>
        <w:tblInd w:w="0" w:type="dxa"/>
        <w:tblLayout w:type="fixed"/>
        <w:tblCellMar>
          <w:top w:w="0" w:type="dxa"/>
          <w:left w:w="108" w:type="dxa"/>
          <w:bottom w:w="0" w:type="dxa"/>
          <w:right w:w="108" w:type="dxa"/>
        </w:tblCellMar>
      </w:tblPr>
      <w:tblGrid>
        <w:gridCol w:w="910"/>
        <w:gridCol w:w="1167"/>
        <w:gridCol w:w="737"/>
        <w:gridCol w:w="1556"/>
        <w:gridCol w:w="737"/>
        <w:gridCol w:w="1859"/>
        <w:gridCol w:w="778"/>
        <w:gridCol w:w="778"/>
      </w:tblGrid>
      <w:tr>
        <w:tblPrEx>
          <w:tblLayout w:type="fixed"/>
          <w:tblCellMar>
            <w:top w:w="0" w:type="dxa"/>
            <w:left w:w="108" w:type="dxa"/>
            <w:bottom w:w="0" w:type="dxa"/>
            <w:right w:w="108" w:type="dxa"/>
          </w:tblCellMar>
        </w:tblPrEx>
        <w:trPr>
          <w:trHeight w:val="300" w:hRule="atLeast"/>
        </w:trPr>
        <w:tc>
          <w:tcPr>
            <w:tcW w:w="9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一级目录编码</w:t>
            </w:r>
          </w:p>
        </w:tc>
        <w:tc>
          <w:tcPr>
            <w:tcW w:w="11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一级目录名称</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二级目录编码</w:t>
            </w:r>
          </w:p>
        </w:tc>
        <w:tc>
          <w:tcPr>
            <w:tcW w:w="15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二级目录名称</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功能分类代码</w:t>
            </w:r>
          </w:p>
        </w:tc>
        <w:tc>
          <w:tcPr>
            <w:tcW w:w="18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功能分类名称</w:t>
            </w:r>
          </w:p>
        </w:tc>
        <w:tc>
          <w:tcPr>
            <w:tcW w:w="7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预算金额</w:t>
            </w:r>
          </w:p>
        </w:tc>
        <w:tc>
          <w:tcPr>
            <w:tcW w:w="7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决算金额</w:t>
            </w:r>
          </w:p>
        </w:tc>
      </w:tr>
      <w:tr>
        <w:tblPrEx>
          <w:tblLayout w:type="fixed"/>
          <w:tblCellMar>
            <w:top w:w="0" w:type="dxa"/>
            <w:left w:w="108" w:type="dxa"/>
            <w:bottom w:w="0" w:type="dxa"/>
            <w:right w:w="108" w:type="dxa"/>
          </w:tblCellMar>
        </w:tblPrEx>
        <w:trPr>
          <w:trHeight w:val="300" w:hRule="atLeast"/>
        </w:trPr>
        <w:tc>
          <w:tcPr>
            <w:tcW w:w="91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w:t>
            </w:r>
          </w:p>
        </w:tc>
        <w:tc>
          <w:tcPr>
            <w:tcW w:w="116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基本公共服务</w:t>
            </w:r>
          </w:p>
        </w:tc>
        <w:tc>
          <w:tcPr>
            <w:tcW w:w="7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A06</w:t>
            </w:r>
          </w:p>
        </w:tc>
        <w:tc>
          <w:tcPr>
            <w:tcW w:w="155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养老服务    (A06)</w:t>
            </w:r>
          </w:p>
        </w:tc>
        <w:tc>
          <w:tcPr>
            <w:tcW w:w="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2080205</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老龄事务</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2,346,228.00</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810,381.82</w:t>
            </w:r>
          </w:p>
        </w:tc>
      </w:tr>
      <w:tr>
        <w:tblPrEx>
          <w:tblLayout w:type="fixed"/>
          <w:tblCellMar>
            <w:top w:w="0" w:type="dxa"/>
            <w:left w:w="108" w:type="dxa"/>
            <w:bottom w:w="0" w:type="dxa"/>
            <w:right w:w="108" w:type="dxa"/>
          </w:tblCellMar>
        </w:tblPrEx>
        <w:trPr>
          <w:trHeight w:val="300" w:hRule="atLeast"/>
        </w:trPr>
        <w:tc>
          <w:tcPr>
            <w:tcW w:w="9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2081002</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老年福利</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558,015.22</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505,225.33</w:t>
            </w:r>
          </w:p>
        </w:tc>
      </w:tr>
      <w:tr>
        <w:tblPrEx>
          <w:tblLayout w:type="fixed"/>
          <w:tblCellMar>
            <w:top w:w="0" w:type="dxa"/>
            <w:left w:w="108" w:type="dxa"/>
            <w:bottom w:w="0" w:type="dxa"/>
            <w:right w:w="108" w:type="dxa"/>
          </w:tblCellMar>
        </w:tblPrEx>
        <w:trPr>
          <w:trHeight w:val="300" w:hRule="atLeast"/>
        </w:trPr>
        <w:tc>
          <w:tcPr>
            <w:tcW w:w="9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A09</w:t>
            </w:r>
          </w:p>
        </w:tc>
        <w:tc>
          <w:tcPr>
            <w:tcW w:w="15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残疾人福利    (A09)</w:t>
            </w:r>
          </w:p>
        </w:tc>
        <w:tc>
          <w:tcPr>
            <w:tcW w:w="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2081199</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其他残疾人事业支出</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839,455.00</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799,388.60</w:t>
            </w:r>
          </w:p>
        </w:tc>
      </w:tr>
      <w:tr>
        <w:tblPrEx>
          <w:tblLayout w:type="fixed"/>
          <w:tblCellMar>
            <w:top w:w="0" w:type="dxa"/>
            <w:left w:w="108" w:type="dxa"/>
            <w:bottom w:w="0" w:type="dxa"/>
            <w:right w:w="108" w:type="dxa"/>
          </w:tblCellMar>
        </w:tblPrEx>
        <w:trPr>
          <w:trHeight w:val="300" w:hRule="atLeast"/>
        </w:trPr>
        <w:tc>
          <w:tcPr>
            <w:tcW w:w="9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A14</w:t>
            </w:r>
          </w:p>
        </w:tc>
        <w:tc>
          <w:tcPr>
            <w:tcW w:w="15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文化    (A14)</w:t>
            </w:r>
          </w:p>
        </w:tc>
        <w:tc>
          <w:tcPr>
            <w:tcW w:w="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2070199</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其他文化支出</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2,667,316.64</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1,906,605.79</w:t>
            </w:r>
          </w:p>
        </w:tc>
      </w:tr>
      <w:tr>
        <w:tblPrEx>
          <w:tblLayout w:type="fixed"/>
          <w:tblCellMar>
            <w:top w:w="0" w:type="dxa"/>
            <w:left w:w="108" w:type="dxa"/>
            <w:bottom w:w="0" w:type="dxa"/>
            <w:right w:w="108" w:type="dxa"/>
          </w:tblCellMar>
        </w:tblPrEx>
        <w:trPr>
          <w:trHeight w:val="300" w:hRule="atLeast"/>
        </w:trPr>
        <w:tc>
          <w:tcPr>
            <w:tcW w:w="9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A16</w:t>
            </w:r>
          </w:p>
        </w:tc>
        <w:tc>
          <w:tcPr>
            <w:tcW w:w="15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公共安全    (A16)</w:t>
            </w:r>
          </w:p>
        </w:tc>
        <w:tc>
          <w:tcPr>
            <w:tcW w:w="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2013699</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其他共产党事务支出</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3,168,000.00</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3,168,000.00</w:t>
            </w:r>
          </w:p>
        </w:tc>
      </w:tr>
      <w:tr>
        <w:tblPrEx>
          <w:tblLayout w:type="fixed"/>
          <w:tblCellMar>
            <w:top w:w="0" w:type="dxa"/>
            <w:left w:w="108" w:type="dxa"/>
            <w:bottom w:w="0" w:type="dxa"/>
            <w:right w:w="108" w:type="dxa"/>
          </w:tblCellMar>
        </w:tblPrEx>
        <w:trPr>
          <w:trHeight w:val="300" w:hRule="atLeast"/>
        </w:trPr>
        <w:tc>
          <w:tcPr>
            <w:tcW w:w="9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A19</w:t>
            </w:r>
          </w:p>
        </w:tc>
        <w:tc>
          <w:tcPr>
            <w:tcW w:w="15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环境治理    (A19)</w:t>
            </w:r>
          </w:p>
        </w:tc>
        <w:tc>
          <w:tcPr>
            <w:tcW w:w="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2120501</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城乡社区环境卫生</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2,736,406.00</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2,705,550.00</w:t>
            </w:r>
          </w:p>
        </w:tc>
      </w:tr>
      <w:tr>
        <w:tblPrEx>
          <w:tblLayout w:type="fixed"/>
          <w:tblCellMar>
            <w:top w:w="0" w:type="dxa"/>
            <w:left w:w="108" w:type="dxa"/>
            <w:bottom w:w="0" w:type="dxa"/>
            <w:right w:w="108" w:type="dxa"/>
          </w:tblCellMar>
        </w:tblPrEx>
        <w:trPr>
          <w:trHeight w:val="300" w:hRule="atLeast"/>
        </w:trPr>
        <w:tc>
          <w:tcPr>
            <w:tcW w:w="9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A24</w:t>
            </w:r>
          </w:p>
        </w:tc>
        <w:tc>
          <w:tcPr>
            <w:tcW w:w="15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城市维护    (A24)</w:t>
            </w:r>
          </w:p>
        </w:tc>
        <w:tc>
          <w:tcPr>
            <w:tcW w:w="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2120501</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城乡社区环境卫生</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19,960,000.00</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19,957,192.43</w:t>
            </w:r>
          </w:p>
        </w:tc>
      </w:tr>
      <w:tr>
        <w:tblPrEx>
          <w:tblLayout w:type="fixed"/>
          <w:tblCellMar>
            <w:top w:w="0" w:type="dxa"/>
            <w:left w:w="108" w:type="dxa"/>
            <w:bottom w:w="0" w:type="dxa"/>
            <w:right w:w="108" w:type="dxa"/>
          </w:tblCellMar>
        </w:tblPrEx>
        <w:trPr>
          <w:trHeight w:val="300" w:hRule="atLeast"/>
        </w:trPr>
        <w:tc>
          <w:tcPr>
            <w:tcW w:w="9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社会管理性服务</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B01</w:t>
            </w:r>
          </w:p>
        </w:tc>
        <w:tc>
          <w:tcPr>
            <w:tcW w:w="15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社区建设    (B01)</w:t>
            </w:r>
          </w:p>
        </w:tc>
        <w:tc>
          <w:tcPr>
            <w:tcW w:w="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2080208</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基层政权和社区建设</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300,000.00</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296,805.00</w:t>
            </w:r>
          </w:p>
        </w:tc>
      </w:tr>
      <w:tr>
        <w:tblPrEx>
          <w:tblLayout w:type="fixed"/>
          <w:tblCellMar>
            <w:top w:w="0" w:type="dxa"/>
            <w:left w:w="108" w:type="dxa"/>
            <w:bottom w:w="0" w:type="dxa"/>
            <w:right w:w="108" w:type="dxa"/>
          </w:tblCellMar>
        </w:tblPrEx>
        <w:trPr>
          <w:trHeight w:val="300" w:hRule="atLeast"/>
        </w:trPr>
        <w:tc>
          <w:tcPr>
            <w:tcW w:w="91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E</w:t>
            </w:r>
          </w:p>
        </w:tc>
        <w:tc>
          <w:tcPr>
            <w:tcW w:w="116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政府履职所需辅助性服务</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E01</w:t>
            </w:r>
          </w:p>
        </w:tc>
        <w:tc>
          <w:tcPr>
            <w:tcW w:w="15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法律服务    (E01)</w:t>
            </w:r>
          </w:p>
        </w:tc>
        <w:tc>
          <w:tcPr>
            <w:tcW w:w="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2010399</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其他政府办公厅（室）及相关机构事务支出</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130,000.00</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88,000.00</w:t>
            </w:r>
          </w:p>
        </w:tc>
      </w:tr>
      <w:tr>
        <w:tblPrEx>
          <w:tblLayout w:type="fixed"/>
          <w:tblCellMar>
            <w:top w:w="0" w:type="dxa"/>
            <w:left w:w="108" w:type="dxa"/>
            <w:bottom w:w="0" w:type="dxa"/>
            <w:right w:w="108" w:type="dxa"/>
          </w:tblCellMar>
        </w:tblPrEx>
        <w:trPr>
          <w:trHeight w:val="300" w:hRule="atLeast"/>
        </w:trPr>
        <w:tc>
          <w:tcPr>
            <w:tcW w:w="9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E02</w:t>
            </w:r>
          </w:p>
        </w:tc>
        <w:tc>
          <w:tcPr>
            <w:tcW w:w="155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课题研究和社会调查    (E02)</w:t>
            </w:r>
          </w:p>
        </w:tc>
        <w:tc>
          <w:tcPr>
            <w:tcW w:w="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2010507</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专项普查活动</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684,000.00</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532,046.17</w:t>
            </w:r>
          </w:p>
        </w:tc>
      </w:tr>
      <w:tr>
        <w:tblPrEx>
          <w:tblLayout w:type="fixed"/>
          <w:tblCellMar>
            <w:top w:w="0" w:type="dxa"/>
            <w:left w:w="108" w:type="dxa"/>
            <w:bottom w:w="0" w:type="dxa"/>
            <w:right w:w="108" w:type="dxa"/>
          </w:tblCellMar>
        </w:tblPrEx>
        <w:trPr>
          <w:trHeight w:val="300" w:hRule="atLeast"/>
        </w:trPr>
        <w:tc>
          <w:tcPr>
            <w:tcW w:w="9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2010599</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其他统计信息事务支出</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142,000.00</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141,958.99</w:t>
            </w:r>
          </w:p>
        </w:tc>
      </w:tr>
      <w:tr>
        <w:tblPrEx>
          <w:tblLayout w:type="fixed"/>
          <w:tblCellMar>
            <w:top w:w="0" w:type="dxa"/>
            <w:left w:w="108" w:type="dxa"/>
            <w:bottom w:w="0" w:type="dxa"/>
            <w:right w:w="108" w:type="dxa"/>
          </w:tblCellMar>
        </w:tblPrEx>
        <w:trPr>
          <w:trHeight w:val="300" w:hRule="atLeast"/>
        </w:trPr>
        <w:tc>
          <w:tcPr>
            <w:tcW w:w="9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E03</w:t>
            </w:r>
          </w:p>
        </w:tc>
        <w:tc>
          <w:tcPr>
            <w:tcW w:w="155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财务会计审计服务    (E03)</w:t>
            </w:r>
          </w:p>
        </w:tc>
        <w:tc>
          <w:tcPr>
            <w:tcW w:w="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2010399</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其他政府办公厅（室）及相关机构事务支出</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339,000.00</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305,100.00</w:t>
            </w:r>
          </w:p>
        </w:tc>
      </w:tr>
      <w:tr>
        <w:tblPrEx>
          <w:tblLayout w:type="fixed"/>
          <w:tblCellMar>
            <w:top w:w="0" w:type="dxa"/>
            <w:left w:w="108" w:type="dxa"/>
            <w:bottom w:w="0" w:type="dxa"/>
            <w:right w:w="108" w:type="dxa"/>
          </w:tblCellMar>
        </w:tblPrEx>
        <w:trPr>
          <w:trHeight w:val="300" w:hRule="atLeast"/>
        </w:trPr>
        <w:tc>
          <w:tcPr>
            <w:tcW w:w="9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2010699</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其他财政事务支出</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127,000.00</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126,982.01</w:t>
            </w:r>
          </w:p>
        </w:tc>
      </w:tr>
      <w:tr>
        <w:tblPrEx>
          <w:tblLayout w:type="fixed"/>
          <w:tblCellMar>
            <w:top w:w="0" w:type="dxa"/>
            <w:left w:w="108" w:type="dxa"/>
            <w:bottom w:w="0" w:type="dxa"/>
            <w:right w:w="108" w:type="dxa"/>
          </w:tblCellMar>
        </w:tblPrEx>
        <w:trPr>
          <w:trHeight w:val="300" w:hRule="atLeast"/>
        </w:trPr>
        <w:tc>
          <w:tcPr>
            <w:tcW w:w="9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2080208</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基层政权和社区建设</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54,000.00</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54,000.00</w:t>
            </w:r>
          </w:p>
        </w:tc>
      </w:tr>
      <w:tr>
        <w:tblPrEx>
          <w:tblLayout w:type="fixed"/>
          <w:tblCellMar>
            <w:top w:w="0" w:type="dxa"/>
            <w:left w:w="108" w:type="dxa"/>
            <w:bottom w:w="0" w:type="dxa"/>
            <w:right w:w="108" w:type="dxa"/>
          </w:tblCellMar>
        </w:tblPrEx>
        <w:trPr>
          <w:trHeight w:val="300" w:hRule="atLeast"/>
        </w:trPr>
        <w:tc>
          <w:tcPr>
            <w:tcW w:w="9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E06</w:t>
            </w:r>
          </w:p>
        </w:tc>
        <w:tc>
          <w:tcPr>
            <w:tcW w:w="155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工程服务    (E06)</w:t>
            </w:r>
          </w:p>
        </w:tc>
        <w:tc>
          <w:tcPr>
            <w:tcW w:w="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2010699</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其他财政事务支出</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150,000.00</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17,877.48</w:t>
            </w:r>
          </w:p>
        </w:tc>
      </w:tr>
      <w:tr>
        <w:tblPrEx>
          <w:tblLayout w:type="fixed"/>
          <w:tblCellMar>
            <w:top w:w="0" w:type="dxa"/>
            <w:left w:w="108" w:type="dxa"/>
            <w:bottom w:w="0" w:type="dxa"/>
            <w:right w:w="108" w:type="dxa"/>
          </w:tblCellMar>
        </w:tblPrEx>
        <w:trPr>
          <w:trHeight w:val="300" w:hRule="atLeast"/>
        </w:trPr>
        <w:tc>
          <w:tcPr>
            <w:tcW w:w="9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2129999</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其他城乡社区支出</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1,387,230.00</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1,166,270.06</w:t>
            </w:r>
          </w:p>
        </w:tc>
      </w:tr>
      <w:tr>
        <w:tblPrEx>
          <w:tblLayout w:type="fixed"/>
          <w:tblCellMar>
            <w:top w:w="0" w:type="dxa"/>
            <w:left w:w="108" w:type="dxa"/>
            <w:bottom w:w="0" w:type="dxa"/>
            <w:right w:w="108" w:type="dxa"/>
          </w:tblCellMar>
        </w:tblPrEx>
        <w:trPr>
          <w:trHeight w:val="300" w:hRule="atLeast"/>
        </w:trPr>
        <w:tc>
          <w:tcPr>
            <w:tcW w:w="9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E11</w:t>
            </w:r>
          </w:p>
        </w:tc>
        <w:tc>
          <w:tcPr>
            <w:tcW w:w="155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机关信息系统建设与维护    (E11)</w:t>
            </w:r>
          </w:p>
        </w:tc>
        <w:tc>
          <w:tcPr>
            <w:tcW w:w="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2010399</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其他政府办公厅（室）及相关机构事务支出</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170,000.00</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170,000.00</w:t>
            </w:r>
          </w:p>
        </w:tc>
      </w:tr>
      <w:tr>
        <w:tblPrEx>
          <w:tblLayout w:type="fixed"/>
          <w:tblCellMar>
            <w:top w:w="0" w:type="dxa"/>
            <w:left w:w="108" w:type="dxa"/>
            <w:bottom w:w="0" w:type="dxa"/>
            <w:right w:w="108" w:type="dxa"/>
          </w:tblCellMar>
        </w:tblPrEx>
        <w:trPr>
          <w:trHeight w:val="300" w:hRule="atLeast"/>
        </w:trPr>
        <w:tc>
          <w:tcPr>
            <w:tcW w:w="9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2129999</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其他城乡社区支出</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259,920.00</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256,820.00</w:t>
            </w:r>
          </w:p>
        </w:tc>
      </w:tr>
      <w:tr>
        <w:tblPrEx>
          <w:tblLayout w:type="fixed"/>
          <w:tblCellMar>
            <w:top w:w="0" w:type="dxa"/>
            <w:left w:w="108" w:type="dxa"/>
            <w:bottom w:w="0" w:type="dxa"/>
            <w:right w:w="108" w:type="dxa"/>
          </w:tblCellMar>
        </w:tblPrEx>
        <w:trPr>
          <w:trHeight w:val="300" w:hRule="atLeast"/>
        </w:trPr>
        <w:tc>
          <w:tcPr>
            <w:tcW w:w="9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E12</w:t>
            </w:r>
          </w:p>
        </w:tc>
        <w:tc>
          <w:tcPr>
            <w:tcW w:w="155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后勤服务    (E12)</w:t>
            </w:r>
          </w:p>
        </w:tc>
        <w:tc>
          <w:tcPr>
            <w:tcW w:w="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2010399</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其他政府办公厅（室）及相关机构事务支出</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2,225,843.98</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2,196,395.12</w:t>
            </w:r>
          </w:p>
        </w:tc>
      </w:tr>
      <w:tr>
        <w:tblPrEx>
          <w:tblLayout w:type="fixed"/>
          <w:tblCellMar>
            <w:top w:w="0" w:type="dxa"/>
            <w:left w:w="108" w:type="dxa"/>
            <w:bottom w:w="0" w:type="dxa"/>
            <w:right w:w="108" w:type="dxa"/>
          </w:tblCellMar>
        </w:tblPrEx>
        <w:trPr>
          <w:trHeight w:val="300" w:hRule="atLeast"/>
        </w:trPr>
        <w:tc>
          <w:tcPr>
            <w:tcW w:w="9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2013399</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其他宣传事务支出</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801,168.00</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737,912.00</w:t>
            </w:r>
          </w:p>
        </w:tc>
      </w:tr>
      <w:tr>
        <w:tblPrEx>
          <w:tblLayout w:type="fixed"/>
          <w:tblCellMar>
            <w:top w:w="0" w:type="dxa"/>
            <w:left w:w="108" w:type="dxa"/>
            <w:bottom w:w="0" w:type="dxa"/>
            <w:right w:w="108" w:type="dxa"/>
          </w:tblCellMar>
        </w:tblPrEx>
        <w:trPr>
          <w:trHeight w:val="300" w:hRule="atLeast"/>
        </w:trPr>
        <w:tc>
          <w:tcPr>
            <w:tcW w:w="9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2120104</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城管执法</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353,400.00</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267,141.58</w:t>
            </w:r>
          </w:p>
        </w:tc>
      </w:tr>
      <w:tr>
        <w:tblPrEx>
          <w:tblLayout w:type="fixed"/>
          <w:tblCellMar>
            <w:top w:w="0" w:type="dxa"/>
            <w:left w:w="108" w:type="dxa"/>
            <w:bottom w:w="0" w:type="dxa"/>
            <w:right w:w="108" w:type="dxa"/>
          </w:tblCellMar>
        </w:tblPrEx>
        <w:trPr>
          <w:trHeight w:val="300" w:hRule="atLeast"/>
        </w:trPr>
        <w:tc>
          <w:tcPr>
            <w:tcW w:w="9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5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2129999</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其他城乡社区支出</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1,004,000.00</w:t>
            </w:r>
          </w:p>
        </w:tc>
        <w:tc>
          <w:tcPr>
            <w:tcW w:w="7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803,296.24</w:t>
            </w:r>
          </w:p>
        </w:tc>
      </w:tr>
    </w:tbl>
    <w:p/>
    <w:p/>
    <w:p/>
    <w:p/>
    <w:p/>
    <w:p/>
    <w:p/>
    <w:p/>
    <w:p/>
    <w:p/>
    <w:p/>
    <w:p/>
    <w:p/>
    <w:p/>
    <w:p/>
    <w:p/>
    <w:p/>
    <w:p/>
    <w:p/>
    <w:p/>
    <w:p/>
    <w:p/>
    <w:p/>
    <w:p/>
    <w:p/>
    <w:p/>
    <w:p/>
    <w:p/>
    <w:p/>
    <w:p/>
    <w:p/>
    <w:p/>
    <w:p/>
    <w:p/>
    <w:p/>
    <w:p/>
    <w:p/>
    <w:p>
      <w:pPr>
        <w:pStyle w:val="3"/>
      </w:pPr>
      <w:bookmarkStart w:id="38" w:name="_Toc18033575"/>
      <w:r>
        <w:rPr>
          <w:rFonts w:hint="eastAsia"/>
        </w:rPr>
        <w:t>表十二、民生预算明细表</w:t>
      </w:r>
      <w:bookmarkEnd w:id="38"/>
    </w:p>
    <w:tbl>
      <w:tblPr>
        <w:tblStyle w:val="13"/>
        <w:tblW w:w="8522" w:type="dxa"/>
        <w:tblInd w:w="0" w:type="dxa"/>
        <w:tblLayout w:type="fixed"/>
        <w:tblCellMar>
          <w:top w:w="0" w:type="dxa"/>
          <w:left w:w="108" w:type="dxa"/>
          <w:bottom w:w="0" w:type="dxa"/>
          <w:right w:w="108" w:type="dxa"/>
        </w:tblCellMar>
      </w:tblPr>
      <w:tblGrid>
        <w:gridCol w:w="883"/>
        <w:gridCol w:w="1380"/>
        <w:gridCol w:w="1107"/>
        <w:gridCol w:w="1131"/>
        <w:gridCol w:w="3022"/>
        <w:gridCol w:w="999"/>
      </w:tblGrid>
      <w:tr>
        <w:tblPrEx>
          <w:tblLayout w:type="fixed"/>
          <w:tblCellMar>
            <w:top w:w="0" w:type="dxa"/>
            <w:left w:w="108" w:type="dxa"/>
            <w:bottom w:w="0" w:type="dxa"/>
            <w:right w:w="108" w:type="dxa"/>
          </w:tblCellMar>
        </w:tblPrEx>
        <w:trPr>
          <w:trHeight w:val="285" w:hRule="atLeast"/>
        </w:trPr>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功能分类代码</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功能分类名称</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政府经济分类代码</w:t>
            </w:r>
          </w:p>
        </w:tc>
        <w:tc>
          <w:tcPr>
            <w:tcW w:w="11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政府经济分类名称</w:t>
            </w:r>
          </w:p>
        </w:tc>
        <w:tc>
          <w:tcPr>
            <w:tcW w:w="30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项目名称</w:t>
            </w:r>
          </w:p>
        </w:tc>
        <w:tc>
          <w:tcPr>
            <w:tcW w:w="9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预算金额</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2080204</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拥军优属</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民政双拥工作经费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356,680.00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2080205</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老龄事务</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为老服务活动经费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1,498,073.24</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2080205</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老龄事务</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为老服务中心场地管理费及取暖费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122,690.40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2080205</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老龄事务</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民政社区老龄工作经费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432,080.00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2080299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其他民政管理事务支出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住房保障工作经费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20,000.00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2080299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其他民政管理事务支出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民政募捐和殡葬工作经费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93,314.00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2080501</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归口管理的行政单位离退休</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地退人员管理费及福利费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19,740.00</w:t>
            </w:r>
          </w:p>
        </w:tc>
      </w:tr>
      <w:tr>
        <w:tblPrEx>
          <w:tblLayout w:type="fixed"/>
          <w:tblCellMar>
            <w:top w:w="0" w:type="dxa"/>
            <w:left w:w="108" w:type="dxa"/>
            <w:bottom w:w="0" w:type="dxa"/>
            <w:right w:w="108" w:type="dxa"/>
          </w:tblCellMar>
        </w:tblPrEx>
        <w:trPr>
          <w:trHeight w:val="108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2080899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其他优抚支出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其他对个人和家庭的补助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京财社指[2017]1291号 2018中央优抚对象补助经费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1,195,594.40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2080899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其他优抚支出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京财社指〔2018〕1703号2018年中央优抚对象补助经费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696,256.00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2080899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其他优抚支出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京财社指[2018]1800号2018年中央优抚对象补助经费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97,882.40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2080902</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军队移交政府的离退休人员安置</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50905</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离退休费</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京财社指[2017]1192号 提前下达2018年社会保障和就业补助资金-退役安置</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5,520,000.00</w:t>
            </w:r>
          </w:p>
        </w:tc>
      </w:tr>
      <w:tr>
        <w:tblPrEx>
          <w:tblLayout w:type="fixed"/>
          <w:tblCellMar>
            <w:top w:w="0" w:type="dxa"/>
            <w:left w:w="108" w:type="dxa"/>
            <w:bottom w:w="0" w:type="dxa"/>
            <w:right w:w="108" w:type="dxa"/>
          </w:tblCellMar>
        </w:tblPrEx>
        <w:trPr>
          <w:trHeight w:val="108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2080902</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军队移交政府的离退休人员安置</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50905</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离退休费</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京财社指[2017]1327号 2018年中央退役安置补助专项经费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2,093,773.70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2080902</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军队移交政府的离退休人员安置</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50905</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离退休费</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京财社指[2018]1761号 2018年退役安置市级补助资金</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965,922.00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2081002</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老年福利</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2018年孝星奖励经费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23,200.00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2081099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其他社会福利支出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京财社指[2017]1196号 离休干部高领养老社区“四就近”服务管理经费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91,200.00</w:t>
            </w:r>
          </w:p>
        </w:tc>
      </w:tr>
      <w:tr>
        <w:tblPrEx>
          <w:tblLayout w:type="fixed"/>
          <w:tblCellMar>
            <w:top w:w="0" w:type="dxa"/>
            <w:left w:w="108" w:type="dxa"/>
            <w:bottom w:w="0" w:type="dxa"/>
            <w:right w:w="108" w:type="dxa"/>
          </w:tblCellMar>
        </w:tblPrEx>
        <w:trPr>
          <w:trHeight w:val="108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2081199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其他残疾人事业支出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残疾人项目及活动工作经费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1,335,216.54</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2081199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其他残疾人事业支出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温馨家园运行经费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1,598,777.20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2081199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其他残疾人事业支出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50205</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委托业务费</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残疾人专职委员薪酬</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639,733.74</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2081699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其他红十字事业支出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红会工作经费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281,714.00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2081699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其他红十字事业支出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红会工作经费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0.00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2081699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其他红十字事业支出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红会工作经费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0.00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2082001</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临时救助支出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临时救助、救急难工作经费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473,819.42</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2082001</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临时救助支出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京财社指[2017]1454号 2018年中央财政困难群众基本生活救助补助资金</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9,960.00</w:t>
            </w:r>
          </w:p>
        </w:tc>
      </w:tr>
      <w:tr>
        <w:tblPrEx>
          <w:tblLayout w:type="fixed"/>
          <w:tblCellMar>
            <w:top w:w="0" w:type="dxa"/>
            <w:left w:w="108" w:type="dxa"/>
            <w:bottom w:w="0" w:type="dxa"/>
            <w:right w:w="108" w:type="dxa"/>
          </w:tblCellMar>
        </w:tblPrEx>
        <w:trPr>
          <w:trHeight w:val="108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2082001</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临时救助支出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京财社指〔2018〕1767号2018年中央财政困难群众救助资金</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75,181.40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2082501</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其他城市生活救助</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精神病、病残知青等其他社会救济</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2,018,014.46</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2089901</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其他社会保障和就业支出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京财社指[2017]1196号 提前下达2018年送温暖资金</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627,745.60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2100799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其他计划生育事务支出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计划生育家庭奖励经费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1,186,310.00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2100799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其他计划生育事务支出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计生宣传经费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1,426,396.20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2100799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其他计划生育事务支出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50299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特扶困难家庭帮扶经费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215,000.00</w:t>
            </w:r>
          </w:p>
        </w:tc>
      </w:tr>
      <w:tr>
        <w:tblPrEx>
          <w:tblLayout w:type="fixed"/>
          <w:tblCellMar>
            <w:top w:w="0" w:type="dxa"/>
            <w:left w:w="108" w:type="dxa"/>
            <w:bottom w:w="0" w:type="dxa"/>
            <w:right w:w="108" w:type="dxa"/>
          </w:tblCellMar>
        </w:tblPrEx>
        <w:trPr>
          <w:trHeight w:val="108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2101401</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优抚对象医疗补助</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京财社指[2017]1299号 2018年中央优抚对象医疗补助资金</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91,520.00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2101401</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优抚对象医疗补助</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京财社指〔2018〕1705号2018年中央优抚对象医疗补助经费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29,321.60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2296002</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用于社会福利的彩票公益金支出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其他对个人和家庭的补助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京财社指[2017]1192号 医疗救助和高等教育新生入学救助资金</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80,400.00</w:t>
            </w:r>
          </w:p>
        </w:tc>
      </w:tr>
      <w:tr>
        <w:tblPrEx>
          <w:tblLayout w:type="fixed"/>
          <w:tblCellMar>
            <w:top w:w="0" w:type="dxa"/>
            <w:left w:w="108" w:type="dxa"/>
            <w:bottom w:w="0" w:type="dxa"/>
            <w:right w:w="108" w:type="dxa"/>
          </w:tblCellMar>
        </w:tblPrEx>
        <w:trPr>
          <w:trHeight w:val="108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2080208</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基层政权和社区建设</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居委会老积极分子补贴</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610,149.20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2080208</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基层政权和社区建设</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居委会老积极分子补贴</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11,112.80</w:t>
            </w:r>
          </w:p>
        </w:tc>
      </w:tr>
      <w:tr>
        <w:tblPrEx>
          <w:tblLayout w:type="fixed"/>
          <w:tblCellMar>
            <w:top w:w="0" w:type="dxa"/>
            <w:left w:w="108" w:type="dxa"/>
            <w:bottom w:w="0" w:type="dxa"/>
            <w:right w:w="108" w:type="dxa"/>
          </w:tblCellMar>
        </w:tblPrEx>
        <w:trPr>
          <w:trHeight w:val="108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2080705</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公益性岗位补贴</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50502</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公益性组织人员生活补贴</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11,802,531.94</w:t>
            </w:r>
          </w:p>
        </w:tc>
      </w:tr>
      <w:tr>
        <w:tblPrEx>
          <w:tblLayout w:type="fixed"/>
          <w:tblCellMar>
            <w:top w:w="0" w:type="dxa"/>
            <w:left w:w="108" w:type="dxa"/>
            <w:bottom w:w="0" w:type="dxa"/>
            <w:right w:w="108" w:type="dxa"/>
          </w:tblCellMar>
        </w:tblPrEx>
        <w:trPr>
          <w:trHeight w:val="36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2080799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其他就业补助支出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50502</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再就业活动费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63,666.00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2080799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其他就业补助支出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其他对个人和家庭的补助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就业专项补贴资金</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24,000.00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2080799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其他就业补助支出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其他对个人和家庭的补助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就业专项补贴资金</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6,000.00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2080802</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伤残抚恤</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优抚伤残人员抚恤及生活补贴</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887,495.00</w:t>
            </w:r>
          </w:p>
        </w:tc>
      </w:tr>
      <w:tr>
        <w:tblPrEx>
          <w:tblLayout w:type="fixed"/>
          <w:tblCellMar>
            <w:top w:w="0" w:type="dxa"/>
            <w:left w:w="108" w:type="dxa"/>
            <w:bottom w:w="0" w:type="dxa"/>
            <w:right w:w="108" w:type="dxa"/>
          </w:tblCellMar>
        </w:tblPrEx>
        <w:trPr>
          <w:trHeight w:val="36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2080805</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义务兵优待</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义务兵优待金</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398,400.00</w:t>
            </w:r>
          </w:p>
        </w:tc>
      </w:tr>
      <w:tr>
        <w:tblPrEx>
          <w:tblLayout w:type="fixed"/>
          <w:tblCellMar>
            <w:top w:w="0" w:type="dxa"/>
            <w:left w:w="108" w:type="dxa"/>
            <w:bottom w:w="0" w:type="dxa"/>
            <w:right w:w="108" w:type="dxa"/>
          </w:tblCellMar>
        </w:tblPrEx>
        <w:trPr>
          <w:trHeight w:val="36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2080902</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军队移交政府的离退休人员安置</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50905</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离退休费</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军队离休人员生活补贴</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761,535.20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2081002</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老年福利</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90岁高龄老人津贴</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1,655,000.00</w:t>
            </w:r>
          </w:p>
        </w:tc>
      </w:tr>
      <w:tr>
        <w:tblPrEx>
          <w:tblLayout w:type="fixed"/>
          <w:tblCellMar>
            <w:top w:w="0" w:type="dxa"/>
            <w:left w:w="108" w:type="dxa"/>
            <w:bottom w:w="0" w:type="dxa"/>
            <w:right w:w="108" w:type="dxa"/>
          </w:tblCellMar>
        </w:tblPrEx>
        <w:trPr>
          <w:trHeight w:val="36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2081002</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老年福利</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90岁高龄老人津贴</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188,000.00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2081099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其他社会福利支出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无业人员丧葬补贴</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290,000.00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2081099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其他社会福利支出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牛羊肉补贴</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0.00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2081199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其他残疾人事业支出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残疾人生活补贴</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9,985,330.02</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2081901</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城市最低生活保障金支出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低保人员最低生活保障金</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35,307,840.52</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2081901</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城市最低生活保障金支出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低保人员最低生活保障金</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0.00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2082101</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城市特困人员救助供养支出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其他对个人和家庭的补助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低保家庭特困儿童及散居困境儿童补贴</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598,720.00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2082501</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其他城市生活救助</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50501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低保、失业及社会化退休人员取暖补贴</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1,880,000.00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2082501</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其他城市生活救助</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其他对个人和家庭的补助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失业、低保及其他民政人员两节慰问补贴</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1,121,254.40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2082501</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其他城市生活救助</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大型送温暖活动</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1,955,600.00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2101301</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城乡医疗救助</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低保及低保边缘户医疗救助补贴</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7,600,000.00</w:t>
            </w:r>
          </w:p>
        </w:tc>
      </w:tr>
      <w:tr>
        <w:tblPrEx>
          <w:tblLayout w:type="fixed"/>
          <w:tblCellMar>
            <w:top w:w="0" w:type="dxa"/>
            <w:left w:w="108" w:type="dxa"/>
            <w:bottom w:w="0" w:type="dxa"/>
            <w:right w:w="108" w:type="dxa"/>
          </w:tblCellMar>
        </w:tblPrEx>
        <w:trPr>
          <w:trHeight w:val="36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2101301</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城乡医疗救助</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低保及低保边缘户医疗救助补贴</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837,059.80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2101399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其他医疗救助支出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退养人员医药费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3,000,000.00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2101399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其他医疗救助支出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50999</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其他对个人和家庭的补助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2018年90周岁无保障医疗保险补贴</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25,200.00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2101399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其他医疗救助支出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退养人员医药费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51,772.28</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2101401</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优抚对象医疗补助</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优抚人员医疗救助</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96,013.60</w:t>
            </w:r>
          </w:p>
        </w:tc>
      </w:tr>
      <w:tr>
        <w:tblPrEx>
          <w:tblLayout w:type="fixed"/>
          <w:tblCellMar>
            <w:top w:w="0" w:type="dxa"/>
            <w:left w:w="108" w:type="dxa"/>
            <w:bottom w:w="0" w:type="dxa"/>
            <w:right w:w="108" w:type="dxa"/>
          </w:tblCellMar>
        </w:tblPrEx>
        <w:trPr>
          <w:trHeight w:val="78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2109901</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其他医疗卫生与计划生育支出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居委会老积极分医疗救助</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217,544.52</w:t>
            </w:r>
          </w:p>
        </w:tc>
      </w:tr>
      <w:tr>
        <w:tblPrEx>
          <w:tblLayout w:type="fixed"/>
          <w:tblCellMar>
            <w:top w:w="0" w:type="dxa"/>
            <w:left w:w="108" w:type="dxa"/>
            <w:bottom w:w="0" w:type="dxa"/>
            <w:right w:w="108" w:type="dxa"/>
          </w:tblCellMar>
        </w:tblPrEx>
        <w:trPr>
          <w:trHeight w:val="108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2081002</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老年福利</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50502</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2018年老年用餐服务补贴</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26,720.00</w:t>
            </w:r>
          </w:p>
        </w:tc>
      </w:tr>
      <w:tr>
        <w:tblPrEx>
          <w:tblLayout w:type="fixed"/>
          <w:tblCellMar>
            <w:top w:w="0" w:type="dxa"/>
            <w:left w:w="108" w:type="dxa"/>
            <w:bottom w:w="0" w:type="dxa"/>
            <w:right w:w="108" w:type="dxa"/>
          </w:tblCellMar>
        </w:tblPrEx>
        <w:trPr>
          <w:trHeight w:val="36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2081002</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老年福利</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50502</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“e键通”养老服务经费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135,360.00</w:t>
            </w:r>
          </w:p>
        </w:tc>
      </w:tr>
      <w:tr>
        <w:tblPrEx>
          <w:tblLayout w:type="fixed"/>
          <w:tblCellMar>
            <w:top w:w="0" w:type="dxa"/>
            <w:left w:w="108" w:type="dxa"/>
            <w:bottom w:w="0" w:type="dxa"/>
            <w:right w:w="108" w:type="dxa"/>
          </w:tblCellMar>
        </w:tblPrEx>
        <w:trPr>
          <w:trHeight w:val="36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2081002</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老年福利</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50502</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核桃园老年餐吧运营维护经费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1,010,450.66</w:t>
            </w:r>
          </w:p>
        </w:tc>
      </w:tr>
      <w:tr>
        <w:tblPrEx>
          <w:tblLayout w:type="fixed"/>
          <w:tblCellMar>
            <w:top w:w="0" w:type="dxa"/>
            <w:left w:w="108" w:type="dxa"/>
            <w:bottom w:w="0" w:type="dxa"/>
            <w:right w:w="108" w:type="dxa"/>
          </w:tblCellMar>
        </w:tblPrEx>
        <w:trPr>
          <w:trHeight w:val="36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2081002</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老年福利</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50502</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康乐里老年乐吧项目补贴经费</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514,481.10</w:t>
            </w:r>
          </w:p>
        </w:tc>
      </w:tr>
      <w:tr>
        <w:tblPrEx>
          <w:tblLayout w:type="fixed"/>
          <w:tblCellMar>
            <w:top w:w="0" w:type="dxa"/>
            <w:left w:w="108" w:type="dxa"/>
            <w:bottom w:w="0" w:type="dxa"/>
            <w:right w:w="108" w:type="dxa"/>
          </w:tblCellMar>
        </w:tblPrEx>
        <w:trPr>
          <w:trHeight w:val="36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2082101</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城市特困人员救助供养支出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民政低保、低收入家庭“爱心卡”生活补助</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222,250.00</w:t>
            </w:r>
          </w:p>
        </w:tc>
      </w:tr>
      <w:tr>
        <w:tblPrEx>
          <w:tblLayout w:type="fixed"/>
          <w:tblCellMar>
            <w:top w:w="0" w:type="dxa"/>
            <w:left w:w="108" w:type="dxa"/>
            <w:bottom w:w="0" w:type="dxa"/>
            <w:right w:w="108" w:type="dxa"/>
          </w:tblCellMar>
        </w:tblPrEx>
        <w:trPr>
          <w:trHeight w:val="72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2082101</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城市特困人员救助供养支出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50901</w:t>
            </w:r>
          </w:p>
        </w:tc>
        <w:tc>
          <w:tcPr>
            <w:tcW w:w="11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社会福利和救助</w:t>
            </w:r>
          </w:p>
        </w:tc>
        <w:tc>
          <w:tcPr>
            <w:tcW w:w="3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民政低保、低收入家庭“爱心卡”生活补助</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86,541.60</w:t>
            </w:r>
          </w:p>
        </w:tc>
      </w:tr>
      <w:tr>
        <w:tblPrEx>
          <w:tblLayout w:type="fixed"/>
          <w:tblCellMar>
            <w:top w:w="0" w:type="dxa"/>
            <w:left w:w="108" w:type="dxa"/>
            <w:bottom w:w="0" w:type="dxa"/>
            <w:right w:w="108" w:type="dxa"/>
          </w:tblCellMar>
        </w:tblPrEx>
        <w:trPr>
          <w:trHeight w:val="720" w:hRule="atLeast"/>
        </w:trPr>
        <w:tc>
          <w:tcPr>
            <w:tcW w:w="752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合计</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104,685,544.94</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303"/>
    <w:multiLevelType w:val="multilevel"/>
    <w:tmpl w:val="0102530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EB11DDD"/>
    <w:multiLevelType w:val="multilevel"/>
    <w:tmpl w:val="4EB11DDD"/>
    <w:lvl w:ilvl="0" w:tentative="0">
      <w:start w:val="1"/>
      <w:numFmt w:val="decimal"/>
      <w:lvlText w:val="（%1）"/>
      <w:lvlJc w:val="left"/>
      <w:pPr>
        <w:ind w:left="1789" w:hanging="108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45D6"/>
    <w:rsid w:val="0007528B"/>
    <w:rsid w:val="0008304E"/>
    <w:rsid w:val="000832F1"/>
    <w:rsid w:val="00093ABF"/>
    <w:rsid w:val="0009530E"/>
    <w:rsid w:val="000C7149"/>
    <w:rsid w:val="000E337E"/>
    <w:rsid w:val="000E7F70"/>
    <w:rsid w:val="000F3FD1"/>
    <w:rsid w:val="00104E65"/>
    <w:rsid w:val="0012313F"/>
    <w:rsid w:val="0014627F"/>
    <w:rsid w:val="00196F66"/>
    <w:rsid w:val="001A4BE3"/>
    <w:rsid w:val="001B6C46"/>
    <w:rsid w:val="001C29DF"/>
    <w:rsid w:val="001C618A"/>
    <w:rsid w:val="001D2404"/>
    <w:rsid w:val="001D40FC"/>
    <w:rsid w:val="001D669A"/>
    <w:rsid w:val="001E439E"/>
    <w:rsid w:val="001E4C8A"/>
    <w:rsid w:val="001E7F78"/>
    <w:rsid w:val="001F5FCA"/>
    <w:rsid w:val="001F694E"/>
    <w:rsid w:val="00202A88"/>
    <w:rsid w:val="002037C0"/>
    <w:rsid w:val="00210B6D"/>
    <w:rsid w:val="00230EE0"/>
    <w:rsid w:val="00250729"/>
    <w:rsid w:val="002573F9"/>
    <w:rsid w:val="00263C43"/>
    <w:rsid w:val="00267EAF"/>
    <w:rsid w:val="00277B77"/>
    <w:rsid w:val="00293B28"/>
    <w:rsid w:val="00296BC9"/>
    <w:rsid w:val="00297DD6"/>
    <w:rsid w:val="002A3C5C"/>
    <w:rsid w:val="002A5A08"/>
    <w:rsid w:val="002E67BE"/>
    <w:rsid w:val="002F0419"/>
    <w:rsid w:val="00357E46"/>
    <w:rsid w:val="003643AB"/>
    <w:rsid w:val="00371D41"/>
    <w:rsid w:val="003872B5"/>
    <w:rsid w:val="00392C2F"/>
    <w:rsid w:val="003938F6"/>
    <w:rsid w:val="003942F8"/>
    <w:rsid w:val="003A711F"/>
    <w:rsid w:val="003C343C"/>
    <w:rsid w:val="003E031C"/>
    <w:rsid w:val="003E49E1"/>
    <w:rsid w:val="0041598E"/>
    <w:rsid w:val="00440204"/>
    <w:rsid w:val="004540ED"/>
    <w:rsid w:val="004778D6"/>
    <w:rsid w:val="00483CA0"/>
    <w:rsid w:val="0049633C"/>
    <w:rsid w:val="004A7C6C"/>
    <w:rsid w:val="004C4764"/>
    <w:rsid w:val="004D72BB"/>
    <w:rsid w:val="004F3AFA"/>
    <w:rsid w:val="004F5722"/>
    <w:rsid w:val="00502051"/>
    <w:rsid w:val="00513A09"/>
    <w:rsid w:val="0052182F"/>
    <w:rsid w:val="005237E8"/>
    <w:rsid w:val="005250A6"/>
    <w:rsid w:val="00526BB0"/>
    <w:rsid w:val="005508F0"/>
    <w:rsid w:val="00550CEA"/>
    <w:rsid w:val="0056784C"/>
    <w:rsid w:val="00581A4F"/>
    <w:rsid w:val="00587015"/>
    <w:rsid w:val="005B1D9E"/>
    <w:rsid w:val="005B670C"/>
    <w:rsid w:val="005E0239"/>
    <w:rsid w:val="005E070F"/>
    <w:rsid w:val="005F1EAD"/>
    <w:rsid w:val="006030B3"/>
    <w:rsid w:val="00607701"/>
    <w:rsid w:val="006467A9"/>
    <w:rsid w:val="006B183A"/>
    <w:rsid w:val="006B1F6D"/>
    <w:rsid w:val="006B7EDA"/>
    <w:rsid w:val="006C05AD"/>
    <w:rsid w:val="006E4206"/>
    <w:rsid w:val="006E506C"/>
    <w:rsid w:val="006F0B32"/>
    <w:rsid w:val="007125A5"/>
    <w:rsid w:val="00713F0D"/>
    <w:rsid w:val="00747797"/>
    <w:rsid w:val="00777491"/>
    <w:rsid w:val="00791E92"/>
    <w:rsid w:val="007D091B"/>
    <w:rsid w:val="007D3B2B"/>
    <w:rsid w:val="00802A62"/>
    <w:rsid w:val="0084277E"/>
    <w:rsid w:val="00842AB2"/>
    <w:rsid w:val="00852AAE"/>
    <w:rsid w:val="008A5E6C"/>
    <w:rsid w:val="008C41FA"/>
    <w:rsid w:val="008C67E9"/>
    <w:rsid w:val="008D6722"/>
    <w:rsid w:val="008F75B1"/>
    <w:rsid w:val="00905FE0"/>
    <w:rsid w:val="00914FE7"/>
    <w:rsid w:val="00924077"/>
    <w:rsid w:val="00962B62"/>
    <w:rsid w:val="00984B58"/>
    <w:rsid w:val="009936E5"/>
    <w:rsid w:val="00996A7A"/>
    <w:rsid w:val="009C420F"/>
    <w:rsid w:val="009D4A4E"/>
    <w:rsid w:val="009E4E0E"/>
    <w:rsid w:val="009E62F2"/>
    <w:rsid w:val="00A25936"/>
    <w:rsid w:val="00A42D0F"/>
    <w:rsid w:val="00A433AD"/>
    <w:rsid w:val="00A86945"/>
    <w:rsid w:val="00A918B3"/>
    <w:rsid w:val="00A9369B"/>
    <w:rsid w:val="00AA2EC4"/>
    <w:rsid w:val="00AD2A1A"/>
    <w:rsid w:val="00AD3ABE"/>
    <w:rsid w:val="00AF58DE"/>
    <w:rsid w:val="00B244BC"/>
    <w:rsid w:val="00B67A43"/>
    <w:rsid w:val="00B83385"/>
    <w:rsid w:val="00B85BBC"/>
    <w:rsid w:val="00B90F43"/>
    <w:rsid w:val="00BA2738"/>
    <w:rsid w:val="00BA316A"/>
    <w:rsid w:val="00BC6F81"/>
    <w:rsid w:val="00BD578A"/>
    <w:rsid w:val="00BE4DCA"/>
    <w:rsid w:val="00C010CE"/>
    <w:rsid w:val="00C07331"/>
    <w:rsid w:val="00C170CE"/>
    <w:rsid w:val="00C3176B"/>
    <w:rsid w:val="00C31ABE"/>
    <w:rsid w:val="00C32167"/>
    <w:rsid w:val="00C468D0"/>
    <w:rsid w:val="00C72A17"/>
    <w:rsid w:val="00C76B01"/>
    <w:rsid w:val="00C812CB"/>
    <w:rsid w:val="00C85B8E"/>
    <w:rsid w:val="00CB6AA6"/>
    <w:rsid w:val="00CD66A7"/>
    <w:rsid w:val="00CD71AA"/>
    <w:rsid w:val="00CE50D1"/>
    <w:rsid w:val="00CF7672"/>
    <w:rsid w:val="00D013F8"/>
    <w:rsid w:val="00D01C88"/>
    <w:rsid w:val="00D045D6"/>
    <w:rsid w:val="00D07B75"/>
    <w:rsid w:val="00D106F0"/>
    <w:rsid w:val="00D108A8"/>
    <w:rsid w:val="00D14225"/>
    <w:rsid w:val="00D147AA"/>
    <w:rsid w:val="00D20D4E"/>
    <w:rsid w:val="00D25F71"/>
    <w:rsid w:val="00D36B6B"/>
    <w:rsid w:val="00D42D7C"/>
    <w:rsid w:val="00D6750E"/>
    <w:rsid w:val="00D818D7"/>
    <w:rsid w:val="00D836C4"/>
    <w:rsid w:val="00DA0A3D"/>
    <w:rsid w:val="00DC7DB9"/>
    <w:rsid w:val="00E1637F"/>
    <w:rsid w:val="00E22CF6"/>
    <w:rsid w:val="00E35F34"/>
    <w:rsid w:val="00E51214"/>
    <w:rsid w:val="00E55438"/>
    <w:rsid w:val="00E72C9D"/>
    <w:rsid w:val="00E76512"/>
    <w:rsid w:val="00E87298"/>
    <w:rsid w:val="00EA3A8B"/>
    <w:rsid w:val="00ED3FAC"/>
    <w:rsid w:val="00F27D01"/>
    <w:rsid w:val="00F3526D"/>
    <w:rsid w:val="00F43E36"/>
    <w:rsid w:val="00F44763"/>
    <w:rsid w:val="00F57E65"/>
    <w:rsid w:val="00F74FBF"/>
    <w:rsid w:val="00F75E0D"/>
    <w:rsid w:val="00F80D2C"/>
    <w:rsid w:val="00F96157"/>
    <w:rsid w:val="00FA22D5"/>
    <w:rsid w:val="00FA64C4"/>
    <w:rsid w:val="00FB1F61"/>
    <w:rsid w:val="00FE1ADD"/>
    <w:rsid w:val="14524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3"/>
    <w:semiHidden/>
    <w:unhideWhenUsed/>
    <w:uiPriority w:val="99"/>
    <w:pPr>
      <w:jc w:val="left"/>
    </w:pPr>
  </w:style>
  <w:style w:type="paragraph" w:styleId="6">
    <w:name w:val="toc 3"/>
    <w:basedOn w:val="1"/>
    <w:next w:val="1"/>
    <w:unhideWhenUsed/>
    <w:uiPriority w:val="39"/>
    <w:pPr>
      <w:ind w:left="840" w:leftChars="400"/>
    </w:pPr>
  </w:style>
  <w:style w:type="paragraph" w:styleId="7">
    <w:name w:val="Balloon Text"/>
    <w:basedOn w:val="1"/>
    <w:link w:val="25"/>
    <w:semiHidden/>
    <w:unhideWhenUsed/>
    <w:uiPriority w:val="99"/>
    <w:rPr>
      <w:sz w:val="18"/>
      <w:szCs w:val="18"/>
    </w:rPr>
  </w:style>
  <w:style w:type="paragraph" w:styleId="8">
    <w:name w:val="footer"/>
    <w:basedOn w:val="1"/>
    <w:link w:val="22"/>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annotation subject"/>
    <w:basedOn w:val="5"/>
    <w:next w:val="5"/>
    <w:link w:val="24"/>
    <w:semiHidden/>
    <w:unhideWhenUsed/>
    <w:uiPriority w:val="99"/>
    <w:rPr>
      <w:b/>
      <w:bCs/>
    </w:rPr>
  </w:style>
  <w:style w:type="table" w:styleId="14">
    <w:name w:val="Table Grid"/>
    <w:basedOn w:val="13"/>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6">
    <w:name w:val="Hyperlink"/>
    <w:basedOn w:val="15"/>
    <w:unhideWhenUsed/>
    <w:uiPriority w:val="99"/>
    <w:rPr>
      <w:color w:val="0000FF" w:themeColor="hyperlink"/>
      <w:u w:val="single"/>
    </w:rPr>
  </w:style>
  <w:style w:type="character" w:styleId="17">
    <w:name w:val="annotation reference"/>
    <w:basedOn w:val="15"/>
    <w:semiHidden/>
    <w:unhideWhenUsed/>
    <w:uiPriority w:val="99"/>
    <w:rPr>
      <w:sz w:val="21"/>
      <w:szCs w:val="21"/>
    </w:rPr>
  </w:style>
  <w:style w:type="character" w:customStyle="1" w:styleId="18">
    <w:name w:val="标题 1 Char"/>
    <w:basedOn w:val="15"/>
    <w:link w:val="2"/>
    <w:uiPriority w:val="9"/>
    <w:rPr>
      <w:rFonts w:ascii="Calibri" w:hAnsi="Calibri" w:eastAsia="宋体" w:cs="Times New Roman"/>
      <w:b/>
      <w:bCs/>
      <w:kern w:val="44"/>
      <w:sz w:val="44"/>
      <w:szCs w:val="44"/>
    </w:rPr>
  </w:style>
  <w:style w:type="character" w:customStyle="1" w:styleId="19">
    <w:name w:val="标题 2 Char"/>
    <w:basedOn w:val="15"/>
    <w:link w:val="3"/>
    <w:qFormat/>
    <w:uiPriority w:val="9"/>
    <w:rPr>
      <w:rFonts w:asciiTheme="majorHAnsi" w:hAnsiTheme="majorHAnsi" w:eastAsiaTheme="majorEastAsia" w:cstheme="majorBidi"/>
      <w:b/>
      <w:bCs/>
      <w:sz w:val="32"/>
      <w:szCs w:val="32"/>
    </w:rPr>
  </w:style>
  <w:style w:type="character" w:customStyle="1" w:styleId="20">
    <w:name w:val="标题 3 Char"/>
    <w:basedOn w:val="15"/>
    <w:link w:val="4"/>
    <w:uiPriority w:val="9"/>
    <w:rPr>
      <w:rFonts w:ascii="Calibri" w:hAnsi="Calibri" w:eastAsia="宋体" w:cs="Times New Roman"/>
      <w:b/>
      <w:bCs/>
      <w:sz w:val="32"/>
      <w:szCs w:val="32"/>
    </w:rPr>
  </w:style>
  <w:style w:type="character" w:customStyle="1" w:styleId="21">
    <w:name w:val="页眉 Char"/>
    <w:basedOn w:val="15"/>
    <w:link w:val="9"/>
    <w:qFormat/>
    <w:uiPriority w:val="0"/>
    <w:rPr>
      <w:sz w:val="18"/>
      <w:szCs w:val="18"/>
    </w:rPr>
  </w:style>
  <w:style w:type="character" w:customStyle="1" w:styleId="22">
    <w:name w:val="页脚 Char"/>
    <w:basedOn w:val="15"/>
    <w:link w:val="8"/>
    <w:semiHidden/>
    <w:qFormat/>
    <w:uiPriority w:val="99"/>
    <w:rPr>
      <w:sz w:val="18"/>
      <w:szCs w:val="18"/>
    </w:rPr>
  </w:style>
  <w:style w:type="character" w:customStyle="1" w:styleId="23">
    <w:name w:val="批注文字 Char"/>
    <w:basedOn w:val="15"/>
    <w:link w:val="5"/>
    <w:semiHidden/>
    <w:uiPriority w:val="99"/>
    <w:rPr>
      <w:rFonts w:ascii="Calibri" w:hAnsi="Calibri" w:eastAsia="宋体" w:cs="Times New Roman"/>
    </w:rPr>
  </w:style>
  <w:style w:type="character" w:customStyle="1" w:styleId="24">
    <w:name w:val="批注主题 Char"/>
    <w:basedOn w:val="23"/>
    <w:link w:val="12"/>
    <w:semiHidden/>
    <w:uiPriority w:val="99"/>
    <w:rPr>
      <w:rFonts w:ascii="Calibri" w:hAnsi="Calibri" w:eastAsia="宋体" w:cs="Times New Roman"/>
      <w:b/>
      <w:bCs/>
    </w:rPr>
  </w:style>
  <w:style w:type="character" w:customStyle="1" w:styleId="25">
    <w:name w:val="批注框文本 Char"/>
    <w:basedOn w:val="15"/>
    <w:link w:val="7"/>
    <w:semiHidden/>
    <w:uiPriority w:val="99"/>
    <w:rPr>
      <w:rFonts w:ascii="Calibri" w:hAnsi="Calibri" w:eastAsia="宋体" w:cs="Times New Roman"/>
      <w:sz w:val="18"/>
      <w:szCs w:val="18"/>
    </w:rPr>
  </w:style>
  <w:style w:type="paragraph" w:customStyle="1" w:styleId="26">
    <w:name w:val="Char Char Char1 Char Char Char Char"/>
    <w:basedOn w:val="1"/>
    <w:uiPriority w:val="0"/>
    <w:rPr>
      <w:rFonts w:ascii="宋体" w:hAnsi="宋体"/>
      <w:b/>
      <w:kern w:val="0"/>
      <w:sz w:val="28"/>
      <w:szCs w:val="28"/>
      <w:lang w:eastAsia="en-US"/>
    </w:rPr>
  </w:style>
  <w:style w:type="character" w:customStyle="1" w:styleId="27">
    <w:name w:val="fontstyle01"/>
    <w:basedOn w:val="15"/>
    <w:uiPriority w:val="0"/>
    <w:rPr>
      <w:rFonts w:hint="eastAsia" w:ascii="仿宋_GB2312" w:eastAsia="仿宋_GB2312"/>
      <w:color w:val="000000"/>
      <w:sz w:val="32"/>
      <w:szCs w:val="32"/>
    </w:rPr>
  </w:style>
  <w:style w:type="paragraph" w:styleId="28">
    <w:name w:val="List Paragraph"/>
    <w:basedOn w:val="1"/>
    <w:qFormat/>
    <w:uiPriority w:val="34"/>
    <w:pPr>
      <w:ind w:firstLine="420" w:firstLineChars="200"/>
    </w:pPr>
  </w:style>
  <w:style w:type="paragraph" w:customStyle="1" w:styleId="29">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174D5B-4D7C-4F2A-979F-20946B681BD3}">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48</Pages>
  <Words>5772</Words>
  <Characters>32902</Characters>
  <Lines>274</Lines>
  <Paragraphs>77</Paragraphs>
  <TotalTime>2111</TotalTime>
  <ScaleCrop>false</ScaleCrop>
  <LinksUpToDate>false</LinksUpToDate>
  <CharactersWithSpaces>38597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2018-08-23T03:11:00Z</dcterms:created>
  <dc:creator>北京市西城区人民政府广安门内街道办事处（主管）</dc:creator>
  <cp:lastModifiedBy>Administrator</cp:lastModifiedBy>
  <dcterms:modified xsi:type="dcterms:W3CDTF">2024-07-22T04:08:14Z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