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</w:t>
      </w:r>
      <w:r>
        <w:rPr>
          <w:rFonts w:hint="eastAsia" w:eastAsia="方正小标宋简体"/>
          <w:sz w:val="44"/>
          <w:szCs w:val="44"/>
        </w:rPr>
        <w:t>函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单位严格遵守国家和地方的各项法律法规，不从事违法违规活动,按照《北京市西城区加快推进数字经济发展若干措施（试行）》和《落实〈北京市西城区加快推进数字经济发展若干措施〉的实施细则（试行）》等申报政策条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本次提交的全部资料文件真实有效、完整准确，不存在任何虚假记载、误导性陈述或者重大遗漏，如实反映本单位实际情况。承诺若本单位出现违法违规经营情形，自动放弃此次申报，已获得政策资金的则全部退回，并承担由此引起的一切法律责任。承诺资金使用符合相关财务规定，必要时配合有关政府部门对资金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使用情况进行监督和检查。承诺提供电子版申报材料与纸质版完全一致，积极配合受理机构完成评审工作，如通过虚假或其他不正当方式申报，自愿承担相应法律责任，并配合政府部门推动失信惩戒工作，在3年内不再申请西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城区相关支持政策。</w:t>
      </w:r>
    </w:p>
    <w:p>
      <w:pPr>
        <w:adjustRightInd w:val="0"/>
        <w:snapToGrid w:val="0"/>
        <w:spacing w:line="560" w:lineRule="exact"/>
        <w:ind w:right="192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jc w:val="righ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申报单位（公章）： 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        </w:t>
      </w:r>
    </w:p>
    <w:p>
      <w:pPr>
        <w:wordWrap w:val="0"/>
        <w:adjustRightInd w:val="0"/>
        <w:snapToGrid w:val="0"/>
        <w:spacing w:line="560" w:lineRule="exact"/>
        <w:jc w:val="righ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法定代表人（签字）： 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      </w:t>
      </w:r>
    </w:p>
    <w:p>
      <w:pPr>
        <w:adjustRightInd w:val="0"/>
        <w:snapToGrid w:val="0"/>
        <w:spacing w:line="560" w:lineRule="exact"/>
        <w:jc w:val="righ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B5"/>
    <w:rsid w:val="00065C75"/>
    <w:rsid w:val="000D0795"/>
    <w:rsid w:val="000D2D9E"/>
    <w:rsid w:val="00117A39"/>
    <w:rsid w:val="001C2B28"/>
    <w:rsid w:val="00294ED5"/>
    <w:rsid w:val="002E1E0E"/>
    <w:rsid w:val="00311E6D"/>
    <w:rsid w:val="003139C0"/>
    <w:rsid w:val="003C5647"/>
    <w:rsid w:val="003D759A"/>
    <w:rsid w:val="003E3F65"/>
    <w:rsid w:val="004F7A0D"/>
    <w:rsid w:val="0051143C"/>
    <w:rsid w:val="00543135"/>
    <w:rsid w:val="00553482"/>
    <w:rsid w:val="00555DE8"/>
    <w:rsid w:val="005D22E9"/>
    <w:rsid w:val="005D72A6"/>
    <w:rsid w:val="00615542"/>
    <w:rsid w:val="00623080"/>
    <w:rsid w:val="0065347F"/>
    <w:rsid w:val="006B45E0"/>
    <w:rsid w:val="007642ED"/>
    <w:rsid w:val="007B2EB5"/>
    <w:rsid w:val="007C22B3"/>
    <w:rsid w:val="007D661B"/>
    <w:rsid w:val="00814D94"/>
    <w:rsid w:val="00834701"/>
    <w:rsid w:val="008C271C"/>
    <w:rsid w:val="00983FD7"/>
    <w:rsid w:val="00987233"/>
    <w:rsid w:val="009A5EEA"/>
    <w:rsid w:val="00BD159F"/>
    <w:rsid w:val="00BF2DA9"/>
    <w:rsid w:val="00C431DA"/>
    <w:rsid w:val="00CD5E9D"/>
    <w:rsid w:val="00F01C25"/>
    <w:rsid w:val="00F51B4F"/>
    <w:rsid w:val="00FA3E5C"/>
    <w:rsid w:val="0C0F0280"/>
    <w:rsid w:val="2D5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2024-02-17T08:04:00Z</dcterms:created>
  <dc:creator>windows</dc:creator>
  <cp:lastModifiedBy>瘦不到100就跳楼</cp:lastModifiedBy>
  <cp:lastPrinted>2021-12-21T04:56:00Z</cp:lastPrinted>
  <dcterms:modified xsi:type="dcterms:W3CDTF">2024-03-29T01:52:39Z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