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3D7D">
      <w:pPr>
        <w:adjustRightInd w:val="0"/>
        <w:snapToGrid w:val="0"/>
        <w:spacing w:line="560" w:lineRule="exact"/>
        <w:ind w:right="87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北京市西城区审计局</w:t>
      </w:r>
    </w:p>
    <w:p w14:paraId="751C3F0E">
      <w:pPr>
        <w:adjustRightInd w:val="0"/>
        <w:snapToGrid w:val="0"/>
        <w:spacing w:line="560" w:lineRule="exact"/>
        <w:ind w:right="87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2020年行政执法统计年报</w:t>
      </w:r>
    </w:p>
    <w:p w14:paraId="719B7C99">
      <w:pPr>
        <w:adjustRightInd w:val="0"/>
        <w:snapToGrid w:val="0"/>
        <w:spacing w:line="560" w:lineRule="exact"/>
        <w:ind w:right="87" w:rightChars="29" w:firstLine="606" w:firstLineChars="200"/>
        <w:rPr>
          <w:rFonts w:ascii="仿宋_GB2312"/>
          <w:bCs/>
          <w:szCs w:val="32"/>
        </w:rPr>
      </w:pPr>
    </w:p>
    <w:p w14:paraId="52B343DD">
      <w:pPr>
        <w:adjustRightInd w:val="0"/>
        <w:snapToGrid w:val="0"/>
        <w:spacing w:line="560" w:lineRule="exact"/>
        <w:ind w:right="87" w:rightChars="29" w:firstLine="606" w:firstLineChars="200"/>
        <w:rPr>
          <w:rFonts w:ascii="仿宋_GB2312"/>
          <w:szCs w:val="32"/>
        </w:rPr>
      </w:pPr>
      <w:r>
        <w:rPr>
          <w:rFonts w:hint="eastAsia" w:ascii="仿宋_GB2312"/>
          <w:bCs/>
          <w:szCs w:val="32"/>
        </w:rPr>
        <w:t>2020年，</w:t>
      </w:r>
      <w:r>
        <w:rPr>
          <w:rFonts w:hint="eastAsia" w:ascii="仿宋_GB2312" w:hAnsi="仿宋" w:cs="仿宋"/>
          <w:color w:val="000000"/>
          <w:szCs w:val="32"/>
        </w:rPr>
        <w:t>西城区审计局认真贯彻党的十九大和</w:t>
      </w:r>
      <w:r>
        <w:rPr>
          <w:rFonts w:hint="eastAsia" w:ascii="仿宋_GB2312" w:hAnsi="仿宋" w:cs="仿宋"/>
          <w:color w:val="000000"/>
          <w:szCs w:val="32"/>
          <w:lang w:eastAsia="zh-CN"/>
        </w:rPr>
        <w:t>习</w:t>
      </w:r>
      <w:bookmarkStart w:id="0" w:name="_GoBack"/>
      <w:bookmarkEnd w:id="0"/>
      <w:r>
        <w:rPr>
          <w:rFonts w:hint="eastAsia" w:ascii="仿宋_GB2312" w:hAnsi="仿宋" w:cs="仿宋"/>
          <w:color w:val="000000"/>
          <w:szCs w:val="32"/>
          <w:lang w:eastAsia="zh-CN"/>
        </w:rPr>
        <w:t>近平</w:t>
      </w:r>
      <w:r>
        <w:rPr>
          <w:rFonts w:hint="eastAsia" w:ascii="仿宋_GB2312" w:hAnsi="仿宋" w:cs="仿宋"/>
          <w:color w:val="000000"/>
          <w:szCs w:val="32"/>
        </w:rPr>
        <w:t>总书记关于法治政府建设的重要指示精神，落实中央、市委市政府、区委区政府要求，紧紧围绕建设法治中国首善之区，依法全面履行审计监督职责</w:t>
      </w:r>
      <w:r>
        <w:rPr>
          <w:rFonts w:hint="eastAsia" w:ascii="仿宋_GB2312" w:hAnsi="仿宋" w:cs="仿宋"/>
          <w:color w:val="000000"/>
          <w:kern w:val="0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文明执法，认真履职，开拓创新，高质量完成了审计各项工作任务，</w:t>
      </w:r>
      <w:r>
        <w:rPr>
          <w:rFonts w:hint="eastAsia" w:ascii="仿宋_GB2312"/>
          <w:szCs w:val="32"/>
        </w:rPr>
        <w:t>现将2020年行政执法统计工作情况报告如下：</w:t>
      </w:r>
    </w:p>
    <w:p w14:paraId="2A3B3B75">
      <w:pPr>
        <w:tabs>
          <w:tab w:val="left" w:pos="8164"/>
        </w:tabs>
        <w:spacing w:line="560" w:lineRule="exact"/>
        <w:ind w:firstLine="60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执法主体为北京市西城区审计局,A岗核定人数40人，在岗人数40人,其中业务承办岗39人,审查决定岗1人。</w:t>
      </w:r>
      <w:r>
        <w:rPr>
          <w:rFonts w:hint="eastAsia" w:ascii="仿宋_GB2312"/>
          <w:kern w:val="0"/>
        </w:rPr>
        <w:t>全年共完成行政执法检查1558件，超额完成158件，人均检查量38.98件，超额完成3件</w:t>
      </w:r>
      <w:r>
        <w:rPr>
          <w:rFonts w:hint="eastAsia" w:ascii="仿宋_GB2312" w:hAnsi="仿宋" w:cs="仿宋"/>
          <w:szCs w:val="32"/>
          <w:lang w:val="zh-TW"/>
        </w:rPr>
        <w:t>。全年开展</w:t>
      </w:r>
      <w:r>
        <w:rPr>
          <w:rFonts w:hint="eastAsia" w:ascii="仿宋_GB2312" w:cs="仿宋_GB2312"/>
          <w:szCs w:val="32"/>
        </w:rPr>
        <w:t>审计项目34个，其中包括预算执行审计、经济责任审计、专项审计和投资审计，</w:t>
      </w:r>
      <w:r>
        <w:rPr>
          <w:rFonts w:hint="eastAsia" w:ascii="仿宋_GB2312"/>
          <w:szCs w:val="32"/>
        </w:rPr>
        <w:t xml:space="preserve">查出违规金额26172万元,管理不规范金额116956万元,应上缴财政资金18931万元，核减投资额5192万元。 </w:t>
      </w:r>
    </w:p>
    <w:p w14:paraId="37002370">
      <w:pPr>
        <w:adjustRightInd w:val="0"/>
        <w:snapToGrid w:val="0"/>
        <w:spacing w:line="560" w:lineRule="exact"/>
        <w:ind w:right="87" w:rightChars="29" w:firstLine="60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全年行政处罚数量案件1件，处罚职权</w:t>
      </w:r>
      <w:r>
        <w:rPr>
          <w:rFonts w:hint="eastAsia" w:ascii="仿宋_GB2312"/>
          <w:color w:val="000000"/>
          <w:szCs w:val="32"/>
        </w:rPr>
        <w:t>31</w:t>
      </w:r>
      <w:r>
        <w:rPr>
          <w:rFonts w:hint="eastAsia" w:ascii="仿宋_GB2312"/>
          <w:szCs w:val="32"/>
        </w:rPr>
        <w:t>项。</w:t>
      </w:r>
    </w:p>
    <w:p w14:paraId="7A3A60A2">
      <w:pPr>
        <w:spacing w:line="560" w:lineRule="exact"/>
        <w:ind w:firstLine="606" w:firstLineChars="200"/>
        <w:rPr>
          <w:rFonts w:ascii="仿宋_GB2312" w:hAnsi="Calibri"/>
          <w:szCs w:val="32"/>
        </w:rPr>
      </w:pPr>
      <w:r>
        <w:rPr>
          <w:rFonts w:hint="eastAsia" w:ascii="仿宋_GB2312" w:hAnsi="华文仿宋"/>
          <w:szCs w:val="32"/>
        </w:rPr>
        <w:t>全年没有投诉、举报和群众来电、来访等案件。</w:t>
      </w:r>
    </w:p>
    <w:p w14:paraId="2C95030F">
      <w:pPr>
        <w:spacing w:line="560" w:lineRule="exact"/>
        <w:rPr>
          <w:rFonts w:ascii="仿宋_GB2312" w:hAnsi="Calibri"/>
          <w:szCs w:val="32"/>
        </w:rPr>
      </w:pPr>
    </w:p>
    <w:p w14:paraId="138999B0">
      <w:pPr>
        <w:spacing w:line="560" w:lineRule="exact"/>
        <w:ind w:firstLine="670" w:firstLineChars="221"/>
        <w:rPr>
          <w:rFonts w:hint="eastAsia" w:ascii="仿宋_GB2312" w:hAnsi="Calibri"/>
          <w:szCs w:val="32"/>
        </w:rPr>
      </w:pPr>
    </w:p>
    <w:p w14:paraId="7CF8299E">
      <w:pPr>
        <w:spacing w:line="560" w:lineRule="exact"/>
        <w:ind w:firstLine="670" w:firstLineChars="221"/>
        <w:rPr>
          <w:rFonts w:hint="eastAsia" w:ascii="仿宋_GB2312" w:hAnsi="Calibri"/>
          <w:szCs w:val="32"/>
        </w:rPr>
      </w:pPr>
    </w:p>
    <w:p w14:paraId="4FB63B98">
      <w:pPr>
        <w:spacing w:line="560" w:lineRule="exact"/>
        <w:ind w:firstLine="670" w:firstLineChars="221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                               西城区审计局</w:t>
      </w:r>
    </w:p>
    <w:p w14:paraId="1E9219BC">
      <w:pPr>
        <w:spacing w:line="560" w:lineRule="exact"/>
        <w:ind w:firstLine="5366" w:firstLineChars="1771"/>
        <w:rPr>
          <w:rFonts w:ascii="仿宋_GB2312" w:hAnsi="Calibri"/>
          <w:szCs w:val="32"/>
        </w:rPr>
      </w:pPr>
      <w:r>
        <w:rPr>
          <w:rFonts w:hint="eastAsia" w:ascii="仿宋_GB2312" w:hAnsi="仿宋_GB2312" w:cs="仿宋_GB2312"/>
          <w:szCs w:val="32"/>
        </w:rPr>
        <w:t>2020年1月6日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pgNumType w:fmt="numberInDash" w:start="1"/>
      <w:cols w:space="720" w:num="1"/>
      <w:formProt w:val="0"/>
      <w:docGrid w:type="linesAndChars" w:linePitch="579" w:charSpace="-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5D5E9"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7E49104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2FD24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516A78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WExY2ZiYmRkYjk3MTM0ZmI0YTg4OTY1MjhiNTQifQ=="/>
  </w:docVars>
  <w:rsids>
    <w:rsidRoot w:val="001B6124"/>
    <w:rsid w:val="00075A20"/>
    <w:rsid w:val="000E4693"/>
    <w:rsid w:val="001B6124"/>
    <w:rsid w:val="002B6753"/>
    <w:rsid w:val="002C6F15"/>
    <w:rsid w:val="003E5E01"/>
    <w:rsid w:val="007D4139"/>
    <w:rsid w:val="00A61E06"/>
    <w:rsid w:val="00CA7A22"/>
    <w:rsid w:val="00FB6669"/>
    <w:rsid w:val="2E2831C7"/>
    <w:rsid w:val="3FB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ind w:right="214"/>
    </w:pPr>
    <w:rPr>
      <w:rFonts w:ascii="仿宋_GB231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414</Characters>
  <Lines>3</Lines>
  <Paragraphs>1</Paragraphs>
  <TotalTime>6</TotalTime>
  <ScaleCrop>false</ScaleCrop>
  <LinksUpToDate>false</LinksUpToDate>
  <CharactersWithSpaces>447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2021-01-11T01:33:00Z</dcterms:created>
  <dc:creator>赵永华</dc:creator>
  <cp:lastModifiedBy>张文</cp:lastModifiedBy>
  <cp:lastPrinted>2021-01-11T01:53:00Z</cp:lastPrinted>
  <dcterms:modified xsi:type="dcterms:W3CDTF">2024-08-14T09:04:59Z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8459F87E55314020A48E99AC78482D77_13</vt:lpwstr>
  </property>
</Properties>
</file>