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bookmarkStart w:id="0" w:name="_GoBack"/>
      <w:r>
        <w:t>西城区城市管理委员会2018年政府信息公开年度报告</w:t>
      </w:r>
    </w:p>
    <w:bookmarkEnd w:id="0"/>
    <w:p>
      <w:pPr>
        <w:ind w:firstLine="640"/>
      </w:pPr>
    </w:p>
    <w:p>
      <w:pPr>
        <w:ind w:firstLine="640"/>
        <w:jc w:val="center"/>
      </w:pPr>
      <w:r>
        <w:rPr>
          <w:rFonts w:hint="eastAsia"/>
        </w:rPr>
        <w:t>201</w:t>
      </w:r>
      <w:r>
        <w:t>9</w:t>
      </w:r>
      <w:r>
        <w:rPr>
          <w:rFonts w:hint="eastAsia"/>
        </w:rPr>
        <w:t>年3月</w:t>
      </w:r>
    </w:p>
    <w:p>
      <w:pPr>
        <w:ind w:firstLine="640"/>
      </w:pPr>
      <w:r>
        <w:rPr>
          <w:rFonts w:hint="eastAsia"/>
        </w:rPr>
        <w:t>本报告根据《中华人民共和国政府信息公开条例》和《北京市市政府信息公开规定》要求，在北京市西城区城市管理委员会2018年政府信息公开工作基础上编制。</w:t>
      </w:r>
    </w:p>
    <w:p>
      <w:pPr>
        <w:ind w:firstLine="640"/>
      </w:pPr>
      <w:r>
        <w:rPr>
          <w:rFonts w:hint="eastAsia"/>
        </w:rPr>
        <w:t>全文包括2018年北京市西城区城市管理委员会市政府信息和政务公开重点工作情况、重点领域信息公开情况、存在的不足及改进措施，以及主动公开、依申请公开（含不予公开、收费及减免）、行政复议、行政诉讼、举报等政府信息公开相关数据。</w:t>
      </w:r>
    </w:p>
    <w:p>
      <w:pPr>
        <w:ind w:firstLine="640"/>
      </w:pPr>
      <w:r>
        <w:rPr>
          <w:rFonts w:hint="eastAsia"/>
        </w:rPr>
        <w:t>本报告中所列数据的统计期限自2018年1月1日起，至2018年12月31日止。本报告的电子版可在北京市西城区人民政府门户网站（http://www.bjxch.gov.cn/）下载。如对报告有疑问，请与北京市西城区城市管理委员会办公室联系（地址:北京市西城区莲花池东路1</w:t>
      </w:r>
      <w:r>
        <w:t>6</w:t>
      </w:r>
      <w:r>
        <w:rPr>
          <w:rFonts w:hint="eastAsia"/>
        </w:rPr>
        <w:t>号北京市西城区城市管理委员会办公室；邮编：1000</w:t>
      </w:r>
      <w:r>
        <w:t>55</w:t>
      </w:r>
      <w:r>
        <w:rPr>
          <w:rFonts w:hint="eastAsia"/>
        </w:rPr>
        <w:t>；联系电话：010-</w:t>
      </w:r>
      <w:r>
        <w:t>63259557</w:t>
      </w:r>
      <w:r>
        <w:rPr>
          <w:rFonts w:hint="eastAsia"/>
        </w:rPr>
        <w:t>；电子邮箱：szsrw-xxgk@bjxch.gov.cn）。</w:t>
      </w:r>
    </w:p>
    <w:p>
      <w:pPr>
        <w:ind w:firstLine="640"/>
      </w:pPr>
      <w:r>
        <w:rPr>
          <w:rFonts w:hint="eastAsia"/>
        </w:rPr>
        <w:t>一、重点工作情况</w:t>
      </w:r>
    </w:p>
    <w:p>
      <w:pPr>
        <w:ind w:firstLine="640"/>
      </w:pPr>
      <w:r>
        <w:rPr>
          <w:rFonts w:hint="eastAsia"/>
        </w:rPr>
        <w:t>（一）政府信息及政务公开机制建设情况</w:t>
      </w:r>
    </w:p>
    <w:p>
      <w:pPr>
        <w:ind w:firstLine="640"/>
      </w:pPr>
      <w:r>
        <w:t>2018年，北京市西城区</w:t>
      </w:r>
      <w:r>
        <w:rPr>
          <w:rFonts w:hint="eastAsia"/>
        </w:rPr>
        <w:t>城市管理委员会</w:t>
      </w:r>
      <w:r>
        <w:t>全面贯彻落实党的十九大和十九届二中、三中全会精神，以习近平新时代中国特色社会主义思想为指导，牢固树立“四个意识”，</w:t>
      </w:r>
      <w:r>
        <w:rPr>
          <w:rFonts w:hint="eastAsia"/>
        </w:rPr>
        <w:t>认真贯彻落实《北京市关于全面推进政务公开工作实施意见》《北京市2018年政务公开工作要点》，全面推进西城区政务公开工作，促进服务政府、责任政府、法治政府、廉洁政府建设，构建决策科学、执行坚决、监督有力的运行体系，助力区域经济和社会全面发展，依据《西城区2018年政务公开工作方案》《西城区2018年政务公开内容要点》我委成立了政府信息及政务公开领导小组，制定并实施了《2018年西城区城市委政务公开工作要点》，</w:t>
      </w:r>
      <w:r>
        <w:t>以公开促落实、促规范、促服务，推进决策、执行、管理、服务、结果公开</w:t>
      </w:r>
      <w:r>
        <w:rPr>
          <w:rFonts w:hint="eastAsia"/>
        </w:rPr>
        <w:t>。</w:t>
      </w:r>
    </w:p>
    <w:p>
      <w:pPr>
        <w:ind w:firstLine="640"/>
      </w:pPr>
      <w:r>
        <w:rPr>
          <w:rFonts w:hint="eastAsia"/>
        </w:rPr>
        <w:t>（二）通过工作创新以信息公开促机关规范化</w:t>
      </w:r>
    </w:p>
    <w:p>
      <w:pPr>
        <w:ind w:firstLine="640"/>
      </w:pPr>
      <w:r>
        <w:rPr>
          <w:rFonts w:hint="eastAsia"/>
        </w:rPr>
        <w:t>依据《西城区城市委限额以下项目管理办法》，在区城市委</w:t>
      </w:r>
      <w:r>
        <w:rPr>
          <w:rFonts w:hint="eastAsia"/>
          <w:lang w:eastAsia="zh-CN"/>
        </w:rPr>
        <w:t>市</w:t>
      </w:r>
      <w:r>
        <w:rPr>
          <w:rFonts w:hint="eastAsia"/>
        </w:rPr>
        <w:t>政府信息公开专栏发布限额以下项目信息，2018年共计公开发布</w:t>
      </w:r>
      <w:r>
        <w:t>225</w:t>
      </w:r>
      <w:r>
        <w:rPr>
          <w:rFonts w:hint="eastAsia"/>
        </w:rPr>
        <w:t>条限额以下询价、比选、竞争性谈判公告，通过公开渠道选择项目服务商，避免了廉政风险，促进机关规范化建设。</w:t>
      </w:r>
    </w:p>
    <w:p>
      <w:pPr>
        <w:ind w:firstLine="640"/>
      </w:pPr>
      <w:r>
        <w:rPr>
          <w:rFonts w:hint="eastAsia"/>
        </w:rPr>
        <w:t>（三）加强机制保障建设，夯实公开工作基础</w:t>
      </w:r>
    </w:p>
    <w:p>
      <w:pPr>
        <w:ind w:firstLine="640"/>
      </w:pPr>
      <w:r>
        <w:rPr>
          <w:rFonts w:hint="eastAsia"/>
        </w:rPr>
        <w:t>强化依申请公开工作规范。针对依申请公开问题和败诉案件中存在的共性问题，梳理汇总申请受理、办理、答复全环节过程中的突出问题，提升自身依申请公开依法规范水平。依据依申请公开第三方专项测评反馈问题清单，查找薄弱环节，切实对照整改。</w:t>
      </w:r>
    </w:p>
    <w:p>
      <w:pPr>
        <w:ind w:firstLine="640"/>
      </w:pPr>
      <w:r>
        <w:rPr>
          <w:rFonts w:hint="eastAsia"/>
        </w:rPr>
        <w:t>强化网站内容建设常态化管理。依据第三方检查评估结果对西城区城市委</w:t>
      </w:r>
      <w:r>
        <w:rPr>
          <w:rFonts w:hint="eastAsia"/>
          <w:lang w:eastAsia="zh-CN"/>
        </w:rPr>
        <w:t>市</w:t>
      </w:r>
      <w:r>
        <w:rPr>
          <w:rFonts w:hint="eastAsia"/>
        </w:rPr>
        <w:t>政府网站内容建设情况进行全面检查，深入挖掘问题，使网站管理工作规范化。</w:t>
      </w:r>
    </w:p>
    <w:p>
      <w:pPr>
        <w:ind w:firstLine="640"/>
      </w:pPr>
      <w:r>
        <w:rPr>
          <w:rFonts w:hint="eastAsia"/>
        </w:rPr>
        <w:t>抓好教育培训。通过对政府信息及政务公开业务培训提高工作人员信息公开知晓率，全年共组织主任办公会信息公开学习</w:t>
      </w:r>
      <w:r>
        <w:t>1</w:t>
      </w:r>
      <w:r>
        <w:rPr>
          <w:rFonts w:hint="eastAsia"/>
        </w:rPr>
        <w:t>次，全体人员学习1次，共计</w:t>
      </w:r>
      <w:r>
        <w:t>260</w:t>
      </w:r>
      <w:r>
        <w:rPr>
          <w:rFonts w:hint="eastAsia"/>
        </w:rPr>
        <w:t>人次，实现各工作部门公开工作主管局级领导、工作机构处级负责人和工作人员的业务培训全覆盖。</w:t>
      </w:r>
    </w:p>
    <w:p>
      <w:pPr>
        <w:ind w:firstLine="640"/>
      </w:pPr>
      <w:r>
        <w:rPr>
          <w:rFonts w:hint="eastAsia"/>
        </w:rPr>
        <w:t>二、重点领域信息公开情况</w:t>
      </w:r>
    </w:p>
    <w:p>
      <w:pPr>
        <w:ind w:firstLine="640"/>
      </w:pPr>
      <w:r>
        <w:rPr>
          <w:rFonts w:hint="eastAsia"/>
        </w:rPr>
        <w:t>（一）推动行政许可、行政处罚结果公开</w:t>
      </w:r>
    </w:p>
    <w:p>
      <w:pPr>
        <w:ind w:firstLine="640"/>
      </w:pPr>
      <w:r>
        <w:rPr>
          <w:rFonts w:hint="eastAsia"/>
        </w:rPr>
        <w:t>1.推进权力清单和责任清单公开，并建立动态管理机制。根据市委全面深化改革领导小组转变政府职能改革专项小组《关于推行区政府部门权力清单责任清单制度的指导意见》要求，根据《西城区编制权力清单责任清单工作方案》，编制西城区城市委行政许可、行政处罚、行政强制、行政征收、行政确认等权力事项清单工作，将政府职能、法律依据、实施主体、职责权限等事项以权力清单形式公开。推动行政许可结果、行政处罚结果公开，</w:t>
      </w:r>
      <w:r>
        <w:t>2018</w:t>
      </w:r>
      <w:r>
        <w:rPr>
          <w:rFonts w:hint="eastAsia"/>
        </w:rPr>
        <w:t>年共计公开行政许可结果</w:t>
      </w:r>
      <w:r>
        <w:t>9806</w:t>
      </w:r>
      <w:r>
        <w:rPr>
          <w:rFonts w:hint="eastAsia"/>
        </w:rPr>
        <w:t>条。</w:t>
      </w:r>
    </w:p>
    <w:p>
      <w:pPr>
        <w:ind w:firstLine="640"/>
      </w:pPr>
      <w:r>
        <w:t>2</w:t>
      </w:r>
      <w:r>
        <w:rPr>
          <w:rFonts w:hint="eastAsia"/>
        </w:rPr>
        <w:t>.深入推进预决算公开。详细公开所有财政拨款安排的“三公”经费。政府预决算和部门预决算基本支出全部细化公开到经济分类款级科目。在部门预算公开中增加政府采购预算情况。增加公开内容，增加机关运行经费及政府采购预算信息公开；进一步细化“三公”经费财政拨款预算公开内容，增加单位车辆保有量的预算信息。</w:t>
      </w:r>
    </w:p>
    <w:p>
      <w:pPr>
        <w:ind w:firstLine="640"/>
      </w:pPr>
      <w:r>
        <w:t>3</w:t>
      </w:r>
      <w:r>
        <w:rPr>
          <w:rFonts w:hint="eastAsia"/>
        </w:rPr>
        <w:t>.推进安全生产监管信息公开。按要求对安全生产行政许可、日常巡查的信息发布，完善信息公开制度，要求责任部门及时准确公开生产安全事故调查处理情况信息，重点做好社会影响较大、关注度较高的事故信息发布工作。完善生产安全事故应急处置信息公开机制，及时发布突发事故应急处置情况。积极推进安全政务公开工作。</w:t>
      </w:r>
    </w:p>
    <w:p>
      <w:pPr>
        <w:ind w:firstLine="640"/>
      </w:pPr>
      <w:r>
        <w:rPr>
          <w:rFonts w:hint="eastAsia"/>
        </w:rPr>
        <w:t>（二）推进疏解整治促提升做好信息公开</w:t>
      </w:r>
    </w:p>
    <w:p>
      <w:pPr>
        <w:ind w:firstLine="640"/>
      </w:pPr>
      <w:r>
        <w:rPr>
          <w:rFonts w:hint="eastAsia"/>
        </w:rPr>
        <w:t>通过专有信息系统、政府信息公开专栏、现场张贴告示等多种途径向群众公示公开违法建设拆除、“开墙打洞”等相关工程工作进度及施工信息，信息公开专栏公开信息42条，现场张贴公示1127张。</w:t>
      </w:r>
    </w:p>
    <w:p>
      <w:pPr>
        <w:ind w:firstLine="640"/>
      </w:pPr>
      <w:r>
        <w:rPr>
          <w:rFonts w:hint="eastAsia"/>
        </w:rPr>
        <w:t>三、信息公开数据</w:t>
      </w:r>
    </w:p>
    <w:p>
      <w:pPr>
        <w:ind w:firstLine="640"/>
      </w:pPr>
      <w:r>
        <w:rPr>
          <w:rFonts w:hint="eastAsia"/>
        </w:rPr>
        <w:t>根据《条例》要求，2008年5月1日起本单位开始开展政府信息公开工作。为此，专门配备了1名兼职工作人员，设立了1个专门的信息申请受理点。截至2018年底，本单位政府信息公开工作运行正常，政府信息公开咨询、申请以及答复工作均得到了顺利开展。</w:t>
      </w:r>
    </w:p>
    <w:p>
      <w:pPr>
        <w:ind w:firstLine="640"/>
      </w:pPr>
      <w:r>
        <w:rPr>
          <w:rFonts w:hint="eastAsia"/>
        </w:rPr>
        <w:t>（一）主动公开情况</w:t>
      </w:r>
    </w:p>
    <w:p>
      <w:pPr>
        <w:ind w:firstLine="640"/>
      </w:pPr>
      <w:r>
        <w:rPr>
          <w:rFonts w:hint="eastAsia"/>
        </w:rPr>
        <w:t>本单位2018年共主动公开政府信息</w:t>
      </w:r>
      <w:r>
        <w:t>11007</w:t>
      </w:r>
      <w:r>
        <w:rPr>
          <w:rFonts w:hint="eastAsia"/>
        </w:rPr>
        <w:t>条，其中全文电子化率达100%。</w:t>
      </w:r>
    </w:p>
    <w:p>
      <w:pPr>
        <w:ind w:firstLine="640"/>
      </w:pPr>
      <w:r>
        <w:rPr>
          <w:rFonts w:hint="eastAsia"/>
        </w:rPr>
        <w:t>重点领域公开政府信息数</w:t>
      </w:r>
      <w:r>
        <w:t>9806</w:t>
      </w:r>
      <w:r>
        <w:rPr>
          <w:rFonts w:hint="eastAsia"/>
        </w:rPr>
        <w:t>条；其中：主动公开财政预算决算、“三公经费”和行政经费信息数2条；主动公开本市企业信用信息系统中的警示信息和良好信息等信息数9</w:t>
      </w:r>
      <w:r>
        <w:t>804</w:t>
      </w:r>
      <w:r>
        <w:rPr>
          <w:rFonts w:hint="eastAsia"/>
        </w:rPr>
        <w:t>条。通过政府网站公开政府信息数</w:t>
      </w:r>
      <w:r>
        <w:t>11007</w:t>
      </w:r>
      <w:r>
        <w:rPr>
          <w:rFonts w:hint="eastAsia"/>
        </w:rPr>
        <w:t>条；通过政务微博公开政府信息数</w:t>
      </w:r>
      <w:r>
        <w:t>420</w:t>
      </w:r>
      <w:r>
        <w:rPr>
          <w:rFonts w:hint="eastAsia"/>
        </w:rPr>
        <w:t>条；通过政务微信公开政府信息数5</w:t>
      </w:r>
      <w:r>
        <w:t>2</w:t>
      </w:r>
      <w:r>
        <w:rPr>
          <w:rFonts w:hint="eastAsia"/>
        </w:rPr>
        <w:t>条。</w:t>
      </w:r>
    </w:p>
    <w:p>
      <w:pPr>
        <w:ind w:firstLine="640"/>
      </w:pPr>
      <w:r>
        <w:rPr>
          <w:rFonts w:hint="eastAsia"/>
        </w:rPr>
        <w:t>通过主动公开以上信息，对社会各界掌握了解本单位行政职责、工作状态，主动公开西城区企业警示信息和良好信息等信息，促进了信用西城建设工作。</w:t>
      </w:r>
    </w:p>
    <w:p>
      <w:pPr>
        <w:ind w:firstLine="640"/>
      </w:pPr>
      <w:r>
        <w:rPr>
          <w:rFonts w:hint="eastAsia"/>
        </w:rPr>
        <w:t>在主动公开的信息中，为方便公众了解信息，本单位在主动公开政府信息的形式上通过政府网站、政府信息公开大厅、政府信息公开栏、信息查阅点、档案馆文件查询中心、报纸、电视等公开形式公开了本单位的政府信息。开通了政府信息公开专用值班电话，解答公众在政府信息公开中的问题。</w:t>
      </w:r>
    </w:p>
    <w:p>
      <w:pPr>
        <w:ind w:firstLine="640"/>
      </w:pPr>
      <w:r>
        <w:rPr>
          <w:rFonts w:hint="eastAsia"/>
        </w:rPr>
        <w:t>（二）依申请公开情况</w:t>
      </w:r>
    </w:p>
    <w:p>
      <w:pPr>
        <w:ind w:firstLine="640"/>
      </w:pPr>
      <w:r>
        <w:rPr>
          <w:rFonts w:hint="eastAsia"/>
        </w:rPr>
        <w:t>1.申请情况</w:t>
      </w:r>
    </w:p>
    <w:p>
      <w:pPr>
        <w:ind w:firstLine="640"/>
      </w:pPr>
      <w:r>
        <w:rPr>
          <w:rFonts w:hint="eastAsia"/>
        </w:rPr>
        <w:t>本单位2018年度共收到政府信息公开申请</w:t>
      </w:r>
      <w:r>
        <w:t>4</w:t>
      </w:r>
      <w:r>
        <w:rPr>
          <w:rFonts w:hint="eastAsia"/>
        </w:rPr>
        <w:t>件，同上年相比，减少2条。</w:t>
      </w:r>
    </w:p>
    <w:p>
      <w:pPr>
        <w:ind w:firstLine="640"/>
      </w:pPr>
      <w:r>
        <w:rPr>
          <w:rFonts w:hint="eastAsia"/>
        </w:rPr>
        <w:t>其中，当面申请</w:t>
      </w:r>
      <w:r>
        <w:t>3</w:t>
      </w:r>
      <w:r>
        <w:rPr>
          <w:rFonts w:hint="eastAsia"/>
        </w:rPr>
        <w:t>件，通过互联网提交申请有</w:t>
      </w:r>
      <w:r>
        <w:t>0</w:t>
      </w:r>
      <w:r>
        <w:rPr>
          <w:rFonts w:hint="eastAsia"/>
        </w:rPr>
        <w:t>件，以传真形式申请0件；以信函形式申请</w:t>
      </w:r>
      <w:r>
        <w:t>1</w:t>
      </w:r>
      <w:r>
        <w:rPr>
          <w:rFonts w:hint="eastAsia"/>
        </w:rPr>
        <w:t>件。</w:t>
      </w:r>
    </w:p>
    <w:p>
      <w:pPr>
        <w:ind w:firstLine="640"/>
      </w:pPr>
      <w:r>
        <w:rPr>
          <w:rFonts w:hint="eastAsia"/>
        </w:rPr>
        <w:t>从申请的信息内容来看，</w:t>
      </w:r>
      <w:r>
        <w:t>100</w:t>
      </w:r>
      <w:r>
        <w:rPr>
          <w:rFonts w:hint="eastAsia"/>
        </w:rPr>
        <w:t>%是行政职责类信息。</w:t>
      </w:r>
    </w:p>
    <w:p>
      <w:pPr>
        <w:ind w:firstLine="640"/>
      </w:pPr>
      <w:r>
        <w:rPr>
          <w:rFonts w:hint="eastAsia"/>
        </w:rPr>
        <w:t>2.答复情况</w:t>
      </w:r>
    </w:p>
    <w:p>
      <w:pPr>
        <w:ind w:firstLine="640"/>
      </w:pPr>
      <w:r>
        <w:rPr>
          <w:rFonts w:hint="eastAsia"/>
        </w:rPr>
        <w:t>在已经答复的</w:t>
      </w:r>
      <w:r>
        <w:t>4</w:t>
      </w:r>
      <w:r>
        <w:rPr>
          <w:rFonts w:hint="eastAsia"/>
        </w:rPr>
        <w:t>件申请：</w:t>
      </w:r>
    </w:p>
    <w:p>
      <w:pPr>
        <w:ind w:firstLine="640"/>
      </w:pPr>
      <w:r>
        <w:rPr>
          <w:rFonts w:hint="eastAsia"/>
        </w:rPr>
        <w:t>“同意公开”的</w:t>
      </w:r>
      <w:r>
        <w:t>1</w:t>
      </w:r>
      <w:r>
        <w:rPr>
          <w:rFonts w:hint="eastAsia"/>
        </w:rPr>
        <w:t>件，主要涉及城市委行政职责及业务动态等信息。</w:t>
      </w:r>
    </w:p>
    <w:p>
      <w:pPr>
        <w:ind w:firstLine="640"/>
      </w:pPr>
      <w:r>
        <w:rPr>
          <w:rFonts w:hint="eastAsia"/>
        </w:rPr>
        <w:t>“已主动公开”的</w:t>
      </w:r>
      <w:r>
        <w:t>0</w:t>
      </w:r>
      <w:r>
        <w:rPr>
          <w:rFonts w:hint="eastAsia"/>
        </w:rPr>
        <w:t>件。</w:t>
      </w:r>
    </w:p>
    <w:p>
      <w:pPr>
        <w:ind w:firstLine="640"/>
      </w:pPr>
      <w:r>
        <w:rPr>
          <w:rFonts w:hint="eastAsia"/>
        </w:rPr>
        <w:t>“不予公开”的</w:t>
      </w:r>
      <w:r>
        <w:t>1</w:t>
      </w:r>
      <w:r>
        <w:rPr>
          <w:rFonts w:hint="eastAsia"/>
        </w:rPr>
        <w:t>件，涉及商业秘密。</w:t>
      </w:r>
    </w:p>
    <w:p>
      <w:pPr>
        <w:ind w:firstLine="640"/>
      </w:pPr>
      <w:r>
        <w:rPr>
          <w:rFonts w:hint="eastAsia"/>
        </w:rPr>
        <w:t>“非本单位掌握”的</w:t>
      </w:r>
      <w:r>
        <w:t>0</w:t>
      </w:r>
      <w:r>
        <w:rPr>
          <w:rFonts w:hint="eastAsia"/>
        </w:rPr>
        <w:t>件。</w:t>
      </w:r>
    </w:p>
    <w:p>
      <w:pPr>
        <w:ind w:firstLine="640"/>
      </w:pPr>
      <w:r>
        <w:rPr>
          <w:rFonts w:hint="eastAsia"/>
        </w:rPr>
        <w:t>“信息不存在”的</w:t>
      </w:r>
      <w:r>
        <w:t>2</w:t>
      </w:r>
      <w:r>
        <w:rPr>
          <w:rFonts w:hint="eastAsia"/>
        </w:rPr>
        <w:t>件。</w:t>
      </w:r>
    </w:p>
    <w:p>
      <w:pPr>
        <w:ind w:firstLine="640"/>
      </w:pPr>
      <w:r>
        <w:rPr>
          <w:rFonts w:hint="eastAsia"/>
        </w:rPr>
        <w:t>“申请内容不明确”的0件。</w:t>
      </w:r>
    </w:p>
    <w:p>
      <w:pPr>
        <w:ind w:firstLine="640"/>
        <w:rPr>
          <w:rFonts w:hint="eastAsia"/>
        </w:rPr>
      </w:pPr>
      <w:r>
        <w:rPr>
          <w:rFonts w:hint="eastAsia"/>
        </w:rPr>
        <w:t>“非政府信息”的</w:t>
      </w:r>
      <w:r>
        <w:t>1</w:t>
      </w:r>
      <w:r>
        <w:rPr>
          <w:rFonts w:hint="eastAsia"/>
        </w:rPr>
        <w:t>件。</w:t>
      </w:r>
    </w:p>
    <w:p>
      <w:pPr>
        <w:ind w:firstLine="640"/>
      </w:pPr>
      <w:r>
        <w:rPr>
          <w:rFonts w:hint="eastAsia"/>
        </w:rPr>
        <w:t>3.其他需要说明的问题</w:t>
      </w:r>
    </w:p>
    <w:p>
      <w:pPr>
        <w:ind w:firstLine="640"/>
      </w:pPr>
      <w:r>
        <w:rPr>
          <w:rFonts w:hint="eastAsia"/>
        </w:rPr>
        <w:t>从申请的对象分析，以公民申请政府信息为主，共计</w:t>
      </w:r>
      <w:r>
        <w:t>4</w:t>
      </w:r>
      <w:r>
        <w:rPr>
          <w:rFonts w:hint="eastAsia"/>
        </w:rPr>
        <w:t>件，以组织名义提交的政府信息申请有</w:t>
      </w:r>
      <w:r>
        <w:t>0</w:t>
      </w:r>
      <w:r>
        <w:rPr>
          <w:rFonts w:hint="eastAsia"/>
        </w:rPr>
        <w:t>件。</w:t>
      </w:r>
    </w:p>
    <w:p>
      <w:pPr>
        <w:ind w:firstLine="640"/>
      </w:pPr>
      <w:r>
        <w:rPr>
          <w:rFonts w:hint="eastAsia"/>
        </w:rPr>
        <w:t>（三）咨询情况</w:t>
      </w:r>
    </w:p>
    <w:p>
      <w:pPr>
        <w:ind w:firstLine="640"/>
      </w:pPr>
      <w:r>
        <w:rPr>
          <w:rFonts w:hint="eastAsia"/>
        </w:rPr>
        <w:t>2018年，本单位共接受公民、法人及其他组织政府信息公开方面的咨询</w:t>
      </w:r>
      <w:r>
        <w:t>12</w:t>
      </w:r>
      <w:r>
        <w:rPr>
          <w:rFonts w:hint="eastAsia"/>
        </w:rPr>
        <w:t>人次。其中，现场咨询</w:t>
      </w:r>
      <w:r>
        <w:t>4</w:t>
      </w:r>
      <w:r>
        <w:rPr>
          <w:rFonts w:hint="eastAsia"/>
        </w:rPr>
        <w:t>人次，电话咨</w:t>
      </w:r>
      <w:r>
        <w:t>8</w:t>
      </w:r>
      <w:r>
        <w:rPr>
          <w:rFonts w:hint="eastAsia"/>
        </w:rPr>
        <w:t>人次。</w:t>
      </w:r>
    </w:p>
    <w:p>
      <w:pPr>
        <w:ind w:firstLine="640"/>
      </w:pPr>
      <w:r>
        <w:rPr>
          <w:rFonts w:hint="eastAsia"/>
        </w:rPr>
        <w:t>本单位2018年度政府信息公开专栏访问量为</w:t>
      </w:r>
      <w:r>
        <w:t>9</w:t>
      </w:r>
      <w:r>
        <w:rPr>
          <w:rFonts w:hint="eastAsia"/>
        </w:rPr>
        <w:t>8</w:t>
      </w:r>
      <w:r>
        <w:t>5</w:t>
      </w:r>
      <w:r>
        <w:rPr>
          <w:rFonts w:hint="eastAsia"/>
        </w:rPr>
        <w:t>3次。</w:t>
      </w:r>
    </w:p>
    <w:p>
      <w:pPr>
        <w:ind w:firstLine="640"/>
      </w:pPr>
      <w:r>
        <w:rPr>
          <w:rFonts w:hint="eastAsia"/>
        </w:rPr>
        <w:t>（四）行政复议、诉讼及举报情况</w:t>
      </w:r>
    </w:p>
    <w:p>
      <w:pPr>
        <w:ind w:firstLine="640"/>
      </w:pPr>
      <w:r>
        <w:rPr>
          <w:rFonts w:hint="eastAsia"/>
        </w:rPr>
        <w:t>2018年，针对本单位政府信息公开的行政复议申请</w:t>
      </w:r>
      <w:r>
        <w:t>1</w:t>
      </w:r>
      <w:r>
        <w:rPr>
          <w:rFonts w:hint="eastAsia"/>
        </w:rPr>
        <w:t>件，维持具体行政行为1件。</w:t>
      </w:r>
    </w:p>
    <w:p>
      <w:pPr>
        <w:ind w:firstLine="640"/>
      </w:pPr>
      <w:r>
        <w:rPr>
          <w:rFonts w:hint="eastAsia"/>
        </w:rPr>
        <w:t>针对本单位政府信息公开的行政诉讼案</w:t>
      </w:r>
      <w:r>
        <w:t>0</w:t>
      </w:r>
      <w:r>
        <w:rPr>
          <w:rFonts w:hint="eastAsia"/>
        </w:rPr>
        <w:t>件。</w:t>
      </w:r>
    </w:p>
    <w:p>
      <w:pPr>
        <w:ind w:firstLine="640"/>
      </w:pPr>
      <w:r>
        <w:rPr>
          <w:rFonts w:hint="eastAsia"/>
        </w:rPr>
        <w:t>针对本单位政府信息公开的申诉案0件。</w:t>
      </w:r>
    </w:p>
    <w:p>
      <w:pPr>
        <w:ind w:firstLine="640"/>
      </w:pPr>
      <w:r>
        <w:rPr>
          <w:rFonts w:hint="eastAsia"/>
        </w:rPr>
        <w:t>（五）保障培训情况</w:t>
      </w:r>
    </w:p>
    <w:p>
      <w:pPr>
        <w:ind w:firstLine="640"/>
      </w:pPr>
      <w:r>
        <w:rPr>
          <w:rFonts w:hint="eastAsia"/>
        </w:rPr>
        <w:t>全年共组织主任办公会信息公开学习</w:t>
      </w:r>
      <w:r>
        <w:t>3</w:t>
      </w:r>
      <w:r>
        <w:rPr>
          <w:rFonts w:hint="eastAsia"/>
        </w:rPr>
        <w:t>次，全体人员学习1次，共计</w:t>
      </w:r>
      <w:r>
        <w:t>108</w:t>
      </w:r>
      <w:r>
        <w:rPr>
          <w:rFonts w:hint="eastAsia"/>
        </w:rPr>
        <w:t>人次，实现各工作部门公开工作主管局级领导、工作机构处级负责人和工作人员的业务培训全覆盖。</w:t>
      </w:r>
    </w:p>
    <w:p>
      <w:pPr>
        <w:ind w:firstLine="640"/>
      </w:pPr>
      <w:r>
        <w:rPr>
          <w:rFonts w:hint="eastAsia"/>
        </w:rPr>
        <w:t>四、存在的不足及2</w:t>
      </w:r>
      <w:r>
        <w:t>019</w:t>
      </w:r>
      <w:r>
        <w:rPr>
          <w:rFonts w:hint="eastAsia"/>
        </w:rPr>
        <w:t>年重点工作</w:t>
      </w:r>
    </w:p>
    <w:p>
      <w:pPr>
        <w:ind w:firstLine="640"/>
      </w:pPr>
      <w:r>
        <w:rPr>
          <w:rFonts w:hint="eastAsia"/>
        </w:rPr>
        <w:t>（一）存在的问题</w:t>
      </w:r>
    </w:p>
    <w:p>
      <w:pPr>
        <w:ind w:firstLine="640"/>
      </w:pPr>
      <w:r>
        <w:rPr>
          <w:rFonts w:hint="eastAsia"/>
        </w:rPr>
        <w:t>一是主动公开的平台渠道有待进一步优化，需坚持需求导向，加强技术保障，为群众打造优质、便捷、高效的信息获取途径。二是公众参与的广度和深度有待进一步拓展和深化，需优化参与平台，拓宽参与渠道，丰富参与形式。三是依申请公开惠民便民的力度还有待进一步完善，需不断规范办理流程，提升服务意识，优化公开方式，加强沟通力度。</w:t>
      </w:r>
    </w:p>
    <w:p>
      <w:pPr>
        <w:ind w:firstLine="640"/>
        <w:rPr>
          <w:rFonts w:hint="eastAsia"/>
        </w:rPr>
      </w:pPr>
      <w:r>
        <w:rPr>
          <w:rFonts w:hint="eastAsia"/>
        </w:rPr>
        <w:t>（二）2019年重点工作</w:t>
      </w:r>
    </w:p>
    <w:p>
      <w:pPr>
        <w:ind w:firstLine="640"/>
        <w:rPr>
          <w:rFonts w:hint="eastAsia"/>
        </w:rPr>
      </w:pPr>
      <w:r>
        <w:rPr>
          <w:rFonts w:hint="eastAsia"/>
        </w:rPr>
        <w:t>一是持续深入贯彻《北京市人民政府办公厅关于贯彻落实＜政府网站发展指引＞的实施意见》的工作要求，加强组织保障，坚持创新发展，锐意进取，敢于攻坚，切实将政府网站打造成为更加全面的政务公开平台、更加权威的政策发布解读和舆论引导平台、更加及时的回应关切和便民服务平台。二是进一步提升公开惠民、便民的力度和实效，进一步规范申请受理、转办、答复各环节流程，进一步探索依申请公开向主动公开转化，扩大公开信息的范围及深度。三是进一步巩固公众参与政府决策创新成果，扩大会议开放向区属部门和街道办公会延伸的广度和深度，让公众更大程度参与政策的制定、执行和监督。加强政民互动，紧密围绕群众关切，持续拓展政民互动直播间录播范围，丰富政府开放日、政府向公众报告工作组织形式，让更多群众走进政府、了解政府。发挥好重大行政决策预公开及政策解读全链条机制效能，深度、精准解读，及时准确传递政策意图。</w:t>
      </w:r>
    </w:p>
    <w:p>
      <w:pPr>
        <w:ind w:firstLine="640"/>
      </w:pPr>
    </w:p>
    <w:p>
      <w:pPr>
        <w:ind w:firstLine="640"/>
        <w:rPr>
          <w:rFonts w:hint="eastAsia"/>
        </w:rPr>
      </w:pPr>
      <w:r>
        <w:rPr>
          <w:rFonts w:hint="eastAsia"/>
        </w:rPr>
        <w:t>附表：政府信息公开情况统计表（2018年度）</w:t>
      </w:r>
    </w:p>
    <w:p>
      <w:pPr>
        <w:ind w:firstLine="0" w:firstLineChars="0"/>
        <w:jc w:val="lef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08"/>
    <w:rsid w:val="003B0D94"/>
    <w:rsid w:val="00485DCB"/>
    <w:rsid w:val="004B1593"/>
    <w:rsid w:val="00525137"/>
    <w:rsid w:val="005E6B08"/>
    <w:rsid w:val="00700F78"/>
    <w:rsid w:val="00795297"/>
    <w:rsid w:val="00833E47"/>
    <w:rsid w:val="008A7CF9"/>
    <w:rsid w:val="008C13D1"/>
    <w:rsid w:val="00AC2675"/>
    <w:rsid w:val="00BC155D"/>
    <w:rsid w:val="00C2358A"/>
    <w:rsid w:val="00C35C17"/>
    <w:rsid w:val="00DA48FB"/>
    <w:rsid w:val="00E03273"/>
    <w:rsid w:val="2059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eastAsia="仿宋_GB2312" w:asciiTheme="minorHAnsi" w:hAnsiTheme="minorHAnsi" w:cstheme="minorBidi"/>
      <w:kern w:val="2"/>
      <w:sz w:val="32"/>
      <w:szCs w:val="32"/>
      <w:lang w:val="en-US" w:eastAsia="zh-CN" w:bidi="ar-SA"/>
    </w:rPr>
  </w:style>
  <w:style w:type="paragraph" w:styleId="2">
    <w:name w:val="heading 1"/>
    <w:basedOn w:val="1"/>
    <w:next w:val="1"/>
    <w:link w:val="9"/>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tLeast"/>
      <w:outlineLvl w:val="1"/>
    </w:pPr>
    <w:rPr>
      <w:rFonts w:asciiTheme="majorHAnsi" w:hAnsiTheme="majorHAnsi" w:eastAsiaTheme="majorEastAsia" w:cstheme="majorBidi"/>
      <w:b/>
      <w:bCs/>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9"/>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公文标题"/>
    <w:basedOn w:val="2"/>
    <w:next w:val="1"/>
    <w:qFormat/>
    <w:uiPriority w:val="0"/>
    <w:pPr>
      <w:ind w:firstLine="0" w:firstLineChars="0"/>
      <w:jc w:val="center"/>
    </w:pPr>
    <w:rPr>
      <w:rFonts w:eastAsia="方正小标宋简体"/>
    </w:rPr>
  </w:style>
  <w:style w:type="character" w:customStyle="1" w:styleId="9">
    <w:name w:val="标题 1 字符"/>
    <w:basedOn w:val="7"/>
    <w:link w:val="2"/>
    <w:uiPriority w:val="9"/>
    <w:rPr>
      <w:b/>
      <w:bCs/>
      <w:kern w:val="44"/>
      <w:sz w:val="44"/>
      <w:szCs w:val="44"/>
    </w:rPr>
  </w:style>
  <w:style w:type="paragraph" w:customStyle="1" w:styleId="10">
    <w:name w:val="公文二级"/>
    <w:basedOn w:val="3"/>
    <w:next w:val="11"/>
    <w:link w:val="12"/>
    <w:qFormat/>
    <w:uiPriority w:val="0"/>
    <w:pPr>
      <w:spacing w:before="0" w:after="0" w:line="560" w:lineRule="exact"/>
      <w:ind w:firstLine="643"/>
    </w:pPr>
    <w:rPr>
      <w:rFonts w:ascii="仿宋" w:hAnsi="仿宋" w:eastAsia="仿宋"/>
    </w:rPr>
  </w:style>
  <w:style w:type="paragraph" w:customStyle="1" w:styleId="11">
    <w:name w:val="公文正文"/>
    <w:basedOn w:val="1"/>
    <w:link w:val="16"/>
    <w:qFormat/>
    <w:uiPriority w:val="0"/>
    <w:pPr>
      <w:ind w:firstLine="645"/>
    </w:pPr>
    <w:rPr>
      <w:rFonts w:ascii="仿宋" w:hAnsi="仿宋" w:eastAsia="仿宋"/>
      <w:bCs/>
    </w:rPr>
  </w:style>
  <w:style w:type="character" w:customStyle="1" w:styleId="12">
    <w:name w:val="公文二级 Char"/>
    <w:basedOn w:val="7"/>
    <w:link w:val="10"/>
    <w:uiPriority w:val="0"/>
    <w:rPr>
      <w:rFonts w:ascii="仿宋" w:hAnsi="仿宋" w:eastAsia="仿宋" w:cstheme="majorBidi"/>
      <w:b/>
      <w:bCs/>
    </w:rPr>
  </w:style>
  <w:style w:type="paragraph" w:customStyle="1" w:styleId="13">
    <w:name w:val="公文题目"/>
    <w:basedOn w:val="2"/>
    <w:next w:val="1"/>
    <w:qFormat/>
    <w:uiPriority w:val="0"/>
    <w:pPr>
      <w:spacing w:before="0" w:after="0" w:line="560" w:lineRule="exact"/>
      <w:ind w:firstLine="0" w:firstLineChars="0"/>
      <w:jc w:val="center"/>
    </w:pPr>
    <w:rPr>
      <w:rFonts w:eastAsia="方正小标宋简体"/>
      <w:b w:val="0"/>
    </w:rPr>
  </w:style>
  <w:style w:type="paragraph" w:customStyle="1" w:styleId="14">
    <w:name w:val="公文一级"/>
    <w:basedOn w:val="2"/>
    <w:next w:val="11"/>
    <w:link w:val="15"/>
    <w:qFormat/>
    <w:uiPriority w:val="0"/>
    <w:pPr>
      <w:spacing w:before="0" w:after="0" w:line="560" w:lineRule="exact"/>
      <w:ind w:firstLine="640"/>
    </w:pPr>
    <w:rPr>
      <w:rFonts w:ascii="黑体" w:hAnsi="黑体" w:eastAsia="黑体"/>
      <w:b w:val="0"/>
      <w:sz w:val="32"/>
    </w:rPr>
  </w:style>
  <w:style w:type="character" w:customStyle="1" w:styleId="15">
    <w:name w:val="公文一级 Char"/>
    <w:basedOn w:val="7"/>
    <w:link w:val="14"/>
    <w:uiPriority w:val="0"/>
    <w:rPr>
      <w:rFonts w:ascii="黑体" w:hAnsi="黑体" w:eastAsia="黑体"/>
      <w:bCs/>
      <w:kern w:val="44"/>
      <w:szCs w:val="44"/>
    </w:rPr>
  </w:style>
  <w:style w:type="character" w:customStyle="1" w:styleId="16">
    <w:name w:val="公文正文 Char"/>
    <w:basedOn w:val="7"/>
    <w:link w:val="11"/>
    <w:uiPriority w:val="0"/>
    <w:rPr>
      <w:rFonts w:ascii="仿宋" w:hAnsi="仿宋" w:eastAsia="仿宋"/>
      <w:bCs/>
    </w:rPr>
  </w:style>
  <w:style w:type="character" w:customStyle="1" w:styleId="17">
    <w:name w:val="标题 2 字符"/>
    <w:basedOn w:val="7"/>
    <w:link w:val="3"/>
    <w:semiHidden/>
    <w:qFormat/>
    <w:uiPriority w:val="9"/>
    <w:rPr>
      <w:rFonts w:asciiTheme="majorHAnsi" w:hAnsiTheme="majorHAnsi" w:eastAsiaTheme="majorEastAsia" w:cstheme="majorBidi"/>
      <w:b/>
      <w:bCs/>
    </w:rPr>
  </w:style>
  <w:style w:type="character" w:customStyle="1" w:styleId="18">
    <w:name w:val="页眉 字符"/>
    <w:basedOn w:val="7"/>
    <w:link w:val="5"/>
    <w:qFormat/>
    <w:uiPriority w:val="99"/>
    <w:rPr>
      <w:sz w:val="18"/>
      <w:szCs w:val="18"/>
    </w:rPr>
  </w:style>
  <w:style w:type="character" w:customStyle="1" w:styleId="1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535</Words>
  <Characters>3053</Characters>
  <Lines>25</Lines>
  <Paragraphs>7</Paragraphs>
  <TotalTime>25</TotalTime>
  <ScaleCrop>false</ScaleCrop>
  <LinksUpToDate>false</LinksUpToDate>
  <CharactersWithSpaces>3581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2019-03-18T13:07:00Z</dcterms:created>
  <dc:creator>王道康</dc:creator>
  <cp:lastModifiedBy>admin</cp:lastModifiedBy>
  <dcterms:modified xsi:type="dcterms:W3CDTF">2024-09-05T02:12:27Z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