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抽检依据是《食品安全国家标准 消毒餐(饮)具》（GB 14934-2016）、《食品安全国家标准 食品添加剂使用标准》（GB 2760-2014）等标准要求。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1.餐饮具抽检项目包括阴离子合成洗涤剂(以十二烷基苯磺酸钠计)、大肠菌群等2个指标。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2.饮料(自制)抽检项目包括苯甲酸及其钠盐(以苯甲酸计)、糖精钠(以糖精计)、三氯蔗糖、山梨酸及其钾盐(以山梨酸计)、甜蜜素(以环己基氨基磺酸计)等5个指标。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米面及其制品(自制)抽检项目包括铝的残留量(干样品,以Al计)、苯甲酸及其钠盐(以苯甲酸计)、糖精钠(以糖精计)、山梨酸及其钾盐(以山梨酸计)、脱氢乙酸及其钠盐(以脱氢乙酸计)、甜蜜素(以环己基氨基磺酸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4.其他餐饮食品抽检项目包括糖精钠(以糖精计)、苯甲酸及其钠盐(以苯甲酸计)、山梨酸及其钾盐(以山梨酸计)、脱氢乙酸及其钠盐(以脱氢乙酸计)等4个指标。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抽检依据是《食品安全国家标准 食品中污染物限量》（GB 2762-2022）、《食品安全国家标准 食品中真菌毒素限量》（GB 2761-2017）、《食品安全国家标准 食品添加剂使用标准》（GB 2760-2014）等标准要求。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1.大米抽检项目包括铅(以Pb计)、镉(以Cd计)、无机砷(以As计)、苯并[a]芘、黄曲霉毒素B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、赭曲霉毒素A等6个指标。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2.挂面抽检项目包括铅(以Pb计)、脱氢乙酸及其钠盐(以脱氢乙酸计)等2个指标。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3.小麦粉抽检项目包括镉(以Cd计)、过氧化苯甲酰、苯并[a]芘、玉米赤霉烯酮、偶氮甲酰胺、脱氧雪腐镰刀菌烯醇、赭曲霉毒素A、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黄曲霉毒素B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:vertAlign w:val="subscript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抽检依据是《食品安全国家标准 食品中污染物限量》（GB 2762-2022）、《食品安全国家标准 食品添加剂使用标准》（GB 2760-2014）、《大豆油》（GB/T 1535-2017）等标准及产品明示标准和指标的要求。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食用植物油抽检项目包括铅(以Pb计)、特丁基对苯二酚(TBHQ)、酸价(KOH)、过氧化值、苯并[a]芘、溶剂残留量、酸价(以KOH计)、乙基麦芽酚等8个指标。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抽检依据是《食品安全国家标准 食品中污染物限量》（GB 2762-2022）、《食品中可能违法添加的非食用物质和易滥用的食品添加剂品种名单(第一批)》（食品整治办[2008]3号）、《食品安全国家标准 食品添加剂使用标准》（GB 2760-2014）等标准要求。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豆制品抽检项目包括铅(以Pb计)、碱性嫩黄、苯甲酸及其钠盐(以苯甲酸计)、山梨酸及其钾盐(以山梨酸计)、脱氢乙酸及其钠盐(以脱氢乙酸计)、铝的残留量(干样品,以Al计)、丙酸及其钠盐、钙盐(以丙酸计)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抽检依据是《食品安全国家标准 食品中污染物限量》（GB 2762-2022）、《谷氨酸钠(味精)》（GB/T 8967-2007）等标准及产品明示标准和指标的要求。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1.食盐抽检项目包括镉(以Cd计)、总砷(以As计)、总汞(以Hg计)、铅(以Pb计)等4个指标。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2.味精抽检项目包括谷氨酸钠、谷氨酸钠(以干基计)等2个指标。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酱油抽检项目包括氨基酸态氮含量、苯甲酸及其钠盐(以苯甲酸计)、山梨酸及其钾盐(以山梨酸计)、脱氢乙酸及其钠盐(以脱氢乙酸计)、对羟基苯甲酸酯类及其钠盐(对羟基苯甲酸甲酯钠,对羟基苯甲酸乙酯及其钠盐)(以对羟基苯甲酸计)、糖精钠(以糖精计)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.食醋抽检项目包括脱氢乙酸及其钠盐(以脱氢乙酸计)、对羟基苯甲酸酯类及其钠盐(对羟基苯甲酸甲酯钠,对羟基苯甲酸乙酯及其钠盐)(以对羟基苯甲酸计)、苯甲酸及其钠盐(以苯甲酸计)、山梨酸及其钾盐(以山梨酸计)、糖精钠(以糖精计)、菌落总数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5.调味料酒抽检项目包括氨基酸态氮(以氮计)、苯甲酸及其钠盐(以苯甲酸计)、山梨酸及其钾盐(以山梨酸计)、甜蜜素(以环己基氨基磺酸计)、脱氢乙酸及其钠盐(以脱氢乙酸计)、三氯蔗糖、糖精钠(以糖精计)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6.调味料抽检项目包括谷氨酸钠、铅(以Pb计)、菌落总数、大肠菌群、甜蜜素(以环己基氨基磺酸计)、糖精钠(以糖精计)、呈味核苷酸二钠等7个指标。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抽检依据是《食品安全国家标准 食品中污染物限量》（GB 2762-2017）、《食品安全国家标准 食品添加剂使用标准》（GB 2760-2014）、《食品安全国家标准 食品中污染物限量》（GB 2762-2022）等标准要求。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淀粉及淀粉制品抽检项目包括铅(以Pb计)、脱氢乙酸及其钠盐(以脱氢乙酸计)、苯甲酸及其钠盐(以苯甲酸计)、山梨酸及其钾盐(以山梨酸计)、铝的残留量(干样品,以Al计)等5个指标。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抽检依据是《食品安全国家标准 灭菌乳》（GB 25190-2010）、《关于三聚氰胺在食品中的限量值的公告》（卫生部、工业和信息化部、农业部、工商总局、质检总局公告2011年第10号）、《食品安全国家标准 食品添加剂使用标准》（GB 2760-2014）等标准要求。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乳制品抽检项目包括蛋白质、三聚氰胺、丙二醇、商业无菌、脂肪、酸度、金黄色葡萄球菌、酵母、乳酸菌数、山梨酸及其钾盐(以山梨酸计)、沙门氏菌、大肠菌群、霉菌等13个指标。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八、冷冻饮品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抽检依据是《冷冻饮品 雪糕》（GB/T 31119-2014）、《食品安全国家标准 食品添加剂使用标准》（GB 2760-2014）、《食品安全国家标准 冷冻饮品和制作料》（GB 2759-2015）等标准要求。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冷冻饮品抽检项目包括蛋白质、甜蜜素(以环己基氨基磺酸计)、糖精钠(以糖精计)、菌落总数、大肠菌群、沙门氏菌、单核细胞增生李斯特氏菌等7个指标。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抽检依据是《食品安全国家标准 食品中41种兽药最大残留限量》（GB 31650.1-2022）、《食品安全国家标准 食品中兽药最大残留限量》（GB 31650-2019）、《食品动物中禁止使用的药品及其他化合物清单》（农业农村部公告 第250号）等标准要求。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楷体-GB2312" w:hAnsi="CESI楷体-GB2312" w:eastAsia="CESI楷体-GB2312" w:cs="CESI楷体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1.鲜蛋抽检项目包括恩诺沙星、沙拉沙星、甲氧苄啶、地克珠利、多西环素、甲硝唑、地美硝唑、呋喃唑酮代谢物、氟虫腈、氯霉素、氟苯尼考、甲砜霉素、氧氟沙星、磺胺类(总量)、托曲珠利等15个指标。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畜禽肉及副产品抽检项目包括五氯酚酸钠(以五氯酚计)、挥发性盐基氮、呋喃唑酮代谢物、氯霉素、氧氟沙星、恩诺沙星、甲氧苄啶、多西环素、环丙氨嗪、土霉素/金霉素/四环素(组合含量)、呋喃西林代谢物、呋喃它酮代谢物、培氟沙星、诺氟沙星、沙拉沙星、替米考星、磺胺类(总量)、氟苯尼考、甲硝唑、尼卡巴嗪、克伦特罗、喹乙醇、地塞米松、莱克多巴胺、沙丁胺醇、氯丙嗪、林可霉素、倍他米松等28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蔬菜抽检项目包括甲拌磷、噻虫嗪、水胺硫磷、丙环唑、毒死蜱、甲基异柳磷、氧乐果、氯氟氰菊酯和高效氯氟氰菊酯、三唑磷、戊唑醇、克百威、乙酰甲胺磷、氟虫腈、甲氨基阿维菌素苯甲酸盐、霜霉威和霜霉威盐酸盐、吡唑醚菌酯、甲胺磷、噻虫胺、敌敌畏、腐霉利、烯酰吗啉、百菌清、苯醚甲环唑、啶虫脒、腈菌唑、三氯杀螨醇、阿维菌素、二甲戊灵、乐果、辛硫磷、吡虫啉、六六六、氯唑磷、二氧化硫残留量、氯氰菊酯和高效氯氰菊酯、倍硫磷、灭多威、灭蝇胺、联苯菊酯、杀扑磷、镉(以Cd计)等41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4.豆类抽检项目包括赭曲霉毒素A、环丙唑醇、吡虫啉等3个指标。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5.水产品抽检项目包括恩诺沙星、孔雀石绿、多氯联苯、氯霉素、氟苯尼考、呋喃西林代谢物、甲氧苄啶、氧氟沙星、培氟沙星、呋喃唑酮代谢物、呋喃妥因代谢物、磺胺类(总量)、五氯酚酸钠(以五氯酚计)、诺氟沙星、地西泮、挥发性盐基氮、土霉素/金霉素/四环素(组合含量)、呋喃它酮代谢物、二氧化硫残留量、组胺、甲硝唑等21个指标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NzYwZjk3MDM2ZDZiZDY2NmYxMjg5ZDU5MDk4OTgifQ=="/>
  </w:docVars>
  <w:rsids>
    <w:rsidRoot w:val="00CE101E"/>
    <w:rsid w:val="001519D6"/>
    <w:rsid w:val="001A3F5B"/>
    <w:rsid w:val="00281629"/>
    <w:rsid w:val="002B13B1"/>
    <w:rsid w:val="002D6747"/>
    <w:rsid w:val="002E6CEE"/>
    <w:rsid w:val="004B7F81"/>
    <w:rsid w:val="005208DD"/>
    <w:rsid w:val="00521563"/>
    <w:rsid w:val="00541E65"/>
    <w:rsid w:val="00586527"/>
    <w:rsid w:val="0068107E"/>
    <w:rsid w:val="006E37A4"/>
    <w:rsid w:val="007F2DFC"/>
    <w:rsid w:val="00822158"/>
    <w:rsid w:val="00893DF2"/>
    <w:rsid w:val="008B501C"/>
    <w:rsid w:val="00A44841"/>
    <w:rsid w:val="00AA2ECA"/>
    <w:rsid w:val="00AA655D"/>
    <w:rsid w:val="00B03396"/>
    <w:rsid w:val="00BC6792"/>
    <w:rsid w:val="00CD2986"/>
    <w:rsid w:val="00CE101E"/>
    <w:rsid w:val="00D01E6B"/>
    <w:rsid w:val="00D77D23"/>
    <w:rsid w:val="00EB24F0"/>
    <w:rsid w:val="00ED3BFB"/>
    <w:rsid w:val="00EF5579"/>
    <w:rsid w:val="00F22325"/>
    <w:rsid w:val="00F65260"/>
    <w:rsid w:val="04795B28"/>
    <w:rsid w:val="05C165A6"/>
    <w:rsid w:val="06D80E87"/>
    <w:rsid w:val="086B6127"/>
    <w:rsid w:val="12EF6AB8"/>
    <w:rsid w:val="130721F3"/>
    <w:rsid w:val="14D0319D"/>
    <w:rsid w:val="174810B6"/>
    <w:rsid w:val="181E525A"/>
    <w:rsid w:val="1A446818"/>
    <w:rsid w:val="1E6432D4"/>
    <w:rsid w:val="23405FC6"/>
    <w:rsid w:val="250E0D1D"/>
    <w:rsid w:val="2B7C26D0"/>
    <w:rsid w:val="31A035AB"/>
    <w:rsid w:val="32313075"/>
    <w:rsid w:val="33973075"/>
    <w:rsid w:val="449904F3"/>
    <w:rsid w:val="44F462AF"/>
    <w:rsid w:val="47163F31"/>
    <w:rsid w:val="513546FF"/>
    <w:rsid w:val="51B65975"/>
    <w:rsid w:val="55F00574"/>
    <w:rsid w:val="56493019"/>
    <w:rsid w:val="56EE6F21"/>
    <w:rsid w:val="597D1554"/>
    <w:rsid w:val="5CC05E7A"/>
    <w:rsid w:val="60D47FBF"/>
    <w:rsid w:val="62F12229"/>
    <w:rsid w:val="63A4294D"/>
    <w:rsid w:val="669E2D2F"/>
    <w:rsid w:val="6B660890"/>
    <w:rsid w:val="6B89729B"/>
    <w:rsid w:val="6BE04BE9"/>
    <w:rsid w:val="6CC4450B"/>
    <w:rsid w:val="79654BA0"/>
    <w:rsid w:val="799E4756"/>
    <w:rsid w:val="7B0E7FCB"/>
    <w:rsid w:val="7E359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534</Words>
  <Characters>3048</Characters>
  <Lines>25</Lines>
  <Paragraphs>7</Paragraphs>
  <TotalTime>3</TotalTime>
  <ScaleCrop>false</ScaleCrop>
  <LinksUpToDate>false</LinksUpToDate>
  <CharactersWithSpaces>3575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2019-10-14T10:26:00Z</dcterms:created>
  <dc:creator>user</dc:creator>
  <cp:lastModifiedBy>user</cp:lastModifiedBy>
  <dcterms:modified xsi:type="dcterms:W3CDTF">2024-10-31T16:20:51Z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109CA372F4A048DE8562268749C5A843_13</vt:lpwstr>
  </property>
  <property fmtid="{D5CDD505-2E9C-101B-9397-08002B2CF9AE}" pid="4" name="customTaskPaneName">
    <vt:lpwstr>西城本次检验项目模板.docx</vt:lpwstr>
  </property>
  <property fmtid="{D5CDD505-2E9C-101B-9397-08002B2CF9AE}" pid="5" name="textBoxRange">
    <vt:lpwstr>Optional range</vt:lpwstr>
  </property>
</Properties>
</file>