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西城区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职能部门</w:t>
      </w:r>
      <w:r>
        <w:rPr>
          <w:rFonts w:hint="eastAsia" w:ascii="黑体" w:hAnsi="黑体" w:eastAsia="黑体" w:cs="黑体"/>
          <w:bCs/>
          <w:sz w:val="44"/>
          <w:szCs w:val="44"/>
        </w:rPr>
        <w:t>专职安全员</w:t>
      </w: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拟录用人员名单</w:t>
      </w:r>
    </w:p>
    <w:tbl>
      <w:tblPr>
        <w:tblStyle w:val="3"/>
        <w:tblpPr w:leftFromText="180" w:rightFromText="180" w:vertAnchor="text" w:horzAnchor="page" w:tblpX="1575" w:tblpY="625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280"/>
        <w:gridCol w:w="1258"/>
        <w:gridCol w:w="1667"/>
        <w:gridCol w:w="165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准考证号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笔试成绩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面试成绩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241020010101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王健跃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241020010205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杨  旋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68.6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241020010204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李  欣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68.6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241020010109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张锐斌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68.4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241020010211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张  喆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69.2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241020010220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刘  航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66.4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70.44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86E27"/>
    <w:rsid w:val="59D8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2024-12-16T06:58:00Z</dcterms:created>
  <dc:creator>Administrator</dc:creator>
  <cp:lastModifiedBy>Administrator</cp:lastModifiedBy>
  <dcterms:modified xsi:type="dcterms:W3CDTF">2024-12-16T06:59:03Z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