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17516" w14:textId="77777777" w:rsidR="000D669D" w:rsidRPr="000D669D" w:rsidRDefault="000D669D" w:rsidP="000D669D">
      <w:pPr>
        <w:spacing w:line="560" w:lineRule="exact"/>
        <w:jc w:val="center"/>
        <w:rPr>
          <w:rFonts w:ascii="方正小标宋简体" w:eastAsia="方正小标宋简体" w:hAnsi="宋体" w:cs="宋体"/>
          <w:bCs/>
          <w:color w:val="000000"/>
          <w:sz w:val="44"/>
          <w:szCs w:val="44"/>
        </w:rPr>
      </w:pPr>
      <w:r w:rsidRPr="000D669D">
        <w:rPr>
          <w:rFonts w:ascii="方正小标宋简体" w:eastAsia="方正小标宋简体" w:hAnsi="宋体" w:cs="宋体" w:hint="eastAsia"/>
          <w:bCs/>
          <w:color w:val="000000"/>
          <w:sz w:val="44"/>
          <w:szCs w:val="44"/>
        </w:rPr>
        <w:t>北京市西城区人民政府办公室关于印发北京市西城区鼓励和支持企业上市（挂牌）发展若干措施的通知</w:t>
      </w:r>
    </w:p>
    <w:p w14:paraId="21E44113" w14:textId="77777777" w:rsidR="000D669D" w:rsidRDefault="000D669D" w:rsidP="000D669D">
      <w:pPr>
        <w:spacing w:line="560" w:lineRule="exact"/>
        <w:rPr>
          <w:rFonts w:ascii="仿宋_GB2312" w:hAnsi="宋体" w:cs="宋体"/>
          <w:bCs/>
          <w:color w:val="000000"/>
          <w:szCs w:val="32"/>
        </w:rPr>
      </w:pPr>
    </w:p>
    <w:p w14:paraId="1B39D101" w14:textId="54E2F52A" w:rsidR="000D669D" w:rsidRPr="000D669D" w:rsidRDefault="000D669D" w:rsidP="000D669D">
      <w:pPr>
        <w:spacing w:line="560" w:lineRule="exact"/>
        <w:rPr>
          <w:rFonts w:ascii="仿宋_GB2312" w:hAnsi="宋体" w:cs="宋体" w:hint="eastAsia"/>
          <w:bCs/>
          <w:color w:val="000000"/>
          <w:szCs w:val="32"/>
        </w:rPr>
      </w:pPr>
      <w:r w:rsidRPr="000D669D">
        <w:rPr>
          <w:rFonts w:ascii="仿宋_GB2312" w:hAnsi="宋体" w:cs="宋体" w:hint="eastAsia"/>
          <w:bCs/>
          <w:color w:val="000000"/>
          <w:szCs w:val="32"/>
        </w:rPr>
        <w:t>区政府各委、办、局，各街道办事处，各有关单位：</w:t>
      </w:r>
    </w:p>
    <w:p w14:paraId="1413C425" w14:textId="12426273" w:rsidR="000D669D" w:rsidRPr="000D669D" w:rsidRDefault="000D669D" w:rsidP="000D669D">
      <w:pPr>
        <w:spacing w:line="560" w:lineRule="exact"/>
        <w:ind w:firstLineChars="200" w:firstLine="640"/>
        <w:rPr>
          <w:rFonts w:ascii="仿宋_GB2312" w:hAnsi="宋体" w:cs="宋体" w:hint="eastAsia"/>
          <w:bCs/>
          <w:color w:val="000000"/>
          <w:szCs w:val="32"/>
        </w:rPr>
      </w:pPr>
      <w:r w:rsidRPr="000D669D">
        <w:rPr>
          <w:rFonts w:ascii="仿宋_GB2312" w:hAnsi="宋体" w:cs="宋体" w:hint="eastAsia"/>
          <w:bCs/>
          <w:color w:val="000000"/>
          <w:szCs w:val="32"/>
        </w:rPr>
        <w:t>经第91次区政府常务会议研究同意，现将《北京市西城区鼓励和支持企业上市（挂牌）发展若干措施的通知》印发给你们，请认真贯彻落实。</w:t>
      </w:r>
    </w:p>
    <w:p w14:paraId="55587C6F" w14:textId="77777777" w:rsidR="000D669D" w:rsidRPr="000D669D" w:rsidRDefault="000D669D" w:rsidP="000D669D">
      <w:pPr>
        <w:spacing w:line="560" w:lineRule="exact"/>
        <w:jc w:val="center"/>
        <w:rPr>
          <w:rFonts w:ascii="仿宋_GB2312" w:hAnsi="宋体" w:cs="宋体" w:hint="eastAsia"/>
          <w:bCs/>
          <w:color w:val="000000"/>
          <w:szCs w:val="32"/>
        </w:rPr>
      </w:pPr>
      <w:r w:rsidRPr="000D669D">
        <w:rPr>
          <w:rFonts w:ascii="仿宋_GB2312" w:hAnsi="宋体" w:cs="宋体" w:hint="eastAsia"/>
          <w:bCs/>
          <w:color w:val="000000"/>
          <w:szCs w:val="32"/>
        </w:rPr>
        <w:t> </w:t>
      </w:r>
    </w:p>
    <w:p w14:paraId="3EAA829E" w14:textId="1E15B1D9" w:rsidR="000D669D" w:rsidRPr="000D669D" w:rsidRDefault="000D669D" w:rsidP="000D669D">
      <w:pPr>
        <w:spacing w:line="560" w:lineRule="exact"/>
        <w:jc w:val="center"/>
        <w:rPr>
          <w:rFonts w:ascii="仿宋_GB2312" w:hAnsi="宋体" w:cs="宋体" w:hint="eastAsia"/>
          <w:bCs/>
          <w:color w:val="000000"/>
          <w:szCs w:val="32"/>
        </w:rPr>
      </w:pPr>
      <w:r>
        <w:rPr>
          <w:rFonts w:ascii="仿宋_GB2312" w:hAnsi="宋体" w:cs="宋体" w:hint="eastAsia"/>
          <w:bCs/>
          <w:color w:val="000000"/>
          <w:szCs w:val="32"/>
        </w:rPr>
        <w:t xml:space="preserve">                 </w:t>
      </w:r>
      <w:r w:rsidRPr="000D669D">
        <w:rPr>
          <w:rFonts w:ascii="仿宋_GB2312" w:hAnsi="宋体" w:cs="宋体" w:hint="eastAsia"/>
          <w:bCs/>
          <w:color w:val="000000"/>
          <w:szCs w:val="32"/>
        </w:rPr>
        <w:t>北京市西城区人民政府办公室</w:t>
      </w:r>
    </w:p>
    <w:p w14:paraId="2E61CE80" w14:textId="7A7CDBBB" w:rsidR="000D669D" w:rsidRPr="000D669D" w:rsidRDefault="000D669D" w:rsidP="000D669D">
      <w:pPr>
        <w:spacing w:line="560" w:lineRule="exact"/>
        <w:jc w:val="center"/>
        <w:rPr>
          <w:rFonts w:ascii="仿宋_GB2312" w:hAnsi="宋体" w:cs="宋体" w:hint="eastAsia"/>
          <w:bCs/>
          <w:color w:val="000000"/>
          <w:szCs w:val="32"/>
        </w:rPr>
      </w:pPr>
      <w:r>
        <w:rPr>
          <w:rFonts w:ascii="仿宋_GB2312" w:hAnsi="宋体" w:cs="宋体" w:hint="eastAsia"/>
          <w:bCs/>
          <w:color w:val="000000"/>
          <w:szCs w:val="32"/>
        </w:rPr>
        <w:t xml:space="preserve">               </w:t>
      </w:r>
      <w:r w:rsidRPr="000D669D">
        <w:rPr>
          <w:rFonts w:ascii="仿宋_GB2312" w:hAnsi="宋体" w:cs="宋体" w:hint="eastAsia"/>
          <w:bCs/>
          <w:color w:val="000000"/>
          <w:szCs w:val="32"/>
        </w:rPr>
        <w:t>2024年7月16日</w:t>
      </w:r>
    </w:p>
    <w:p w14:paraId="793BDBF0" w14:textId="32A1485B" w:rsidR="000D669D" w:rsidRPr="000D669D" w:rsidRDefault="000D669D" w:rsidP="000D669D">
      <w:pPr>
        <w:spacing w:line="560" w:lineRule="exact"/>
        <w:rPr>
          <w:rFonts w:ascii="仿宋_GB2312" w:hAnsi="宋体" w:cs="宋体" w:hint="eastAsia"/>
          <w:bCs/>
          <w:color w:val="000000"/>
          <w:szCs w:val="32"/>
        </w:rPr>
      </w:pPr>
      <w:r w:rsidRPr="000D669D">
        <w:rPr>
          <w:rFonts w:ascii="仿宋_GB2312" w:hAnsi="宋体" w:cs="宋体" w:hint="eastAsia"/>
          <w:bCs/>
          <w:color w:val="000000"/>
          <w:szCs w:val="32"/>
        </w:rPr>
        <w:t>（此件公开发布）</w:t>
      </w:r>
    </w:p>
    <w:p w14:paraId="5485C32A" w14:textId="77777777" w:rsidR="000D669D" w:rsidRPr="000D669D" w:rsidRDefault="000D669D" w:rsidP="00C27235">
      <w:pPr>
        <w:spacing w:line="560" w:lineRule="exact"/>
        <w:jc w:val="center"/>
        <w:rPr>
          <w:rFonts w:ascii="方正小标宋简体" w:eastAsia="方正小标宋简体" w:hAnsi="宋体" w:cs="宋体"/>
          <w:bCs/>
          <w:color w:val="000000"/>
          <w:sz w:val="44"/>
          <w:szCs w:val="44"/>
        </w:rPr>
      </w:pPr>
    </w:p>
    <w:p w14:paraId="530C2CCF" w14:textId="6693F0B2" w:rsidR="00B25461" w:rsidRPr="00440EF5" w:rsidRDefault="00B25461" w:rsidP="00C27235">
      <w:pPr>
        <w:spacing w:line="560" w:lineRule="exact"/>
        <w:jc w:val="center"/>
        <w:rPr>
          <w:rFonts w:ascii="方正小标宋简体" w:eastAsia="方正小标宋简体" w:hAnsi="宋体" w:cs="宋体" w:hint="eastAsia"/>
          <w:bCs/>
          <w:color w:val="000000"/>
          <w:sz w:val="44"/>
          <w:szCs w:val="44"/>
        </w:rPr>
      </w:pPr>
      <w:r w:rsidRPr="00440EF5">
        <w:rPr>
          <w:rFonts w:ascii="方正小标宋简体" w:eastAsia="方正小标宋简体" w:hAnsi="宋体" w:cs="宋体" w:hint="eastAsia"/>
          <w:bCs/>
          <w:color w:val="000000"/>
          <w:sz w:val="44"/>
          <w:szCs w:val="44"/>
        </w:rPr>
        <w:t>北京市西城区鼓励和支持企业上市（挂牌）发展的若干措施</w:t>
      </w:r>
    </w:p>
    <w:p w14:paraId="05F15478" w14:textId="77777777" w:rsidR="00B25461" w:rsidRDefault="00B25461" w:rsidP="00C27235">
      <w:pPr>
        <w:pStyle w:val="-11"/>
        <w:spacing w:line="560" w:lineRule="exact"/>
        <w:ind w:firstLineChars="0" w:firstLine="0"/>
        <w:jc w:val="center"/>
        <w:rPr>
          <w:rFonts w:ascii="黑体" w:eastAsia="黑体" w:hAnsi="黑体" w:hint="eastAsia"/>
          <w:color w:val="000000"/>
          <w:sz w:val="32"/>
          <w:szCs w:val="32"/>
        </w:rPr>
      </w:pPr>
    </w:p>
    <w:p w14:paraId="164222AA" w14:textId="77777777" w:rsidR="00B25461" w:rsidRPr="00440EF5" w:rsidRDefault="00B25461" w:rsidP="00C27235">
      <w:pPr>
        <w:pStyle w:val="1"/>
        <w:spacing w:line="560" w:lineRule="exact"/>
        <w:jc w:val="center"/>
        <w:rPr>
          <w:rFonts w:ascii="黑体" w:eastAsia="黑体" w:hAnsi="黑体" w:cs="黑体" w:hint="eastAsia"/>
          <w:b w:val="0"/>
          <w:bCs/>
          <w:sz w:val="32"/>
          <w:szCs w:val="32"/>
        </w:rPr>
      </w:pPr>
      <w:r w:rsidRPr="00440EF5">
        <w:rPr>
          <w:rFonts w:ascii="黑体" w:eastAsia="黑体" w:hAnsi="黑体" w:cs="黑体" w:hint="eastAsia"/>
          <w:b w:val="0"/>
          <w:bCs/>
          <w:sz w:val="32"/>
          <w:szCs w:val="32"/>
        </w:rPr>
        <w:t>第一章  总则</w:t>
      </w:r>
    </w:p>
    <w:p w14:paraId="0238878A" w14:textId="77777777" w:rsidR="00B25461" w:rsidRDefault="00B25461" w:rsidP="00C27235">
      <w:pPr>
        <w:spacing w:line="560" w:lineRule="exact"/>
        <w:ind w:firstLineChars="200" w:firstLine="643"/>
        <w:rPr>
          <w:rFonts w:ascii="仿宋_GB2312"/>
          <w:szCs w:val="32"/>
        </w:rPr>
      </w:pPr>
      <w:r>
        <w:rPr>
          <w:rFonts w:ascii="仿宋_GB2312" w:hint="eastAsia"/>
          <w:b/>
          <w:szCs w:val="32"/>
        </w:rPr>
        <w:t xml:space="preserve">第一条 </w:t>
      </w:r>
      <w:r>
        <w:rPr>
          <w:rFonts w:ascii="仿宋_GB2312" w:hint="eastAsia"/>
          <w:szCs w:val="32"/>
        </w:rPr>
        <w:t>为深入贯彻党的二十大精神、落实中央和北京市金融工作会议部署，推动西城区多层次资本市场建设，服务保障北京证券交易所（以下简称北交所）高质量发展，根据《北京市人民政府办公厅关于进一步支持企业上市发展的意见》（京政办发</w:t>
      </w:r>
      <w:r>
        <w:rPr>
          <w:rFonts w:ascii="仿宋_GB2312" w:hint="eastAsia"/>
          <w:szCs w:val="32"/>
        </w:rPr>
        <w:lastRenderedPageBreak/>
        <w:t>〔2018〕21号）相关文件精神，结合本区实际，制定本措施。</w:t>
      </w:r>
    </w:p>
    <w:p w14:paraId="4DB459F3" w14:textId="77777777" w:rsidR="00B25461" w:rsidRDefault="00B25461" w:rsidP="00C27235">
      <w:pPr>
        <w:spacing w:line="560" w:lineRule="exact"/>
        <w:ind w:firstLineChars="200" w:firstLine="643"/>
        <w:rPr>
          <w:rFonts w:ascii="仿宋_GB2312" w:hAnsi="仿宋_GB2312" w:cs="仿宋_GB2312" w:hint="eastAsia"/>
          <w:szCs w:val="32"/>
        </w:rPr>
      </w:pPr>
      <w:r>
        <w:rPr>
          <w:rFonts w:ascii="仿宋_GB2312" w:hAnsi="仿宋_GB2312" w:cs="仿宋_GB2312" w:hint="eastAsia"/>
          <w:b/>
          <w:szCs w:val="32"/>
        </w:rPr>
        <w:t xml:space="preserve">第二条 </w:t>
      </w:r>
      <w:bookmarkStart w:id="0" w:name="_Hlk159269821"/>
      <w:proofErr w:type="gramStart"/>
      <w:r>
        <w:rPr>
          <w:rFonts w:ascii="仿宋_GB2312" w:hAnsi="仿宋_GB2312" w:cs="仿宋_GB2312" w:hint="eastAsia"/>
          <w:szCs w:val="32"/>
        </w:rPr>
        <w:t>本措施</w:t>
      </w:r>
      <w:proofErr w:type="gramEnd"/>
      <w:r>
        <w:rPr>
          <w:rFonts w:ascii="仿宋_GB2312" w:hAnsi="仿宋_GB2312" w:cs="仿宋_GB2312" w:hint="eastAsia"/>
          <w:szCs w:val="32"/>
        </w:rPr>
        <w:t>所称企业是指在西城区行政区域内依法进行登记注册，且具备独立法人资格的拟上市企业和已上市企业。</w:t>
      </w:r>
      <w:proofErr w:type="gramStart"/>
      <w:r>
        <w:rPr>
          <w:rFonts w:ascii="仿宋_GB2312" w:hint="eastAsia"/>
          <w:szCs w:val="32"/>
        </w:rPr>
        <w:t>本措施</w:t>
      </w:r>
      <w:proofErr w:type="gramEnd"/>
      <w:r>
        <w:rPr>
          <w:rFonts w:ascii="仿宋_GB2312" w:hint="eastAsia"/>
          <w:szCs w:val="32"/>
        </w:rPr>
        <w:t>所称上市或挂牌，是指在区政府认可的境内外资本市场首次公开发行股票（IPO）以及在全国中小企业股份转让系统（以下简称“新三板）挂牌。</w:t>
      </w:r>
    </w:p>
    <w:bookmarkEnd w:id="0"/>
    <w:p w14:paraId="1AEBAE8D" w14:textId="77777777" w:rsidR="00B25461" w:rsidRPr="00440EF5" w:rsidRDefault="00B25461" w:rsidP="00C27235">
      <w:pPr>
        <w:pStyle w:val="1"/>
        <w:spacing w:line="560" w:lineRule="exact"/>
        <w:jc w:val="center"/>
        <w:rPr>
          <w:rFonts w:ascii="黑体" w:eastAsia="黑体" w:hAnsi="黑体" w:hint="eastAsia"/>
          <w:b w:val="0"/>
          <w:bCs/>
          <w:sz w:val="32"/>
          <w:szCs w:val="32"/>
        </w:rPr>
      </w:pPr>
      <w:r w:rsidRPr="00440EF5">
        <w:rPr>
          <w:rFonts w:ascii="黑体" w:eastAsia="黑体" w:hAnsi="黑体" w:hint="eastAsia"/>
          <w:b w:val="0"/>
          <w:bCs/>
          <w:sz w:val="32"/>
          <w:szCs w:val="32"/>
        </w:rPr>
        <w:t>第二章  推动企业登陆境内外资本市场发展</w:t>
      </w:r>
    </w:p>
    <w:p w14:paraId="7DD3BFD9" w14:textId="6F28C450" w:rsidR="00564C73" w:rsidRPr="0052646B" w:rsidRDefault="00D67705" w:rsidP="0052646B">
      <w:pPr>
        <w:spacing w:line="560" w:lineRule="exact"/>
        <w:ind w:firstLineChars="200" w:firstLine="643"/>
        <w:rPr>
          <w:rFonts w:ascii="仿宋_GB2312" w:hAnsi="仿宋_GB2312" w:cs="仿宋_GB2312" w:hint="eastAsia"/>
          <w:bCs/>
          <w:szCs w:val="32"/>
        </w:rPr>
      </w:pPr>
      <w:r w:rsidRPr="0052646B">
        <w:rPr>
          <w:rFonts w:ascii="仿宋_GB2312" w:hAnsi="仿宋_GB2312" w:cs="仿宋_GB2312" w:hint="eastAsia"/>
          <w:b/>
          <w:szCs w:val="32"/>
        </w:rPr>
        <w:t>第三条</w:t>
      </w:r>
      <w:r w:rsidRPr="0052646B">
        <w:rPr>
          <w:rFonts w:ascii="仿宋_GB2312" w:hAnsi="仿宋_GB2312" w:cs="仿宋_GB2312"/>
          <w:b/>
          <w:szCs w:val="32"/>
        </w:rPr>
        <w:t xml:space="preserve"> </w:t>
      </w:r>
      <w:r w:rsidRPr="0052646B">
        <w:rPr>
          <w:rFonts w:ascii="仿宋_GB2312" w:hAnsi="仿宋_GB2312" w:cs="仿宋_GB2312" w:hint="eastAsia"/>
          <w:bCs/>
          <w:szCs w:val="32"/>
        </w:rPr>
        <w:t>加强企业上市培育工作</w:t>
      </w:r>
      <w:r w:rsidR="00564C73" w:rsidRPr="00564C73">
        <w:rPr>
          <w:rFonts w:ascii="仿宋_GB2312" w:hAnsi="仿宋_GB2312" w:cs="仿宋_GB2312" w:hint="eastAsia"/>
          <w:bCs/>
          <w:szCs w:val="32"/>
        </w:rPr>
        <w:t>，</w:t>
      </w:r>
      <w:r w:rsidR="00564C73" w:rsidRPr="0052646B">
        <w:rPr>
          <w:rFonts w:ascii="仿宋_GB2312" w:hAnsi="仿宋_GB2312" w:cs="仿宋_GB2312" w:hint="eastAsia"/>
          <w:bCs/>
          <w:szCs w:val="32"/>
        </w:rPr>
        <w:t>充分发挥境内外多层次资本市场作用，加大宣传、培训和服务力度，提升企业经营管理水平，提高企业资本运营能力，为企业规范改制、投融资对接、上市挂牌、并购重组等方面提供优质高效服务。</w:t>
      </w:r>
    </w:p>
    <w:p w14:paraId="5E941796" w14:textId="76BEE186" w:rsidR="00B25461" w:rsidRPr="0052646B" w:rsidRDefault="00B25461" w:rsidP="0052646B">
      <w:pPr>
        <w:pStyle w:val="Default"/>
        <w:spacing w:line="560" w:lineRule="exact"/>
        <w:ind w:firstLineChars="200" w:firstLine="643"/>
        <w:rPr>
          <w:rFonts w:ascii="仿宋_GB2312" w:hint="eastAsia"/>
          <w:szCs w:val="32"/>
        </w:rPr>
      </w:pPr>
      <w:r w:rsidRPr="0052646B">
        <w:rPr>
          <w:rFonts w:ascii="仿宋_GB2312" w:eastAsia="仿宋_GB2312" w:hint="eastAsia"/>
          <w:b/>
          <w:sz w:val="32"/>
          <w:szCs w:val="32"/>
        </w:rPr>
        <w:t>第</w:t>
      </w:r>
      <w:r w:rsidR="00564C73">
        <w:rPr>
          <w:rFonts w:ascii="仿宋_GB2312" w:eastAsia="仿宋_GB2312" w:hint="eastAsia"/>
          <w:b/>
          <w:sz w:val="32"/>
          <w:szCs w:val="32"/>
        </w:rPr>
        <w:t>四</w:t>
      </w:r>
      <w:r w:rsidRPr="0052646B">
        <w:rPr>
          <w:rFonts w:ascii="仿宋_GB2312" w:eastAsia="仿宋_GB2312" w:hint="eastAsia"/>
          <w:b/>
          <w:sz w:val="32"/>
          <w:szCs w:val="32"/>
        </w:rPr>
        <w:t xml:space="preserve">条 </w:t>
      </w:r>
      <w:r w:rsidRPr="0052646B">
        <w:rPr>
          <w:rFonts w:ascii="仿宋_GB2312" w:eastAsia="仿宋_GB2312" w:hint="eastAsia"/>
          <w:bCs/>
          <w:sz w:val="32"/>
          <w:szCs w:val="32"/>
        </w:rPr>
        <w:t>对于在境内主板、创业板、</w:t>
      </w:r>
      <w:proofErr w:type="gramStart"/>
      <w:r w:rsidRPr="0052646B">
        <w:rPr>
          <w:rFonts w:ascii="仿宋_GB2312" w:eastAsia="仿宋_GB2312" w:hint="eastAsia"/>
          <w:bCs/>
          <w:sz w:val="32"/>
          <w:szCs w:val="32"/>
        </w:rPr>
        <w:t>科创板</w:t>
      </w:r>
      <w:proofErr w:type="gramEnd"/>
      <w:r w:rsidRPr="0052646B">
        <w:rPr>
          <w:rFonts w:ascii="仿宋_GB2312" w:eastAsia="仿宋_GB2312" w:hint="eastAsia"/>
          <w:bCs/>
          <w:sz w:val="32"/>
          <w:szCs w:val="32"/>
        </w:rPr>
        <w:t>和北交所首次公开发行股票上市企业，</w:t>
      </w:r>
      <w:r w:rsidRPr="0052646B">
        <w:rPr>
          <w:rFonts w:ascii="仿宋_GB2312" w:eastAsia="仿宋_GB2312" w:hint="eastAsia"/>
          <w:sz w:val="32"/>
          <w:szCs w:val="32"/>
        </w:rPr>
        <w:t>符合下列不同阶段条件的，给予相应的区级专项资金支持，总计不超过6</w:t>
      </w:r>
      <w:r w:rsidRPr="0052646B">
        <w:rPr>
          <w:rFonts w:ascii="仿宋_GB2312" w:eastAsia="仿宋_GB2312"/>
          <w:sz w:val="32"/>
          <w:szCs w:val="32"/>
        </w:rPr>
        <w:t>00</w:t>
      </w:r>
      <w:r w:rsidRPr="0052646B">
        <w:rPr>
          <w:rFonts w:ascii="仿宋_GB2312" w:eastAsia="仿宋_GB2312" w:hint="eastAsia"/>
          <w:sz w:val="32"/>
          <w:szCs w:val="32"/>
        </w:rPr>
        <w:t>万元：</w:t>
      </w:r>
    </w:p>
    <w:p w14:paraId="7259B074" w14:textId="77777777" w:rsidR="00B25461" w:rsidRDefault="00B25461" w:rsidP="00C27235">
      <w:pPr>
        <w:spacing w:line="560" w:lineRule="exact"/>
        <w:ind w:firstLineChars="200" w:firstLine="640"/>
        <w:rPr>
          <w:rFonts w:ascii="仿宋_GB2312"/>
          <w:szCs w:val="32"/>
        </w:rPr>
      </w:pPr>
      <w:r>
        <w:rPr>
          <w:rFonts w:ascii="仿宋_GB2312" w:hint="eastAsia"/>
          <w:szCs w:val="32"/>
        </w:rPr>
        <w:t>（一）</w:t>
      </w:r>
      <w:bookmarkStart w:id="1" w:name="_Hlk159270395"/>
      <w:r>
        <w:rPr>
          <w:rFonts w:ascii="仿宋_GB2312" w:hint="eastAsia"/>
          <w:szCs w:val="32"/>
        </w:rPr>
        <w:t>取得证券交易所上市委员会审议</w:t>
      </w:r>
      <w:bookmarkEnd w:id="1"/>
      <w:r>
        <w:rPr>
          <w:rFonts w:ascii="仿宋_GB2312" w:hint="eastAsia"/>
          <w:szCs w:val="32"/>
        </w:rPr>
        <w:t>通过，可申请享受区级专项奖励资金300万元。通过证券交易所上市委员会审议但未能成功上市的，企业应返还该项奖励资金。</w:t>
      </w:r>
    </w:p>
    <w:p w14:paraId="75D33F9C" w14:textId="77777777" w:rsidR="00B25461" w:rsidRDefault="00B25461" w:rsidP="00C27235">
      <w:pPr>
        <w:spacing w:line="560" w:lineRule="exact"/>
        <w:ind w:firstLineChars="200" w:firstLine="640"/>
        <w:rPr>
          <w:rFonts w:ascii="仿宋_GB2312"/>
          <w:szCs w:val="32"/>
        </w:rPr>
      </w:pPr>
      <w:r>
        <w:rPr>
          <w:rFonts w:ascii="仿宋_GB2312" w:hint="eastAsia"/>
          <w:szCs w:val="32"/>
        </w:rPr>
        <w:t>（二）</w:t>
      </w:r>
      <w:bookmarkStart w:id="2" w:name="_Hlk159270433"/>
      <w:r>
        <w:rPr>
          <w:rFonts w:ascii="仿宋_GB2312" w:hint="eastAsia"/>
          <w:szCs w:val="32"/>
        </w:rPr>
        <w:t>通过证券交易所审核并报证监会注册程序</w:t>
      </w:r>
      <w:bookmarkEnd w:id="2"/>
      <w:r>
        <w:rPr>
          <w:rFonts w:ascii="仿宋_GB2312" w:hint="eastAsia"/>
          <w:szCs w:val="32"/>
        </w:rPr>
        <w:t>，取得证监会注册决定，上市成功后，可继续申请享受区级专项奖励资金300万元。后续如监管机构或司法部门证实构成欺诈发行上市的，企业应返还上述全部奖励资金。</w:t>
      </w:r>
    </w:p>
    <w:p w14:paraId="443C2C0C" w14:textId="13DECD77" w:rsidR="00B25461" w:rsidRDefault="00B25461" w:rsidP="00C27235">
      <w:pPr>
        <w:spacing w:line="560" w:lineRule="exact"/>
        <w:ind w:firstLineChars="200" w:firstLine="643"/>
        <w:rPr>
          <w:rFonts w:ascii="仿宋_GB2312"/>
          <w:szCs w:val="32"/>
        </w:rPr>
      </w:pPr>
      <w:r>
        <w:rPr>
          <w:rFonts w:ascii="仿宋_GB2312" w:hint="eastAsia"/>
          <w:b/>
          <w:szCs w:val="32"/>
        </w:rPr>
        <w:lastRenderedPageBreak/>
        <w:t>第</w:t>
      </w:r>
      <w:r w:rsidR="00564C73">
        <w:rPr>
          <w:rFonts w:ascii="仿宋_GB2312" w:hint="eastAsia"/>
          <w:b/>
          <w:szCs w:val="32"/>
        </w:rPr>
        <w:t>五</w:t>
      </w:r>
      <w:r>
        <w:rPr>
          <w:rFonts w:ascii="仿宋_GB2312" w:hint="eastAsia"/>
          <w:b/>
          <w:szCs w:val="32"/>
        </w:rPr>
        <w:t xml:space="preserve">条 </w:t>
      </w:r>
      <w:r>
        <w:rPr>
          <w:rFonts w:ascii="仿宋_GB2312" w:hint="eastAsia"/>
          <w:szCs w:val="32"/>
        </w:rPr>
        <w:t>对于首次在新三板创新</w:t>
      </w:r>
      <w:proofErr w:type="gramStart"/>
      <w:r>
        <w:rPr>
          <w:rFonts w:ascii="仿宋_GB2312" w:hint="eastAsia"/>
          <w:szCs w:val="32"/>
        </w:rPr>
        <w:t>层成功</w:t>
      </w:r>
      <w:proofErr w:type="gramEnd"/>
      <w:r>
        <w:rPr>
          <w:rFonts w:ascii="仿宋_GB2312" w:hint="eastAsia"/>
          <w:szCs w:val="32"/>
        </w:rPr>
        <w:t>挂牌的企业，给予总额不超过150万元的区级专项资金支持。</w:t>
      </w:r>
    </w:p>
    <w:p w14:paraId="5372A33F" w14:textId="657D0467" w:rsidR="00B25461" w:rsidRDefault="00B25461" w:rsidP="00C27235">
      <w:pPr>
        <w:spacing w:line="560" w:lineRule="exact"/>
        <w:ind w:firstLineChars="200" w:firstLine="643"/>
        <w:rPr>
          <w:rFonts w:ascii="仿宋_GB2312"/>
          <w:szCs w:val="32"/>
        </w:rPr>
      </w:pPr>
      <w:r>
        <w:rPr>
          <w:rFonts w:ascii="仿宋_GB2312" w:hint="eastAsia"/>
          <w:b/>
          <w:szCs w:val="32"/>
        </w:rPr>
        <w:t>第</w:t>
      </w:r>
      <w:r w:rsidR="00564C73">
        <w:rPr>
          <w:rFonts w:ascii="仿宋_GB2312" w:hint="eastAsia"/>
          <w:b/>
          <w:szCs w:val="32"/>
        </w:rPr>
        <w:t>六</w:t>
      </w:r>
      <w:r>
        <w:rPr>
          <w:rFonts w:ascii="仿宋_GB2312" w:hint="eastAsia"/>
          <w:b/>
          <w:szCs w:val="32"/>
        </w:rPr>
        <w:t xml:space="preserve">条 </w:t>
      </w:r>
      <w:r>
        <w:rPr>
          <w:rFonts w:ascii="仿宋_GB2312" w:hint="eastAsia"/>
          <w:szCs w:val="32"/>
        </w:rPr>
        <w:t>对于在区政府认可的境外资本市场首次公开发行股票上市成功的企业、对于</w:t>
      </w:r>
      <w:r>
        <w:rPr>
          <w:rFonts w:cs="仿宋_GB2312" w:hint="eastAsia"/>
          <w:szCs w:val="32"/>
        </w:rPr>
        <w:t>采取红筹</w:t>
      </w:r>
      <w:r w:rsidR="00160ECD">
        <w:rPr>
          <w:rFonts w:cs="仿宋_GB2312" w:hint="eastAsia"/>
          <w:szCs w:val="32"/>
        </w:rPr>
        <w:t>架构</w:t>
      </w:r>
      <w:r>
        <w:rPr>
          <w:rFonts w:cs="仿宋_GB2312" w:hint="eastAsia"/>
          <w:szCs w:val="32"/>
        </w:rPr>
        <w:t>等间接方式在</w:t>
      </w:r>
      <w:r>
        <w:rPr>
          <w:rFonts w:ascii="仿宋_GB2312" w:hint="eastAsia"/>
          <w:szCs w:val="32"/>
        </w:rPr>
        <w:t>区政府认可的境外资本市场</w:t>
      </w:r>
      <w:r>
        <w:rPr>
          <w:rFonts w:cs="仿宋_GB2312" w:hint="eastAsia"/>
          <w:szCs w:val="32"/>
        </w:rPr>
        <w:t>上市的企业</w:t>
      </w:r>
      <w:r>
        <w:rPr>
          <w:rFonts w:ascii="仿宋_GB2312" w:hint="eastAsia"/>
          <w:szCs w:val="32"/>
        </w:rPr>
        <w:t>（</w:t>
      </w:r>
      <w:r>
        <w:rPr>
          <w:rFonts w:cs="仿宋_GB2312" w:hint="eastAsia"/>
          <w:szCs w:val="32"/>
        </w:rPr>
        <w:t>综合判定核心公司收入、利润等指标情况，</w:t>
      </w:r>
      <w:r>
        <w:rPr>
          <w:rFonts w:ascii="仿宋_GB2312" w:hint="eastAsia"/>
          <w:szCs w:val="32"/>
        </w:rPr>
        <w:t>境内主要经营实体位于西城区</w:t>
      </w:r>
      <w:r>
        <w:rPr>
          <w:rFonts w:cs="仿宋_GB2312" w:hint="eastAsia"/>
          <w:szCs w:val="32"/>
        </w:rPr>
        <w:t>），</w:t>
      </w:r>
      <w:r>
        <w:rPr>
          <w:rFonts w:ascii="仿宋_GB2312" w:hint="eastAsia"/>
          <w:szCs w:val="32"/>
        </w:rPr>
        <w:t>均可一次性享受区级专项奖励资金600万元。</w:t>
      </w:r>
    </w:p>
    <w:p w14:paraId="6FED8E63" w14:textId="081EC9C6" w:rsidR="00B25461" w:rsidRDefault="00B25461" w:rsidP="00C27235">
      <w:pPr>
        <w:spacing w:line="560" w:lineRule="exact"/>
        <w:ind w:firstLineChars="200" w:firstLine="643"/>
        <w:rPr>
          <w:rFonts w:ascii="仿宋_GB2312"/>
          <w:szCs w:val="32"/>
        </w:rPr>
      </w:pPr>
      <w:r>
        <w:rPr>
          <w:rFonts w:ascii="仿宋_GB2312" w:hint="eastAsia"/>
          <w:b/>
          <w:szCs w:val="32"/>
        </w:rPr>
        <w:t>第</w:t>
      </w:r>
      <w:r w:rsidR="00564C73">
        <w:rPr>
          <w:rFonts w:ascii="仿宋_GB2312" w:hint="eastAsia"/>
          <w:b/>
          <w:szCs w:val="32"/>
        </w:rPr>
        <w:t>七</w:t>
      </w:r>
      <w:r>
        <w:rPr>
          <w:rFonts w:ascii="仿宋_GB2312" w:hint="eastAsia"/>
          <w:b/>
          <w:szCs w:val="32"/>
        </w:rPr>
        <w:t xml:space="preserve">条 </w:t>
      </w:r>
      <w:r>
        <w:rPr>
          <w:rFonts w:ascii="仿宋_GB2312" w:hint="eastAsia"/>
          <w:bCs/>
          <w:szCs w:val="32"/>
        </w:rPr>
        <w:t>对于</w:t>
      </w:r>
      <w:r>
        <w:rPr>
          <w:rFonts w:ascii="仿宋_GB2312" w:hint="eastAsia"/>
          <w:szCs w:val="32"/>
        </w:rPr>
        <w:t>从新三板挂牌转入区政府认可的境内外资本市场上市的企业，可以参照境内外上市奖励标准申请专项资金奖励。如企业挂牌时已享受西城区专项资金奖励，按差额给予专项资金奖励，不得重复享受。</w:t>
      </w:r>
    </w:p>
    <w:p w14:paraId="077C5864" w14:textId="202F690E" w:rsidR="00B25461" w:rsidRDefault="00B25461" w:rsidP="00C27235">
      <w:pPr>
        <w:spacing w:line="560" w:lineRule="exact"/>
        <w:ind w:firstLineChars="200" w:firstLine="643"/>
        <w:rPr>
          <w:rFonts w:ascii="仿宋_GB2312"/>
          <w:szCs w:val="32"/>
        </w:rPr>
      </w:pPr>
      <w:r>
        <w:rPr>
          <w:rFonts w:ascii="仿宋_GB2312" w:hint="eastAsia"/>
          <w:b/>
          <w:bCs/>
          <w:szCs w:val="32"/>
        </w:rPr>
        <w:t>第</w:t>
      </w:r>
      <w:r w:rsidR="00564C73">
        <w:rPr>
          <w:rFonts w:ascii="仿宋_GB2312" w:hint="eastAsia"/>
          <w:b/>
          <w:bCs/>
          <w:szCs w:val="32"/>
        </w:rPr>
        <w:t>八</w:t>
      </w:r>
      <w:r>
        <w:rPr>
          <w:rFonts w:ascii="仿宋_GB2312" w:hint="eastAsia"/>
          <w:b/>
          <w:bCs/>
          <w:szCs w:val="32"/>
        </w:rPr>
        <w:t xml:space="preserve">条 </w:t>
      </w:r>
      <w:r>
        <w:rPr>
          <w:rFonts w:ascii="仿宋_GB2312" w:hint="eastAsia"/>
          <w:szCs w:val="32"/>
        </w:rPr>
        <w:t>对于回归主板、创业板、</w:t>
      </w:r>
      <w:proofErr w:type="gramStart"/>
      <w:r>
        <w:rPr>
          <w:rFonts w:ascii="仿宋_GB2312" w:hint="eastAsia"/>
          <w:szCs w:val="32"/>
        </w:rPr>
        <w:t>科创板</w:t>
      </w:r>
      <w:proofErr w:type="gramEnd"/>
      <w:r>
        <w:rPr>
          <w:rFonts w:ascii="仿宋_GB2312" w:hint="eastAsia"/>
          <w:szCs w:val="32"/>
        </w:rPr>
        <w:t>、北交所上市的区内境外上市企业，可以参照境内上市奖励标准享受区级专项资金奖励，如企业境外上市时已享受西城区专项资金奖励，按差额给予专项资金奖励，不得重复享受。</w:t>
      </w:r>
    </w:p>
    <w:p w14:paraId="4857A182" w14:textId="55DDF36F" w:rsidR="00B25461" w:rsidRDefault="00B25461" w:rsidP="00C27235">
      <w:pPr>
        <w:spacing w:line="560" w:lineRule="exact"/>
        <w:ind w:firstLineChars="200" w:firstLine="643"/>
        <w:rPr>
          <w:rFonts w:ascii="仿宋_GB2312"/>
          <w:szCs w:val="32"/>
        </w:rPr>
      </w:pPr>
      <w:r>
        <w:rPr>
          <w:rFonts w:ascii="仿宋_GB2312" w:hint="eastAsia"/>
          <w:b/>
          <w:bCs/>
          <w:szCs w:val="32"/>
        </w:rPr>
        <w:t>第</w:t>
      </w:r>
      <w:r w:rsidR="00564C73">
        <w:rPr>
          <w:rFonts w:ascii="仿宋_GB2312" w:hint="eastAsia"/>
          <w:b/>
          <w:bCs/>
          <w:szCs w:val="32"/>
        </w:rPr>
        <w:t>九</w:t>
      </w:r>
      <w:r>
        <w:rPr>
          <w:rFonts w:ascii="仿宋_GB2312" w:hint="eastAsia"/>
          <w:b/>
          <w:bCs/>
          <w:szCs w:val="32"/>
        </w:rPr>
        <w:t xml:space="preserve">条 </w:t>
      </w:r>
      <w:r>
        <w:rPr>
          <w:rFonts w:ascii="仿宋_GB2312" w:hint="eastAsia"/>
          <w:szCs w:val="32"/>
        </w:rPr>
        <w:t>对于区外企业在区政府认可的境内外资本市场上市后，将上市公司注册地迁入西城区的，可一次性享受区级专项奖励资金600万元。对于区外企业在新三板创新层挂牌后，将公司注册地迁入西城区的可一次性享受区级专项奖励资金1</w:t>
      </w:r>
      <w:r>
        <w:rPr>
          <w:rFonts w:ascii="仿宋_GB2312"/>
          <w:szCs w:val="32"/>
        </w:rPr>
        <w:t>50</w:t>
      </w:r>
      <w:r>
        <w:rPr>
          <w:rFonts w:ascii="仿宋_GB2312" w:hint="eastAsia"/>
          <w:szCs w:val="32"/>
        </w:rPr>
        <w:t>万元。</w:t>
      </w:r>
    </w:p>
    <w:p w14:paraId="64DBE65F" w14:textId="3ED0CFC0" w:rsidR="00B25461" w:rsidRDefault="00B25461" w:rsidP="00C27235">
      <w:pPr>
        <w:spacing w:line="560" w:lineRule="exact"/>
        <w:ind w:firstLineChars="200" w:firstLine="643"/>
        <w:rPr>
          <w:rFonts w:ascii="仿宋_GB2312"/>
          <w:szCs w:val="32"/>
        </w:rPr>
      </w:pPr>
      <w:r>
        <w:rPr>
          <w:rFonts w:ascii="仿宋_GB2312" w:hint="eastAsia"/>
          <w:b/>
          <w:bCs/>
          <w:szCs w:val="32"/>
        </w:rPr>
        <w:t>第</w:t>
      </w:r>
      <w:r w:rsidR="00564C73">
        <w:rPr>
          <w:rFonts w:ascii="仿宋_GB2312" w:hint="eastAsia"/>
          <w:b/>
          <w:bCs/>
          <w:szCs w:val="32"/>
        </w:rPr>
        <w:t>十</w:t>
      </w:r>
      <w:r>
        <w:rPr>
          <w:rFonts w:ascii="仿宋_GB2312" w:hint="eastAsia"/>
          <w:b/>
          <w:bCs/>
          <w:szCs w:val="32"/>
        </w:rPr>
        <w:t xml:space="preserve">条 </w:t>
      </w:r>
      <w:r>
        <w:rPr>
          <w:rFonts w:ascii="仿宋_GB2312"/>
          <w:szCs w:val="32"/>
        </w:rPr>
        <w:t>非上市企业</w:t>
      </w:r>
      <w:r>
        <w:rPr>
          <w:rFonts w:ascii="仿宋_GB2312" w:hint="eastAsia"/>
          <w:szCs w:val="32"/>
        </w:rPr>
        <w:t>通过并购重组</w:t>
      </w:r>
      <w:r>
        <w:rPr>
          <w:rFonts w:ascii="仿宋_GB2312"/>
          <w:szCs w:val="32"/>
        </w:rPr>
        <w:t>在异地收购上市公司实现上市，并将上市公司注册地迁入</w:t>
      </w:r>
      <w:r>
        <w:rPr>
          <w:rFonts w:ascii="仿宋_GB2312" w:hint="eastAsia"/>
          <w:szCs w:val="32"/>
        </w:rPr>
        <w:t>西城区</w:t>
      </w:r>
      <w:r>
        <w:rPr>
          <w:rFonts w:ascii="仿宋_GB2312"/>
          <w:szCs w:val="32"/>
        </w:rPr>
        <w:t>的，</w:t>
      </w:r>
      <w:r>
        <w:rPr>
          <w:rFonts w:ascii="仿宋_GB2312" w:hint="eastAsia"/>
          <w:szCs w:val="32"/>
        </w:rPr>
        <w:t>经过评定后视为本区新上市企业，参照享受本措施。</w:t>
      </w:r>
    </w:p>
    <w:p w14:paraId="6321A4CC" w14:textId="77777777" w:rsidR="00B25461" w:rsidRPr="00440EF5" w:rsidRDefault="00B25461" w:rsidP="00C27235">
      <w:pPr>
        <w:pStyle w:val="1"/>
        <w:spacing w:line="560" w:lineRule="exact"/>
        <w:jc w:val="center"/>
        <w:rPr>
          <w:rFonts w:eastAsia="黑体"/>
          <w:b w:val="0"/>
          <w:bCs/>
        </w:rPr>
      </w:pPr>
      <w:r w:rsidRPr="00440EF5">
        <w:rPr>
          <w:rFonts w:ascii="黑体" w:eastAsia="黑体" w:hAnsi="黑体" w:hint="eastAsia"/>
          <w:b w:val="0"/>
          <w:bCs/>
          <w:sz w:val="32"/>
          <w:szCs w:val="32"/>
        </w:rPr>
        <w:lastRenderedPageBreak/>
        <w:t xml:space="preserve">第三章 </w:t>
      </w:r>
      <w:r w:rsidRPr="00440EF5">
        <w:rPr>
          <w:rFonts w:ascii="黑体" w:eastAsia="黑体" w:hAnsi="黑体"/>
          <w:b w:val="0"/>
          <w:bCs/>
          <w:sz w:val="32"/>
          <w:szCs w:val="32"/>
        </w:rPr>
        <w:t xml:space="preserve"> </w:t>
      </w:r>
      <w:r w:rsidRPr="00440EF5">
        <w:rPr>
          <w:rFonts w:ascii="黑体" w:eastAsia="黑体" w:hAnsi="黑体" w:cs="黑体" w:hint="eastAsia"/>
          <w:b w:val="0"/>
          <w:bCs/>
          <w:sz w:val="32"/>
          <w:szCs w:val="32"/>
        </w:rPr>
        <w:t>支持</w:t>
      </w:r>
      <w:proofErr w:type="gramStart"/>
      <w:r w:rsidRPr="00440EF5">
        <w:rPr>
          <w:rFonts w:ascii="黑体" w:eastAsia="黑体" w:hAnsi="黑体" w:cs="黑体" w:hint="eastAsia"/>
          <w:b w:val="0"/>
          <w:bCs/>
          <w:sz w:val="32"/>
          <w:szCs w:val="32"/>
        </w:rPr>
        <w:t>企业北交</w:t>
      </w:r>
      <w:proofErr w:type="gramEnd"/>
      <w:r w:rsidRPr="00440EF5">
        <w:rPr>
          <w:rFonts w:ascii="黑体" w:eastAsia="黑体" w:hAnsi="黑体" w:cs="黑体" w:hint="eastAsia"/>
          <w:b w:val="0"/>
          <w:bCs/>
          <w:sz w:val="32"/>
          <w:szCs w:val="32"/>
        </w:rPr>
        <w:t>所上市和新三板挂牌</w:t>
      </w:r>
    </w:p>
    <w:p w14:paraId="1CBC2198" w14:textId="03EC2DDB" w:rsidR="00B25461" w:rsidRDefault="00B25461" w:rsidP="00C27235">
      <w:pPr>
        <w:spacing w:line="560" w:lineRule="exact"/>
        <w:ind w:firstLineChars="200" w:firstLine="643"/>
        <w:rPr>
          <w:rFonts w:ascii="仿宋_GB2312"/>
          <w:szCs w:val="32"/>
        </w:rPr>
      </w:pPr>
      <w:r>
        <w:rPr>
          <w:rFonts w:ascii="仿宋_GB2312" w:hint="eastAsia"/>
          <w:b/>
          <w:szCs w:val="32"/>
        </w:rPr>
        <w:t>第十</w:t>
      </w:r>
      <w:r w:rsidR="00564C73">
        <w:rPr>
          <w:rFonts w:ascii="仿宋_GB2312" w:hint="eastAsia"/>
          <w:b/>
          <w:szCs w:val="32"/>
        </w:rPr>
        <w:t>一</w:t>
      </w:r>
      <w:r>
        <w:rPr>
          <w:rFonts w:ascii="仿宋_GB2312" w:hint="eastAsia"/>
          <w:b/>
          <w:szCs w:val="32"/>
        </w:rPr>
        <w:t xml:space="preserve">条 </w:t>
      </w:r>
      <w:r>
        <w:rPr>
          <w:rFonts w:ascii="仿宋_GB2312" w:hAnsi="仿宋_GB2312" w:cs="仿宋_GB2312" w:hint="eastAsia"/>
          <w:bCs/>
          <w:szCs w:val="32"/>
        </w:rPr>
        <w:t>深入挖掘优质企业，充实北交所拟上市企业资源库</w:t>
      </w:r>
      <w:r>
        <w:rPr>
          <w:rFonts w:ascii="仿宋_GB2312" w:hAnsi="华文中宋" w:hint="eastAsia"/>
          <w:bCs/>
          <w:szCs w:val="32"/>
        </w:rPr>
        <w:t>，依托西城区与北交所签订长期战略合作协议，发挥</w:t>
      </w:r>
      <w:r>
        <w:rPr>
          <w:rFonts w:ascii="仿宋_GB2312" w:hint="eastAsia"/>
          <w:bCs/>
          <w:szCs w:val="32"/>
        </w:rPr>
        <w:t>北交所金融</w:t>
      </w:r>
      <w:proofErr w:type="gramStart"/>
      <w:r>
        <w:rPr>
          <w:rFonts w:ascii="仿宋_GB2312" w:hint="eastAsia"/>
          <w:bCs/>
          <w:szCs w:val="32"/>
        </w:rPr>
        <w:t>街</w:t>
      </w:r>
      <w:r>
        <w:rPr>
          <w:rFonts w:ascii="仿宋_GB2312" w:hint="eastAsia"/>
          <w:szCs w:val="32"/>
        </w:rPr>
        <w:t>服务</w:t>
      </w:r>
      <w:proofErr w:type="gramEnd"/>
      <w:r>
        <w:rPr>
          <w:rFonts w:ascii="仿宋_GB2312" w:hint="eastAsia"/>
          <w:szCs w:val="32"/>
        </w:rPr>
        <w:t>基地作用，</w:t>
      </w:r>
      <w:r>
        <w:rPr>
          <w:rFonts w:ascii="仿宋_GB2312" w:hAnsi="仿宋_GB2312" w:cs="仿宋_GB2312" w:hint="eastAsia"/>
          <w:bCs/>
          <w:szCs w:val="32"/>
        </w:rPr>
        <w:t>全方位优化辅导培育机制</w:t>
      </w:r>
      <w:r>
        <w:rPr>
          <w:rFonts w:ascii="仿宋_GB2312" w:hAnsi="华文中宋" w:hint="eastAsia"/>
          <w:bCs/>
          <w:szCs w:val="32"/>
        </w:rPr>
        <w:t>，</w:t>
      </w:r>
      <w:r>
        <w:rPr>
          <w:rFonts w:ascii="仿宋_GB2312" w:hAnsi="华文中宋" w:hint="eastAsia"/>
          <w:szCs w:val="32"/>
        </w:rPr>
        <w:t>拓宽与资本市场服务机构联系对接，</w:t>
      </w:r>
      <w:r>
        <w:rPr>
          <w:rFonts w:ascii="仿宋_GB2312" w:hint="eastAsia"/>
          <w:szCs w:val="32"/>
        </w:rPr>
        <w:t>为企业规范改制、上市挂牌、并购重组等方面提供专业化辅导培训。</w:t>
      </w:r>
    </w:p>
    <w:p w14:paraId="786184E1" w14:textId="6BBEDE33" w:rsidR="00B25461" w:rsidRDefault="00B25461" w:rsidP="00C27235">
      <w:pPr>
        <w:spacing w:line="560" w:lineRule="exact"/>
        <w:ind w:firstLineChars="200" w:firstLine="643"/>
        <w:rPr>
          <w:rFonts w:ascii="仿宋_GB2312"/>
          <w:bCs/>
          <w:szCs w:val="32"/>
        </w:rPr>
      </w:pPr>
      <w:r>
        <w:rPr>
          <w:rFonts w:ascii="仿宋_GB2312" w:hint="eastAsia"/>
          <w:b/>
          <w:szCs w:val="32"/>
        </w:rPr>
        <w:t>第十</w:t>
      </w:r>
      <w:r w:rsidR="00564C73">
        <w:rPr>
          <w:rFonts w:ascii="仿宋_GB2312" w:hint="eastAsia"/>
          <w:b/>
          <w:szCs w:val="32"/>
        </w:rPr>
        <w:t>二</w:t>
      </w:r>
      <w:r>
        <w:rPr>
          <w:rFonts w:ascii="仿宋_GB2312" w:hint="eastAsia"/>
          <w:b/>
          <w:szCs w:val="32"/>
        </w:rPr>
        <w:t>条</w:t>
      </w:r>
      <w:r>
        <w:rPr>
          <w:rFonts w:ascii="仿宋_GB2312" w:hint="eastAsia"/>
          <w:bCs/>
          <w:szCs w:val="32"/>
        </w:rPr>
        <w:t xml:space="preserve"> 借助本区金融资源优势，充分发挥区政府引导基金投资引领、带动作用，吸引在中国基金业协会备案的私募基金管理人集聚，协同产业资本、专业机构共同支撑西城区高质量发展。发挥好本区产业创</w:t>
      </w:r>
      <w:proofErr w:type="gramStart"/>
      <w:r>
        <w:rPr>
          <w:rFonts w:ascii="仿宋_GB2312" w:hint="eastAsia"/>
          <w:bCs/>
          <w:szCs w:val="32"/>
        </w:rPr>
        <w:t>投引导</w:t>
      </w:r>
      <w:proofErr w:type="gramEnd"/>
      <w:r>
        <w:rPr>
          <w:rFonts w:ascii="仿宋_GB2312" w:hint="eastAsia"/>
          <w:bCs/>
          <w:szCs w:val="32"/>
        </w:rPr>
        <w:t>基金孵化、培育产业作用，强化对投早投</w:t>
      </w:r>
      <w:proofErr w:type="gramStart"/>
      <w:r>
        <w:rPr>
          <w:rFonts w:ascii="仿宋_GB2312" w:hint="eastAsia"/>
          <w:bCs/>
          <w:szCs w:val="32"/>
        </w:rPr>
        <w:t>小投科技</w:t>
      </w:r>
      <w:proofErr w:type="gramEnd"/>
      <w:r>
        <w:rPr>
          <w:rFonts w:ascii="仿宋_GB2312" w:hint="eastAsia"/>
          <w:bCs/>
          <w:szCs w:val="32"/>
        </w:rPr>
        <w:t>的引导支持，鼓励在西城区设立北交</w:t>
      </w:r>
      <w:proofErr w:type="gramStart"/>
      <w:r>
        <w:rPr>
          <w:rFonts w:ascii="仿宋_GB2312" w:hint="eastAsia"/>
          <w:bCs/>
          <w:szCs w:val="32"/>
        </w:rPr>
        <w:t>所潜力</w:t>
      </w:r>
      <w:proofErr w:type="gramEnd"/>
      <w:r>
        <w:rPr>
          <w:rFonts w:ascii="仿宋_GB2312" w:hint="eastAsia"/>
          <w:bCs/>
          <w:szCs w:val="32"/>
        </w:rPr>
        <w:t>上市企业（Pre-IPO）专项基金。</w:t>
      </w:r>
    </w:p>
    <w:p w14:paraId="5033A293" w14:textId="266C7D90" w:rsidR="00B25461" w:rsidRDefault="00B25461" w:rsidP="00C27235">
      <w:pPr>
        <w:spacing w:line="560" w:lineRule="exact"/>
        <w:ind w:firstLineChars="200" w:firstLine="643"/>
        <w:rPr>
          <w:rFonts w:ascii="仿宋_GB2312"/>
          <w:bCs/>
          <w:szCs w:val="32"/>
        </w:rPr>
      </w:pPr>
      <w:r>
        <w:rPr>
          <w:rFonts w:ascii="仿宋_GB2312" w:hint="eastAsia"/>
          <w:b/>
          <w:szCs w:val="32"/>
        </w:rPr>
        <w:t>第十</w:t>
      </w:r>
      <w:r w:rsidR="00564C73">
        <w:rPr>
          <w:rFonts w:ascii="仿宋_GB2312" w:hint="eastAsia"/>
          <w:b/>
          <w:szCs w:val="32"/>
        </w:rPr>
        <w:t>三</w:t>
      </w:r>
      <w:r>
        <w:rPr>
          <w:rFonts w:ascii="仿宋_GB2312" w:hint="eastAsia"/>
          <w:b/>
          <w:szCs w:val="32"/>
        </w:rPr>
        <w:t>条</w:t>
      </w:r>
      <w:r>
        <w:rPr>
          <w:rFonts w:ascii="仿宋_GB2312" w:hint="eastAsia"/>
          <w:bCs/>
          <w:szCs w:val="32"/>
        </w:rPr>
        <w:t xml:space="preserve"> 为北交所拟上市企业建立</w:t>
      </w:r>
      <w:r w:rsidR="00D67705">
        <w:rPr>
          <w:rFonts w:ascii="仿宋_GB2312" w:hint="eastAsia"/>
          <w:bCs/>
          <w:szCs w:val="32"/>
        </w:rPr>
        <w:t>服务机制</w:t>
      </w:r>
      <w:r>
        <w:rPr>
          <w:rFonts w:ascii="仿宋_GB2312" w:hint="eastAsia"/>
          <w:bCs/>
          <w:szCs w:val="32"/>
        </w:rPr>
        <w:t>，协调解决企业上市过程</w:t>
      </w:r>
      <w:proofErr w:type="gramStart"/>
      <w:r>
        <w:rPr>
          <w:rFonts w:ascii="仿宋_GB2312" w:hint="eastAsia"/>
          <w:bCs/>
          <w:szCs w:val="32"/>
        </w:rPr>
        <w:t>中项目</w:t>
      </w:r>
      <w:proofErr w:type="gramEnd"/>
      <w:r>
        <w:rPr>
          <w:rFonts w:ascii="仿宋_GB2312" w:hint="eastAsia"/>
          <w:bCs/>
          <w:szCs w:val="32"/>
        </w:rPr>
        <w:t>审批、土地房产变更、资产转让以及产权确认等问题，及时、依法出具企业上市所需各类合</w:t>
      </w:r>
      <w:proofErr w:type="gramStart"/>
      <w:r>
        <w:rPr>
          <w:rFonts w:ascii="仿宋_GB2312" w:hint="eastAsia"/>
          <w:bCs/>
          <w:szCs w:val="32"/>
        </w:rPr>
        <w:t>规</w:t>
      </w:r>
      <w:proofErr w:type="gramEnd"/>
      <w:r>
        <w:rPr>
          <w:rFonts w:ascii="仿宋_GB2312" w:hint="eastAsia"/>
          <w:bCs/>
          <w:szCs w:val="32"/>
        </w:rPr>
        <w:t>证明文件，协助支持中介服务机构开展上市事项访谈工作。</w:t>
      </w:r>
    </w:p>
    <w:p w14:paraId="67F0BE89" w14:textId="2B19BFDA" w:rsidR="00B25461" w:rsidRDefault="00B25461" w:rsidP="00C27235">
      <w:pPr>
        <w:spacing w:line="560" w:lineRule="exact"/>
        <w:ind w:firstLineChars="200" w:firstLine="643"/>
        <w:rPr>
          <w:rFonts w:ascii="仿宋_GB2312" w:cs="方正小标宋_GBK"/>
          <w:szCs w:val="32"/>
        </w:rPr>
      </w:pPr>
      <w:bookmarkStart w:id="3" w:name="_Hlk159271132"/>
      <w:r>
        <w:rPr>
          <w:rFonts w:ascii="仿宋_GB2312" w:hint="eastAsia"/>
          <w:b/>
          <w:szCs w:val="32"/>
        </w:rPr>
        <w:t>第十</w:t>
      </w:r>
      <w:r w:rsidR="00564C73">
        <w:rPr>
          <w:rFonts w:ascii="仿宋_GB2312" w:hint="eastAsia"/>
          <w:b/>
          <w:szCs w:val="32"/>
        </w:rPr>
        <w:t>四</w:t>
      </w:r>
      <w:r>
        <w:rPr>
          <w:rFonts w:ascii="仿宋_GB2312" w:hint="eastAsia"/>
          <w:b/>
          <w:szCs w:val="32"/>
        </w:rPr>
        <w:t xml:space="preserve">条 </w:t>
      </w:r>
      <w:r>
        <w:rPr>
          <w:rFonts w:ascii="仿宋_GB2312" w:cs="方正小标宋_GBK" w:hint="eastAsia"/>
          <w:szCs w:val="32"/>
        </w:rPr>
        <w:t>企业在新三板创新</w:t>
      </w:r>
      <w:proofErr w:type="gramStart"/>
      <w:r>
        <w:rPr>
          <w:rFonts w:ascii="仿宋_GB2312" w:cs="方正小标宋_GBK" w:hint="eastAsia"/>
          <w:szCs w:val="32"/>
        </w:rPr>
        <w:t>层成功</w:t>
      </w:r>
      <w:proofErr w:type="gramEnd"/>
      <w:r>
        <w:rPr>
          <w:rFonts w:ascii="仿宋_GB2312" w:cs="方正小标宋_GBK" w:hint="eastAsia"/>
          <w:szCs w:val="32"/>
        </w:rPr>
        <w:t>挂牌，存续期前三年每年给予50万元专项资金支持。企业在北交所成功上市，上市存续期间前三年每年给予80万元专项资金支持。如北交所上市企业已享受创新层挂牌后专项资金支持，按享受年限累计不超过三年计算，资金不得重复享受。</w:t>
      </w:r>
    </w:p>
    <w:p w14:paraId="19CA8582" w14:textId="15E1CD10" w:rsidR="00B25461" w:rsidRDefault="00B25461" w:rsidP="00C27235">
      <w:pPr>
        <w:spacing w:line="560" w:lineRule="exact"/>
        <w:ind w:firstLineChars="200" w:firstLine="643"/>
        <w:rPr>
          <w:rFonts w:ascii="仿宋_GB2312"/>
          <w:bCs/>
          <w:szCs w:val="32"/>
        </w:rPr>
      </w:pPr>
      <w:r>
        <w:rPr>
          <w:rFonts w:ascii="仿宋_GB2312" w:hint="eastAsia"/>
          <w:b/>
          <w:szCs w:val="32"/>
        </w:rPr>
        <w:t>第十</w:t>
      </w:r>
      <w:r w:rsidR="00564C73">
        <w:rPr>
          <w:rFonts w:ascii="仿宋_GB2312" w:hint="eastAsia"/>
          <w:b/>
          <w:szCs w:val="32"/>
        </w:rPr>
        <w:t>五</w:t>
      </w:r>
      <w:r>
        <w:rPr>
          <w:rFonts w:ascii="仿宋_GB2312" w:hint="eastAsia"/>
          <w:b/>
          <w:szCs w:val="32"/>
        </w:rPr>
        <w:t xml:space="preserve">条 </w:t>
      </w:r>
      <w:bookmarkEnd w:id="3"/>
      <w:r>
        <w:rPr>
          <w:rFonts w:ascii="仿宋_GB2312" w:hint="eastAsia"/>
          <w:bCs/>
          <w:szCs w:val="32"/>
        </w:rPr>
        <w:t>鼓励西城区企业在北交所发行公司债券（含企业</w:t>
      </w:r>
      <w:r>
        <w:rPr>
          <w:rFonts w:ascii="仿宋_GB2312" w:hint="eastAsia"/>
          <w:bCs/>
          <w:szCs w:val="32"/>
        </w:rPr>
        <w:lastRenderedPageBreak/>
        <w:t>债），且所募集资金50%以上投资在西城区，经认定最高给予发行费用50%且不超过50万元的资金扶持。如发行债券品种为绿色债券、</w:t>
      </w:r>
      <w:proofErr w:type="gramStart"/>
      <w:r>
        <w:rPr>
          <w:rFonts w:ascii="仿宋_GB2312" w:hint="eastAsia"/>
          <w:bCs/>
          <w:szCs w:val="32"/>
        </w:rPr>
        <w:t>科创债券</w:t>
      </w:r>
      <w:proofErr w:type="gramEnd"/>
      <w:r>
        <w:rPr>
          <w:rFonts w:ascii="仿宋_GB2312" w:hint="eastAsia"/>
          <w:bCs/>
          <w:szCs w:val="32"/>
        </w:rPr>
        <w:t>、中小</w:t>
      </w:r>
      <w:proofErr w:type="gramStart"/>
      <w:r>
        <w:rPr>
          <w:rFonts w:ascii="仿宋_GB2312" w:hint="eastAsia"/>
          <w:bCs/>
          <w:szCs w:val="32"/>
        </w:rPr>
        <w:t>微企业</w:t>
      </w:r>
      <w:proofErr w:type="gramEnd"/>
      <w:r>
        <w:rPr>
          <w:rFonts w:ascii="仿宋_GB2312" w:hint="eastAsia"/>
          <w:bCs/>
          <w:szCs w:val="32"/>
        </w:rPr>
        <w:t>支持债券等品种，最高给予发行费用70%且不超过50万元的资金扶持。</w:t>
      </w:r>
    </w:p>
    <w:p w14:paraId="097089BF" w14:textId="77777777" w:rsidR="00B25461" w:rsidRPr="00440EF5" w:rsidRDefault="00B25461" w:rsidP="00C27235">
      <w:pPr>
        <w:pStyle w:val="1"/>
        <w:spacing w:line="560" w:lineRule="exact"/>
        <w:jc w:val="center"/>
        <w:rPr>
          <w:rFonts w:ascii="黑体" w:eastAsia="黑体" w:hAnsi="黑体" w:hint="eastAsia"/>
          <w:b w:val="0"/>
          <w:bCs/>
          <w:sz w:val="32"/>
          <w:szCs w:val="32"/>
        </w:rPr>
      </w:pPr>
      <w:r w:rsidRPr="00440EF5">
        <w:rPr>
          <w:rFonts w:ascii="黑体" w:eastAsia="黑体" w:hAnsi="黑体" w:hint="eastAsia"/>
          <w:b w:val="0"/>
          <w:bCs/>
          <w:sz w:val="32"/>
          <w:szCs w:val="32"/>
        </w:rPr>
        <w:t xml:space="preserve">第四章  </w:t>
      </w:r>
      <w:bookmarkStart w:id="4" w:name="_Hlk159268540"/>
      <w:r w:rsidRPr="00440EF5">
        <w:rPr>
          <w:rFonts w:ascii="黑体" w:eastAsia="黑体" w:hAnsi="黑体" w:hint="eastAsia"/>
          <w:b w:val="0"/>
          <w:bCs/>
          <w:sz w:val="32"/>
          <w:szCs w:val="32"/>
        </w:rPr>
        <w:t>助推上市公司做大做</w:t>
      </w:r>
      <w:proofErr w:type="gramStart"/>
      <w:r w:rsidRPr="00440EF5">
        <w:rPr>
          <w:rFonts w:ascii="黑体" w:eastAsia="黑体" w:hAnsi="黑体" w:hint="eastAsia"/>
          <w:b w:val="0"/>
          <w:bCs/>
          <w:sz w:val="32"/>
          <w:szCs w:val="32"/>
        </w:rPr>
        <w:t>强做</w:t>
      </w:r>
      <w:proofErr w:type="gramEnd"/>
      <w:r w:rsidRPr="00440EF5">
        <w:rPr>
          <w:rFonts w:ascii="黑体" w:eastAsia="黑体" w:hAnsi="黑体" w:hint="eastAsia"/>
          <w:b w:val="0"/>
          <w:bCs/>
          <w:sz w:val="32"/>
          <w:szCs w:val="32"/>
        </w:rPr>
        <w:t>优</w:t>
      </w:r>
    </w:p>
    <w:p w14:paraId="3D611CBC" w14:textId="35364B05" w:rsidR="00B25461" w:rsidRDefault="00B25461" w:rsidP="00C27235">
      <w:pPr>
        <w:spacing w:line="560" w:lineRule="exact"/>
        <w:ind w:firstLineChars="200" w:firstLine="643"/>
        <w:rPr>
          <w:rFonts w:ascii="仿宋_GB2312"/>
          <w:b/>
          <w:bCs/>
          <w:szCs w:val="32"/>
        </w:rPr>
      </w:pPr>
      <w:bookmarkStart w:id="5" w:name="_Hlk159299299"/>
      <w:bookmarkEnd w:id="4"/>
      <w:r>
        <w:rPr>
          <w:rFonts w:ascii="仿宋_GB2312" w:hint="eastAsia"/>
          <w:b/>
          <w:szCs w:val="32"/>
        </w:rPr>
        <w:t>第十</w:t>
      </w:r>
      <w:r w:rsidR="00564C73">
        <w:rPr>
          <w:rFonts w:ascii="仿宋_GB2312" w:hint="eastAsia"/>
          <w:b/>
          <w:szCs w:val="32"/>
        </w:rPr>
        <w:t>六</w:t>
      </w:r>
      <w:r>
        <w:rPr>
          <w:rFonts w:ascii="仿宋_GB2312" w:hint="eastAsia"/>
          <w:b/>
          <w:szCs w:val="32"/>
        </w:rPr>
        <w:t xml:space="preserve">条 </w:t>
      </w:r>
      <w:r>
        <w:rPr>
          <w:rFonts w:ascii="仿宋_GB2312" w:hint="eastAsia"/>
          <w:bCs/>
          <w:szCs w:val="32"/>
        </w:rPr>
        <w:t>重点支持上市公司汇聚人才、高质量发展。</w:t>
      </w:r>
      <w:r>
        <w:rPr>
          <w:rFonts w:ascii="仿宋_GB2312" w:hint="eastAsia"/>
          <w:szCs w:val="32"/>
        </w:rPr>
        <w:t>驻区企业成功上市或挂牌创新层的，优先向市级部门推荐企业申请各类人才引进政策指标，前三年为重点保障期。</w:t>
      </w:r>
      <w:bookmarkEnd w:id="5"/>
      <w:r>
        <w:rPr>
          <w:rFonts w:ascii="仿宋_GB2312" w:hint="eastAsia"/>
          <w:szCs w:val="32"/>
        </w:rPr>
        <w:t>统筹优化区域产业空间布局，增强区域对上市企业产业</w:t>
      </w:r>
      <w:proofErr w:type="gramStart"/>
      <w:r>
        <w:rPr>
          <w:rFonts w:ascii="仿宋_GB2312" w:hint="eastAsia"/>
          <w:szCs w:val="32"/>
        </w:rPr>
        <w:t>链资源</w:t>
      </w:r>
      <w:proofErr w:type="gramEnd"/>
      <w:r>
        <w:rPr>
          <w:rFonts w:ascii="仿宋_GB2312" w:hint="eastAsia"/>
          <w:szCs w:val="32"/>
        </w:rPr>
        <w:t>承载力，营造良好的企业发展环境，加强上市公司品牌宣传。鼓励孵化培育基地（空间）开展针对上市公司的交流活动，支持其依托金融街论坛等系列活动开展宣传。</w:t>
      </w:r>
    </w:p>
    <w:p w14:paraId="5198228D" w14:textId="18DBCE12" w:rsidR="00B25461" w:rsidRDefault="00B25461" w:rsidP="00C27235">
      <w:pPr>
        <w:spacing w:line="560" w:lineRule="exact"/>
        <w:ind w:firstLineChars="200" w:firstLine="643"/>
        <w:rPr>
          <w:rFonts w:ascii="仿宋_GB2312"/>
          <w:bCs/>
          <w:szCs w:val="32"/>
        </w:rPr>
      </w:pPr>
      <w:r>
        <w:rPr>
          <w:rFonts w:ascii="仿宋_GB2312" w:hint="eastAsia"/>
          <w:b/>
          <w:szCs w:val="32"/>
        </w:rPr>
        <w:t>第十</w:t>
      </w:r>
      <w:r w:rsidR="00564C73">
        <w:rPr>
          <w:rFonts w:ascii="仿宋_GB2312" w:hint="eastAsia"/>
          <w:b/>
          <w:szCs w:val="32"/>
        </w:rPr>
        <w:t>七</w:t>
      </w:r>
      <w:r>
        <w:rPr>
          <w:rFonts w:ascii="仿宋_GB2312" w:hint="eastAsia"/>
          <w:b/>
          <w:szCs w:val="32"/>
        </w:rPr>
        <w:t xml:space="preserve">条 </w:t>
      </w:r>
      <w:r>
        <w:rPr>
          <w:rFonts w:ascii="仿宋_GB2312" w:hint="eastAsia"/>
          <w:bCs/>
          <w:szCs w:val="32"/>
        </w:rPr>
        <w:t>积极为上市公司搭建综合融资对接平台。鼓励金融机构、投资机构等联动参与上市公司再融资、并购重组，助力产业升级。支持上市公司充分利用股票增发、债务融资工具、公司债、企业债、资产证券化（ABS）、不动产投资信托基金（REITs）和全球存托凭证（GDR）等资本市场工具融资。</w:t>
      </w:r>
    </w:p>
    <w:p w14:paraId="54725549" w14:textId="437D59D6" w:rsidR="00B25461" w:rsidRDefault="00B25461" w:rsidP="00C27235">
      <w:pPr>
        <w:spacing w:line="560" w:lineRule="exact"/>
        <w:ind w:firstLineChars="200" w:firstLine="643"/>
        <w:rPr>
          <w:rFonts w:ascii="仿宋_GB2312"/>
          <w:b/>
          <w:bCs/>
          <w:szCs w:val="32"/>
        </w:rPr>
      </w:pPr>
      <w:r>
        <w:rPr>
          <w:rFonts w:ascii="仿宋_GB2312" w:hint="eastAsia"/>
          <w:b/>
          <w:bCs/>
          <w:szCs w:val="32"/>
        </w:rPr>
        <w:t>第十</w:t>
      </w:r>
      <w:r w:rsidR="00564C73">
        <w:rPr>
          <w:rFonts w:ascii="仿宋_GB2312" w:hint="eastAsia"/>
          <w:b/>
          <w:bCs/>
          <w:szCs w:val="32"/>
        </w:rPr>
        <w:t>八</w:t>
      </w:r>
      <w:r>
        <w:rPr>
          <w:rFonts w:ascii="仿宋_GB2312" w:hint="eastAsia"/>
          <w:b/>
          <w:bCs/>
          <w:szCs w:val="32"/>
        </w:rPr>
        <w:t>条</w:t>
      </w:r>
      <w:r>
        <w:rPr>
          <w:rFonts w:ascii="仿宋_GB2312" w:hint="eastAsia"/>
          <w:szCs w:val="32"/>
        </w:rPr>
        <w:t xml:space="preserve"> </w:t>
      </w:r>
      <w:r>
        <w:rPr>
          <w:rFonts w:ascii="仿宋_GB2312" w:hint="eastAsia"/>
          <w:bCs/>
          <w:szCs w:val="32"/>
        </w:rPr>
        <w:t>加强对上市公司重大风险的监测预警。统筹做好上市公司市场化</w:t>
      </w:r>
      <w:proofErr w:type="gramStart"/>
      <w:r>
        <w:rPr>
          <w:rFonts w:ascii="仿宋_GB2312" w:hint="eastAsia"/>
          <w:bCs/>
          <w:szCs w:val="32"/>
        </w:rPr>
        <w:t>纾</w:t>
      </w:r>
      <w:proofErr w:type="gramEnd"/>
      <w:r>
        <w:rPr>
          <w:rFonts w:ascii="仿宋_GB2312" w:hint="eastAsia"/>
          <w:bCs/>
          <w:szCs w:val="32"/>
        </w:rPr>
        <w:t>困和政策性</w:t>
      </w:r>
      <w:proofErr w:type="gramStart"/>
      <w:r>
        <w:rPr>
          <w:rFonts w:ascii="仿宋_GB2312" w:hint="eastAsia"/>
          <w:bCs/>
          <w:szCs w:val="32"/>
        </w:rPr>
        <w:t>纾</w:t>
      </w:r>
      <w:proofErr w:type="gramEnd"/>
      <w:r>
        <w:rPr>
          <w:rFonts w:ascii="仿宋_GB2312" w:hint="eastAsia"/>
          <w:bCs/>
          <w:szCs w:val="32"/>
        </w:rPr>
        <w:t>困属地工作，按照市场化、法治化原则帮助上市公司解决突出问题和困难。</w:t>
      </w:r>
    </w:p>
    <w:p w14:paraId="413EB819" w14:textId="41750E3F" w:rsidR="00B25461" w:rsidRPr="00440EF5" w:rsidRDefault="00B25461" w:rsidP="00C27235">
      <w:pPr>
        <w:pStyle w:val="1"/>
        <w:numPr>
          <w:ilvl w:val="0"/>
          <w:numId w:val="1"/>
        </w:numPr>
        <w:spacing w:line="560" w:lineRule="exact"/>
        <w:jc w:val="center"/>
        <w:rPr>
          <w:rFonts w:ascii="黑体" w:eastAsia="黑体" w:hAnsi="黑体" w:cs="黑体" w:hint="eastAsia"/>
          <w:b w:val="0"/>
          <w:bCs/>
          <w:sz w:val="32"/>
          <w:szCs w:val="32"/>
        </w:rPr>
      </w:pPr>
      <w:r w:rsidRPr="00440EF5">
        <w:rPr>
          <w:rFonts w:ascii="黑体" w:eastAsia="黑体" w:hAnsi="黑体" w:cs="黑体" w:hint="eastAsia"/>
          <w:b w:val="0"/>
          <w:bCs/>
          <w:sz w:val="32"/>
          <w:szCs w:val="32"/>
        </w:rPr>
        <w:lastRenderedPageBreak/>
        <w:t xml:space="preserve"> </w:t>
      </w:r>
      <w:bookmarkStart w:id="6" w:name="_Hlk159268557"/>
      <w:r w:rsidRPr="00440EF5">
        <w:rPr>
          <w:rFonts w:ascii="黑体" w:eastAsia="黑体" w:hAnsi="黑体" w:cs="黑体" w:hint="eastAsia"/>
          <w:b w:val="0"/>
          <w:bCs/>
          <w:sz w:val="32"/>
          <w:szCs w:val="32"/>
        </w:rPr>
        <w:t>鼓励</w:t>
      </w:r>
      <w:r w:rsidR="00C27235">
        <w:rPr>
          <w:rFonts w:ascii="黑体" w:eastAsia="黑体" w:hAnsi="黑体" w:cs="黑体" w:hint="eastAsia"/>
          <w:b w:val="0"/>
          <w:bCs/>
          <w:sz w:val="32"/>
          <w:szCs w:val="32"/>
        </w:rPr>
        <w:t>投资机构和</w:t>
      </w:r>
      <w:r w:rsidRPr="00440EF5">
        <w:rPr>
          <w:rFonts w:ascii="黑体" w:eastAsia="黑体" w:hAnsi="黑体" w:cs="黑体" w:hint="eastAsia"/>
          <w:b w:val="0"/>
          <w:bCs/>
          <w:sz w:val="32"/>
          <w:szCs w:val="32"/>
        </w:rPr>
        <w:t>中介服务机构服务资本市场</w:t>
      </w:r>
    </w:p>
    <w:bookmarkEnd w:id="6"/>
    <w:p w14:paraId="1E29641C" w14:textId="0F5916A4" w:rsidR="00B25461" w:rsidRDefault="00B25461" w:rsidP="00C27235">
      <w:pPr>
        <w:spacing w:line="560" w:lineRule="exact"/>
        <w:ind w:firstLineChars="200" w:firstLine="643"/>
        <w:rPr>
          <w:rFonts w:ascii="仿宋_GB2312"/>
          <w:szCs w:val="32"/>
        </w:rPr>
      </w:pPr>
      <w:r>
        <w:rPr>
          <w:rFonts w:ascii="仿宋_GB2312" w:hint="eastAsia"/>
          <w:b/>
          <w:szCs w:val="32"/>
        </w:rPr>
        <w:t>第十</w:t>
      </w:r>
      <w:r w:rsidR="00564C73">
        <w:rPr>
          <w:rFonts w:ascii="仿宋_GB2312" w:hint="eastAsia"/>
          <w:b/>
          <w:szCs w:val="32"/>
        </w:rPr>
        <w:t>九</w:t>
      </w:r>
      <w:r>
        <w:rPr>
          <w:rFonts w:ascii="仿宋_GB2312" w:hint="eastAsia"/>
          <w:b/>
          <w:szCs w:val="32"/>
        </w:rPr>
        <w:t xml:space="preserve">条 </w:t>
      </w:r>
      <w:bookmarkStart w:id="7" w:name="_Hlk159299924"/>
      <w:r>
        <w:rPr>
          <w:rFonts w:ascii="仿宋_GB2312" w:hint="eastAsia"/>
          <w:szCs w:val="32"/>
        </w:rPr>
        <w:t>鼓励</w:t>
      </w:r>
      <w:r w:rsidR="008D46DD">
        <w:rPr>
          <w:rFonts w:ascii="仿宋_GB2312" w:hint="eastAsia"/>
          <w:szCs w:val="32"/>
        </w:rPr>
        <w:t>投资机构和</w:t>
      </w:r>
      <w:r>
        <w:rPr>
          <w:rFonts w:ascii="仿宋_GB2312" w:hint="eastAsia"/>
          <w:szCs w:val="32"/>
        </w:rPr>
        <w:t>资本市场中介服务机构为西城区引进高质量发展企业，所引进企业自工商变更后二年内成功在创新层挂牌，给予该</w:t>
      </w:r>
      <w:r w:rsidR="00054600">
        <w:rPr>
          <w:rFonts w:ascii="仿宋_GB2312" w:hint="eastAsia"/>
          <w:szCs w:val="32"/>
        </w:rPr>
        <w:t>投资机构</w:t>
      </w:r>
      <w:r w:rsidR="00350FCC">
        <w:rPr>
          <w:rFonts w:ascii="仿宋_GB2312" w:hint="eastAsia"/>
          <w:szCs w:val="32"/>
        </w:rPr>
        <w:t>或</w:t>
      </w:r>
      <w:r>
        <w:rPr>
          <w:rFonts w:ascii="仿宋_GB2312" w:hint="eastAsia"/>
          <w:szCs w:val="32"/>
        </w:rPr>
        <w:t>中介服务机构20万元专项资金支持。引进非上市企业，但该企业自工商变更后二年内成功在境内外资本市场上市，给予该</w:t>
      </w:r>
      <w:r w:rsidR="00054600">
        <w:rPr>
          <w:rFonts w:ascii="仿宋_GB2312" w:hint="eastAsia"/>
          <w:szCs w:val="32"/>
        </w:rPr>
        <w:t>投资机构</w:t>
      </w:r>
      <w:r w:rsidR="00350FCC">
        <w:rPr>
          <w:rFonts w:ascii="仿宋_GB2312" w:hint="eastAsia"/>
          <w:szCs w:val="32"/>
        </w:rPr>
        <w:t>或</w:t>
      </w:r>
      <w:r>
        <w:rPr>
          <w:rFonts w:ascii="仿宋_GB2312" w:hint="eastAsia"/>
          <w:szCs w:val="32"/>
        </w:rPr>
        <w:t>中介服务机构80万元专项资金支持。</w:t>
      </w:r>
    </w:p>
    <w:p w14:paraId="34F25586" w14:textId="77777777" w:rsidR="00B25461" w:rsidRDefault="00B25461" w:rsidP="00C27235">
      <w:pPr>
        <w:spacing w:line="560" w:lineRule="exact"/>
        <w:ind w:firstLineChars="200" w:firstLine="640"/>
        <w:rPr>
          <w:rFonts w:ascii="仿宋_GB2312"/>
          <w:szCs w:val="32"/>
        </w:rPr>
      </w:pPr>
      <w:r>
        <w:rPr>
          <w:rFonts w:ascii="仿宋_GB2312" w:hint="eastAsia"/>
          <w:szCs w:val="32"/>
        </w:rPr>
        <w:t>依据</w:t>
      </w:r>
      <w:r>
        <w:rPr>
          <w:rFonts w:ascii="仿宋_GB2312" w:hAnsi="仿宋_GB2312" w:cs="仿宋_GB2312" w:hint="eastAsia"/>
          <w:szCs w:val="32"/>
        </w:rPr>
        <w:t>《北京市西城区发展和改革委员会关于印发&lt;西城区关于推动服务机构助力投资促进的若干措施&gt;的通知》（</w:t>
      </w:r>
      <w:proofErr w:type="gramStart"/>
      <w:r>
        <w:rPr>
          <w:rFonts w:ascii="仿宋_GB2312" w:hAnsi="仿宋_GB2312" w:cs="仿宋_GB2312" w:hint="eastAsia"/>
          <w:szCs w:val="32"/>
        </w:rPr>
        <w:t>西发改</w:t>
      </w:r>
      <w:proofErr w:type="gramEnd"/>
      <w:r>
        <w:rPr>
          <w:rFonts w:ascii="仿宋_GB2312" w:hAnsi="仿宋_GB2312" w:cs="仿宋_GB2312" w:hint="eastAsia"/>
          <w:szCs w:val="32"/>
        </w:rPr>
        <w:t>文</w:t>
      </w:r>
      <w:r>
        <w:rPr>
          <w:rFonts w:ascii="仿宋_GB2312" w:hint="eastAsia"/>
          <w:szCs w:val="32"/>
        </w:rPr>
        <w:t>〔2023〕</w:t>
      </w:r>
      <w:r>
        <w:rPr>
          <w:rFonts w:ascii="仿宋_GB2312"/>
          <w:szCs w:val="32"/>
        </w:rPr>
        <w:t>16</w:t>
      </w:r>
      <w:r>
        <w:rPr>
          <w:rFonts w:ascii="仿宋_GB2312" w:hint="eastAsia"/>
          <w:szCs w:val="32"/>
        </w:rPr>
        <w:t>号）第六条第三项引荐特别奖，中介服务机构引进一家上市企业，给予中介服务机构80万元资金支持。</w:t>
      </w:r>
    </w:p>
    <w:bookmarkEnd w:id="7"/>
    <w:p w14:paraId="4FC7B6DE" w14:textId="77777777" w:rsidR="00B25461" w:rsidRPr="00440EF5" w:rsidRDefault="00B25461" w:rsidP="00C27235">
      <w:pPr>
        <w:pStyle w:val="1"/>
        <w:spacing w:line="560" w:lineRule="exact"/>
        <w:jc w:val="center"/>
        <w:rPr>
          <w:rFonts w:ascii="黑体" w:eastAsia="黑体" w:hAnsi="黑体" w:cs="黑体" w:hint="eastAsia"/>
          <w:b w:val="0"/>
          <w:bCs/>
          <w:sz w:val="32"/>
          <w:szCs w:val="32"/>
        </w:rPr>
      </w:pPr>
      <w:r w:rsidRPr="00440EF5">
        <w:rPr>
          <w:rFonts w:ascii="黑体" w:eastAsia="黑体" w:hAnsi="黑体" w:cs="黑体" w:hint="eastAsia"/>
          <w:b w:val="0"/>
          <w:bCs/>
          <w:sz w:val="32"/>
          <w:szCs w:val="32"/>
        </w:rPr>
        <w:t>第六章  附则</w:t>
      </w:r>
    </w:p>
    <w:p w14:paraId="3BBF3D89" w14:textId="790CBE65" w:rsidR="00B25461" w:rsidRDefault="00B25461" w:rsidP="00C27235">
      <w:pPr>
        <w:spacing w:line="560" w:lineRule="exact"/>
        <w:ind w:firstLineChars="200" w:firstLine="643"/>
        <w:rPr>
          <w:rFonts w:ascii="仿宋_GB2312"/>
          <w:szCs w:val="32"/>
        </w:rPr>
      </w:pPr>
      <w:r>
        <w:rPr>
          <w:rFonts w:ascii="仿宋_GB2312" w:hint="eastAsia"/>
          <w:b/>
          <w:szCs w:val="32"/>
        </w:rPr>
        <w:t>第</w:t>
      </w:r>
      <w:r w:rsidR="00564C73">
        <w:rPr>
          <w:rFonts w:ascii="仿宋_GB2312" w:hint="eastAsia"/>
          <w:b/>
          <w:szCs w:val="32"/>
        </w:rPr>
        <w:t>二十</w:t>
      </w:r>
      <w:r>
        <w:rPr>
          <w:rFonts w:ascii="仿宋_GB2312" w:hint="eastAsia"/>
          <w:b/>
          <w:szCs w:val="32"/>
        </w:rPr>
        <w:t xml:space="preserve">条 </w:t>
      </w:r>
      <w:proofErr w:type="gramStart"/>
      <w:r>
        <w:rPr>
          <w:rFonts w:ascii="仿宋_GB2312" w:hint="eastAsia"/>
          <w:szCs w:val="32"/>
        </w:rPr>
        <w:t>本措施</w:t>
      </w:r>
      <w:proofErr w:type="gramEnd"/>
      <w:r>
        <w:rPr>
          <w:rFonts w:ascii="仿宋_GB2312" w:hint="eastAsia"/>
          <w:szCs w:val="32"/>
        </w:rPr>
        <w:t>与其他同类型优惠政策不可重复享受，凡申请相应资金支持的机构，涉及提供虚假材料、违反响应承诺、套取政策补贴和欺诈发行上市或挂牌等，将依法追究相关人员的法律责任，并追回所发放的支持资金，纳入企业不良信用信息记录。</w:t>
      </w:r>
    </w:p>
    <w:p w14:paraId="32A89746" w14:textId="2D8F625D" w:rsidR="00B25461" w:rsidRDefault="00B25461" w:rsidP="00C27235">
      <w:pPr>
        <w:spacing w:line="560" w:lineRule="exact"/>
        <w:ind w:firstLineChars="200" w:firstLine="643"/>
        <w:rPr>
          <w:rFonts w:ascii="仿宋_GB2312"/>
          <w:bCs/>
          <w:szCs w:val="32"/>
        </w:rPr>
      </w:pPr>
      <w:r>
        <w:rPr>
          <w:rFonts w:ascii="仿宋_GB2312" w:hint="eastAsia"/>
          <w:b/>
          <w:szCs w:val="32"/>
        </w:rPr>
        <w:t>第二十</w:t>
      </w:r>
      <w:r w:rsidR="00564C73">
        <w:rPr>
          <w:rFonts w:ascii="仿宋_GB2312" w:hint="eastAsia"/>
          <w:b/>
          <w:szCs w:val="32"/>
        </w:rPr>
        <w:t>一</w:t>
      </w:r>
      <w:r>
        <w:rPr>
          <w:rFonts w:ascii="仿宋_GB2312" w:hint="eastAsia"/>
          <w:b/>
          <w:szCs w:val="32"/>
        </w:rPr>
        <w:t>条</w:t>
      </w:r>
      <w:r w:rsidR="00350FCC">
        <w:rPr>
          <w:rFonts w:ascii="仿宋_GB2312" w:hint="eastAsia"/>
          <w:bCs/>
          <w:szCs w:val="32"/>
        </w:rPr>
        <w:t xml:space="preserve"> </w:t>
      </w:r>
      <w:r>
        <w:rPr>
          <w:rFonts w:ascii="仿宋_GB2312" w:hint="eastAsia"/>
          <w:szCs w:val="32"/>
        </w:rPr>
        <w:t>西城区将积极协调上市企业申请市级专项资金支持。市级部门对企业上市给予资金补贴的，按照市级相关办法和审核流程执行；区级专项支持资金由区级财政承担，经区政府</w:t>
      </w:r>
      <w:r>
        <w:rPr>
          <w:rFonts w:ascii="仿宋_GB2312" w:hint="eastAsia"/>
          <w:szCs w:val="32"/>
        </w:rPr>
        <w:lastRenderedPageBreak/>
        <w:t>批准后拨付。</w:t>
      </w:r>
    </w:p>
    <w:p w14:paraId="08C01E7E" w14:textId="38CAE7D8" w:rsidR="00B25461" w:rsidRDefault="00B25461" w:rsidP="00C27235">
      <w:pPr>
        <w:spacing w:line="560" w:lineRule="exact"/>
        <w:ind w:firstLineChars="200" w:firstLine="643"/>
      </w:pPr>
      <w:r>
        <w:rPr>
          <w:rFonts w:ascii="仿宋_GB2312" w:hint="eastAsia"/>
          <w:b/>
          <w:szCs w:val="32"/>
        </w:rPr>
        <w:t>第二十</w:t>
      </w:r>
      <w:r w:rsidR="00564C73">
        <w:rPr>
          <w:rFonts w:ascii="仿宋_GB2312" w:hint="eastAsia"/>
          <w:b/>
          <w:szCs w:val="32"/>
        </w:rPr>
        <w:t>二</w:t>
      </w:r>
      <w:r>
        <w:rPr>
          <w:rFonts w:ascii="仿宋_GB2312" w:hint="eastAsia"/>
          <w:b/>
          <w:szCs w:val="32"/>
        </w:rPr>
        <w:t xml:space="preserve">条 </w:t>
      </w:r>
      <w:proofErr w:type="gramStart"/>
      <w:r>
        <w:rPr>
          <w:rFonts w:ascii="仿宋_GB2312" w:hint="eastAsia"/>
          <w:szCs w:val="32"/>
        </w:rPr>
        <w:t>本措施</w:t>
      </w:r>
      <w:proofErr w:type="gramEnd"/>
      <w:r>
        <w:rPr>
          <w:rFonts w:ascii="仿宋_GB2312" w:hint="eastAsia"/>
          <w:szCs w:val="32"/>
        </w:rPr>
        <w:t>由北京金融</w:t>
      </w:r>
      <w:proofErr w:type="gramStart"/>
      <w:r>
        <w:rPr>
          <w:rFonts w:ascii="仿宋_GB2312" w:hint="eastAsia"/>
          <w:szCs w:val="32"/>
        </w:rPr>
        <w:t>街服务</w:t>
      </w:r>
      <w:proofErr w:type="gramEnd"/>
      <w:r>
        <w:rPr>
          <w:rFonts w:ascii="仿宋_GB2312" w:hint="eastAsia"/>
          <w:szCs w:val="32"/>
        </w:rPr>
        <w:t>局负责解释，自印发之日起实施，有效期五年。《北京市西城区人民政府办公室关于印发北京市西城区鼓励和支持企业上市发展办法的通知》（西行规发〔2018〕4号）同时废止。</w:t>
      </w:r>
    </w:p>
    <w:p w14:paraId="4D5E74E1" w14:textId="77777777" w:rsidR="00B25461" w:rsidRPr="0081792C" w:rsidRDefault="00B25461" w:rsidP="00C27235">
      <w:pPr>
        <w:snapToGrid w:val="0"/>
        <w:spacing w:line="560" w:lineRule="exact"/>
        <w:ind w:leftChars="500" w:left="2280" w:hangingChars="200" w:hanging="680"/>
        <w:rPr>
          <w:rFonts w:eastAsia="黑体"/>
          <w:bCs/>
          <w:sz w:val="34"/>
          <w:szCs w:val="34"/>
        </w:rPr>
      </w:pPr>
    </w:p>
    <w:p w14:paraId="367CA711" w14:textId="77777777" w:rsidR="008B4EBE" w:rsidRPr="00B25461" w:rsidRDefault="008B4EBE" w:rsidP="0052646B">
      <w:pPr>
        <w:spacing w:line="560" w:lineRule="exact"/>
      </w:pPr>
    </w:p>
    <w:sectPr w:rsidR="008B4EBE" w:rsidRPr="00B25461" w:rsidSect="00B25461">
      <w:footerReference w:type="even" r:id="rId7"/>
      <w:footerReference w:type="default" r:id="rId8"/>
      <w:pgSz w:w="11906" w:h="16838"/>
      <w:pgMar w:top="2098" w:right="1474" w:bottom="1985" w:left="1588" w:header="1418" w:footer="1418"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38CC6" w14:textId="77777777" w:rsidR="004B6BAE" w:rsidRDefault="004B6BAE" w:rsidP="00B25461">
      <w:r>
        <w:separator/>
      </w:r>
    </w:p>
  </w:endnote>
  <w:endnote w:type="continuationSeparator" w:id="0">
    <w:p w14:paraId="57F4BAD2" w14:textId="77777777" w:rsidR="004B6BAE" w:rsidRDefault="004B6BAE" w:rsidP="00B2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charset w:val="86"/>
    <w:family w:val="script"/>
    <w:pitch w:val="default"/>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6C2EA" w14:textId="77777777" w:rsidR="007163BF" w:rsidRPr="001A2013" w:rsidRDefault="00000000">
    <w:pPr>
      <w:pStyle w:val="a5"/>
      <w:rPr>
        <w:rFonts w:ascii="宋体" w:eastAsia="宋体" w:hAnsi="宋体" w:hint="eastAsia"/>
        <w:sz w:val="28"/>
        <w:szCs w:val="28"/>
      </w:rPr>
    </w:pPr>
    <w:r w:rsidRPr="001A2013">
      <w:rPr>
        <w:rFonts w:ascii="宋体" w:eastAsia="宋体" w:hAnsi="宋体"/>
        <w:sz w:val="28"/>
        <w:szCs w:val="28"/>
      </w:rPr>
      <w:fldChar w:fldCharType="begin"/>
    </w:r>
    <w:r w:rsidRPr="001A2013">
      <w:rPr>
        <w:rFonts w:ascii="宋体" w:eastAsia="宋体" w:hAnsi="宋体"/>
        <w:sz w:val="28"/>
        <w:szCs w:val="28"/>
      </w:rPr>
      <w:instrText>PAGE   \* MERGEFORMAT</w:instrText>
    </w:r>
    <w:r w:rsidRPr="001A2013">
      <w:rPr>
        <w:rFonts w:ascii="宋体" w:eastAsia="宋体" w:hAnsi="宋体"/>
        <w:sz w:val="28"/>
        <w:szCs w:val="28"/>
      </w:rPr>
      <w:fldChar w:fldCharType="separate"/>
    </w:r>
    <w:r w:rsidRPr="001A2013">
      <w:rPr>
        <w:rFonts w:ascii="宋体" w:eastAsia="宋体" w:hAnsi="宋体"/>
        <w:sz w:val="28"/>
        <w:szCs w:val="28"/>
        <w:lang w:val="zh-CN"/>
      </w:rPr>
      <w:t>2</w:t>
    </w:r>
    <w:r w:rsidRPr="001A2013">
      <w:rPr>
        <w:rFonts w:ascii="宋体" w:eastAsia="宋体" w:hAnsi="宋体"/>
        <w:sz w:val="28"/>
        <w:szCs w:val="28"/>
      </w:rPr>
      <w:fldChar w:fldCharType="end"/>
    </w:r>
  </w:p>
  <w:p w14:paraId="6D60696A" w14:textId="77777777" w:rsidR="007163BF" w:rsidRDefault="007163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62BA9" w14:textId="77777777" w:rsidR="007163BF" w:rsidRPr="001A2013" w:rsidRDefault="00000000">
    <w:pPr>
      <w:pStyle w:val="a5"/>
      <w:jc w:val="right"/>
      <w:rPr>
        <w:rFonts w:ascii="宋体" w:eastAsia="宋体" w:hAnsi="宋体" w:hint="eastAsia"/>
        <w:sz w:val="28"/>
        <w:szCs w:val="28"/>
      </w:rPr>
    </w:pPr>
    <w:r w:rsidRPr="001A2013">
      <w:rPr>
        <w:rFonts w:ascii="宋体" w:eastAsia="宋体" w:hAnsi="宋体"/>
        <w:sz w:val="28"/>
        <w:szCs w:val="28"/>
      </w:rPr>
      <w:fldChar w:fldCharType="begin"/>
    </w:r>
    <w:r w:rsidRPr="001A2013">
      <w:rPr>
        <w:rFonts w:ascii="宋体" w:eastAsia="宋体" w:hAnsi="宋体"/>
        <w:sz w:val="28"/>
        <w:szCs w:val="28"/>
      </w:rPr>
      <w:instrText>PAGE   \* MERGEFORMAT</w:instrText>
    </w:r>
    <w:r w:rsidRPr="001A2013">
      <w:rPr>
        <w:rFonts w:ascii="宋体" w:eastAsia="宋体" w:hAnsi="宋体"/>
        <w:sz w:val="28"/>
        <w:szCs w:val="28"/>
      </w:rPr>
      <w:fldChar w:fldCharType="separate"/>
    </w:r>
    <w:r w:rsidRPr="001A2013">
      <w:rPr>
        <w:rFonts w:ascii="宋体" w:eastAsia="宋体" w:hAnsi="宋体"/>
        <w:sz w:val="28"/>
        <w:szCs w:val="28"/>
        <w:lang w:val="zh-CN"/>
      </w:rPr>
      <w:t>2</w:t>
    </w:r>
    <w:r w:rsidRPr="001A2013">
      <w:rPr>
        <w:rFonts w:ascii="宋体" w:eastAsia="宋体" w:hAnsi="宋体"/>
        <w:sz w:val="28"/>
        <w:szCs w:val="28"/>
      </w:rPr>
      <w:fldChar w:fldCharType="end"/>
    </w:r>
  </w:p>
  <w:p w14:paraId="5BE5B814" w14:textId="77777777" w:rsidR="007163BF" w:rsidRDefault="007163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41335" w14:textId="77777777" w:rsidR="004B6BAE" w:rsidRDefault="004B6BAE" w:rsidP="00B25461">
      <w:r>
        <w:separator/>
      </w:r>
    </w:p>
  </w:footnote>
  <w:footnote w:type="continuationSeparator" w:id="0">
    <w:p w14:paraId="2F8C05E8" w14:textId="77777777" w:rsidR="004B6BAE" w:rsidRDefault="004B6BAE" w:rsidP="00B25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ADD76"/>
    <w:multiLevelType w:val="singleLevel"/>
    <w:tmpl w:val="192ADD76"/>
    <w:lvl w:ilvl="0">
      <w:start w:val="5"/>
      <w:numFmt w:val="chineseCounting"/>
      <w:suff w:val="space"/>
      <w:lvlText w:val="第%1章"/>
      <w:lvlJc w:val="left"/>
      <w:rPr>
        <w:rFonts w:hint="eastAsia"/>
      </w:rPr>
    </w:lvl>
  </w:abstractNum>
  <w:num w:numId="1" w16cid:durableId="1425112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A5"/>
    <w:rsid w:val="000148AF"/>
    <w:rsid w:val="00054600"/>
    <w:rsid w:val="00070430"/>
    <w:rsid w:val="000D669D"/>
    <w:rsid w:val="00147AE3"/>
    <w:rsid w:val="00160ECD"/>
    <w:rsid w:val="001C64ED"/>
    <w:rsid w:val="002120A5"/>
    <w:rsid w:val="00242A0F"/>
    <w:rsid w:val="0028461A"/>
    <w:rsid w:val="002A0B80"/>
    <w:rsid w:val="00350FCC"/>
    <w:rsid w:val="00351986"/>
    <w:rsid w:val="00374EE0"/>
    <w:rsid w:val="00440EF5"/>
    <w:rsid w:val="004622C1"/>
    <w:rsid w:val="004B6BAE"/>
    <w:rsid w:val="0052646B"/>
    <w:rsid w:val="00564C73"/>
    <w:rsid w:val="005B61D8"/>
    <w:rsid w:val="005F3DF8"/>
    <w:rsid w:val="006A6125"/>
    <w:rsid w:val="007163BF"/>
    <w:rsid w:val="0077170B"/>
    <w:rsid w:val="00816178"/>
    <w:rsid w:val="008A308F"/>
    <w:rsid w:val="008B4EBE"/>
    <w:rsid w:val="008D46DD"/>
    <w:rsid w:val="00922405"/>
    <w:rsid w:val="00926AF2"/>
    <w:rsid w:val="009630B0"/>
    <w:rsid w:val="00A0034F"/>
    <w:rsid w:val="00B25461"/>
    <w:rsid w:val="00B3034D"/>
    <w:rsid w:val="00B75921"/>
    <w:rsid w:val="00B7683F"/>
    <w:rsid w:val="00B808E4"/>
    <w:rsid w:val="00BA34D8"/>
    <w:rsid w:val="00C27235"/>
    <w:rsid w:val="00D228A2"/>
    <w:rsid w:val="00D67705"/>
    <w:rsid w:val="00D86977"/>
    <w:rsid w:val="00F86E7F"/>
    <w:rsid w:val="00FD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5CE70"/>
  <w15:chartTrackingRefBased/>
  <w15:docId w15:val="{DA83F12F-19B5-434B-9B72-86C31314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461"/>
    <w:pPr>
      <w:widowControl w:val="0"/>
      <w:jc w:val="both"/>
    </w:pPr>
    <w:rPr>
      <w:rFonts w:ascii="Times New Roman" w:eastAsia="仿宋_GB2312" w:hAnsi="Times New Roman" w:cs="Times New Roman"/>
      <w:sz w:val="32"/>
      <w:szCs w:val="24"/>
      <w14:ligatures w14:val="none"/>
    </w:rPr>
  </w:style>
  <w:style w:type="paragraph" w:styleId="1">
    <w:name w:val="heading 1"/>
    <w:basedOn w:val="a"/>
    <w:next w:val="a"/>
    <w:link w:val="10"/>
    <w:uiPriority w:val="9"/>
    <w:qFormat/>
    <w:rsid w:val="00B25461"/>
    <w:pPr>
      <w:keepNext/>
      <w:keepLines/>
      <w:spacing w:before="340" w:after="330" w:line="576" w:lineRule="auto"/>
      <w:outlineLvl w:val="0"/>
    </w:pPr>
    <w:rPr>
      <w:rFonts w:eastAsia="宋体"/>
      <w:b/>
      <w:kern w:val="44"/>
      <w:sz w:val="4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461"/>
    <w:pPr>
      <w:tabs>
        <w:tab w:val="center" w:pos="4153"/>
        <w:tab w:val="right" w:pos="8306"/>
      </w:tabs>
      <w:snapToGrid w:val="0"/>
      <w:jc w:val="center"/>
    </w:pPr>
    <w:rPr>
      <w:sz w:val="18"/>
      <w:szCs w:val="18"/>
    </w:rPr>
  </w:style>
  <w:style w:type="character" w:customStyle="1" w:styleId="a4">
    <w:name w:val="页眉 字符"/>
    <w:basedOn w:val="a0"/>
    <w:link w:val="a3"/>
    <w:uiPriority w:val="99"/>
    <w:rsid w:val="00B25461"/>
    <w:rPr>
      <w:sz w:val="18"/>
      <w:szCs w:val="18"/>
    </w:rPr>
  </w:style>
  <w:style w:type="paragraph" w:styleId="a5">
    <w:name w:val="footer"/>
    <w:basedOn w:val="a"/>
    <w:link w:val="a6"/>
    <w:uiPriority w:val="99"/>
    <w:unhideWhenUsed/>
    <w:rsid w:val="00B25461"/>
    <w:pPr>
      <w:tabs>
        <w:tab w:val="center" w:pos="4153"/>
        <w:tab w:val="right" w:pos="8306"/>
      </w:tabs>
      <w:snapToGrid w:val="0"/>
      <w:jc w:val="left"/>
    </w:pPr>
    <w:rPr>
      <w:sz w:val="18"/>
      <w:szCs w:val="18"/>
    </w:rPr>
  </w:style>
  <w:style w:type="character" w:customStyle="1" w:styleId="a6">
    <w:name w:val="页脚 字符"/>
    <w:basedOn w:val="a0"/>
    <w:link w:val="a5"/>
    <w:uiPriority w:val="99"/>
    <w:rsid w:val="00B25461"/>
    <w:rPr>
      <w:sz w:val="18"/>
      <w:szCs w:val="18"/>
    </w:rPr>
  </w:style>
  <w:style w:type="character" w:customStyle="1" w:styleId="10">
    <w:name w:val="标题 1 字符"/>
    <w:basedOn w:val="a0"/>
    <w:link w:val="1"/>
    <w:uiPriority w:val="9"/>
    <w:rsid w:val="00B25461"/>
    <w:rPr>
      <w:rFonts w:ascii="Times New Roman" w:eastAsia="宋体" w:hAnsi="Times New Roman" w:cs="Times New Roman"/>
      <w:b/>
      <w:kern w:val="44"/>
      <w:sz w:val="44"/>
      <w14:ligatures w14:val="none"/>
    </w:rPr>
  </w:style>
  <w:style w:type="paragraph" w:customStyle="1" w:styleId="-11">
    <w:name w:val="彩色列表 - 强调文字颜色 11"/>
    <w:basedOn w:val="a"/>
    <w:uiPriority w:val="34"/>
    <w:qFormat/>
    <w:rsid w:val="00B25461"/>
    <w:pPr>
      <w:ind w:firstLineChars="200" w:firstLine="420"/>
    </w:pPr>
    <w:rPr>
      <w:rFonts w:eastAsia="宋体"/>
      <w:sz w:val="21"/>
      <w:szCs w:val="22"/>
    </w:rPr>
  </w:style>
  <w:style w:type="paragraph" w:styleId="a7">
    <w:name w:val="Revision"/>
    <w:hidden/>
    <w:uiPriority w:val="99"/>
    <w:semiHidden/>
    <w:rsid w:val="008D46DD"/>
    <w:rPr>
      <w:rFonts w:ascii="Times New Roman" w:eastAsia="仿宋_GB2312" w:hAnsi="Times New Roman" w:cs="Times New Roman"/>
      <w:sz w:val="32"/>
      <w:szCs w:val="24"/>
      <w14:ligatures w14:val="none"/>
    </w:rPr>
  </w:style>
  <w:style w:type="paragraph" w:customStyle="1" w:styleId="Default">
    <w:name w:val="Default"/>
    <w:rsid w:val="00D67705"/>
    <w:pPr>
      <w:widowControl w:val="0"/>
      <w:autoSpaceDE w:val="0"/>
      <w:autoSpaceDN w:val="0"/>
      <w:adjustRightInd w:val="0"/>
    </w:pPr>
    <w:rPr>
      <w:rFonts w:ascii="黑体" w:eastAsia="黑体" w:cs="黑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727133">
      <w:bodyDiv w:val="1"/>
      <w:marLeft w:val="0"/>
      <w:marRight w:val="0"/>
      <w:marTop w:val="0"/>
      <w:marBottom w:val="0"/>
      <w:divBdr>
        <w:top w:val="none" w:sz="0" w:space="0" w:color="auto"/>
        <w:left w:val="none" w:sz="0" w:space="0" w:color="auto"/>
        <w:bottom w:val="none" w:sz="0" w:space="0" w:color="auto"/>
        <w:right w:val="none" w:sz="0" w:space="0" w:color="auto"/>
      </w:divBdr>
    </w:div>
    <w:div w:id="190291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7</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 Tingting</dc:creator>
  <cp:keywords/>
  <dc:description/>
  <cp:lastModifiedBy>Gao Tingting</cp:lastModifiedBy>
  <cp:revision>13</cp:revision>
  <cp:lastPrinted>2024-05-28T07:21:00Z</cp:lastPrinted>
  <dcterms:created xsi:type="dcterms:W3CDTF">2024-05-21T09:35:00Z</dcterms:created>
  <dcterms:modified xsi:type="dcterms:W3CDTF">2024-12-18T09:40:00Z</dcterms:modified>
</cp:coreProperties>
</file>