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94BC0">
      <w:pPr>
        <w:ind w:firstLine="637"/>
        <w:jc w:val="center"/>
        <w:rPr>
          <w:rFonts w:hint="eastAsia" w:ascii="方正小标宋简体" w:hAnsi="方正小标宋简体" w:eastAsia="方正小标宋简体" w:cs="方正小标宋简体"/>
          <w:sz w:val="36"/>
          <w:szCs w:val="36"/>
        </w:rPr>
      </w:pPr>
      <w:bookmarkStart w:id="0" w:name="OLE_LINK1"/>
      <w:r>
        <w:rPr>
          <w:rFonts w:hint="eastAsia" w:ascii="方正小标宋简体" w:hAnsi="方正小标宋简体" w:eastAsia="方正小标宋简体" w:cs="方正小标宋简体"/>
          <w:color w:val="333333"/>
          <w:sz w:val="36"/>
          <w:szCs w:val="36"/>
          <w:shd w:val="clear" w:color="auto" w:fill="FFFFFF"/>
        </w:rPr>
        <w:t>关于公开征求废止《</w:t>
      </w:r>
      <w:bookmarkStart w:id="1" w:name="_Hlk185256140"/>
      <w:r>
        <w:rPr>
          <w:rFonts w:hint="eastAsia" w:ascii="方正小标宋简体" w:hAnsi="方正小标宋简体" w:eastAsia="方正小标宋简体" w:cs="方正小标宋简体"/>
          <w:color w:val="333333"/>
          <w:sz w:val="36"/>
          <w:szCs w:val="36"/>
          <w:shd w:val="clear" w:color="auto" w:fill="FFFFFF"/>
        </w:rPr>
        <w:t>北京市西城区人民政府办公室关于印发北京市西城区鼓励和支持企业上市（挂牌）发展若干措施的通知</w:t>
      </w:r>
      <w:bookmarkEnd w:id="1"/>
      <w:r>
        <w:rPr>
          <w:rFonts w:hint="eastAsia" w:ascii="方正小标宋简体" w:hAnsi="方正小标宋简体" w:eastAsia="方正小标宋简体" w:cs="方正小标宋简体"/>
          <w:color w:val="333333"/>
          <w:sz w:val="36"/>
          <w:szCs w:val="36"/>
          <w:shd w:val="clear" w:color="auto" w:fill="FFFFFF"/>
        </w:rPr>
        <w:t>》意见的通知</w:t>
      </w:r>
    </w:p>
    <w:p w14:paraId="4DFBB740">
      <w:pPr>
        <w:ind w:firstLine="640" w:firstLineChars="200"/>
        <w:rPr>
          <w:rFonts w:hint="eastAsia" w:ascii="仿宋_GB2312" w:hAnsi="仿宋_GB2312" w:eastAsia="仿宋_GB2312" w:cs="仿宋_GB2312"/>
          <w:color w:val="333333"/>
          <w:sz w:val="32"/>
          <w:szCs w:val="32"/>
          <w:shd w:val="clear" w:color="auto" w:fill="FFFFFF"/>
        </w:rPr>
      </w:pPr>
    </w:p>
    <w:p w14:paraId="5619C054">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《北京市西城区人民政府办公室关于印发北京市西城区鼓励和支持企业上市（挂牌）发展若干措施的通知》存在与《公平竞争审查条例》不相符的规定，拟作废止处理，现向社会工作公开征求意见。</w:t>
      </w:r>
    </w:p>
    <w:p w14:paraId="632DBAD6">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征求意见时间：202</w:t>
      </w:r>
      <w:r>
        <w:rPr>
          <w:rFonts w:ascii="仿宋_GB2312" w:hAnsi="仿宋_GB2312" w:eastAsia="仿宋_GB2312" w:cs="仿宋_GB2312"/>
          <w:sz w:val="32"/>
          <w:szCs w:val="32"/>
          <w:shd w:val="clear" w:color="auto" w:fill="FFFFFF"/>
        </w:rPr>
        <w:t>4</w:t>
      </w:r>
      <w:r>
        <w:rPr>
          <w:rFonts w:hint="eastAsia" w:ascii="仿宋_GB2312" w:hAnsi="仿宋_GB2312" w:eastAsia="仿宋_GB2312" w:cs="仿宋_GB2312"/>
          <w:sz w:val="32"/>
          <w:szCs w:val="32"/>
          <w:shd w:val="clear" w:color="auto" w:fill="FFFFFF"/>
        </w:rPr>
        <w:t>年12月18日-202</w:t>
      </w:r>
      <w:r>
        <w:rPr>
          <w:rFonts w:ascii="仿宋_GB2312" w:hAnsi="仿宋_GB2312" w:eastAsia="仿宋_GB2312" w:cs="仿宋_GB2312"/>
          <w:sz w:val="32"/>
          <w:szCs w:val="32"/>
          <w:shd w:val="clear" w:color="auto" w:fill="FFFFFF"/>
        </w:rPr>
        <w:t>4</w:t>
      </w:r>
      <w:r>
        <w:rPr>
          <w:rFonts w:hint="eastAsia" w:ascii="仿宋_GB2312" w:hAnsi="仿宋_GB2312" w:eastAsia="仿宋_GB2312" w:cs="仿宋_GB2312"/>
          <w:sz w:val="32"/>
          <w:szCs w:val="32"/>
          <w:shd w:val="clear" w:color="auto" w:fill="FFFFFF"/>
        </w:rPr>
        <w:t>年12月24日。意见反馈采用传真或者电子邮件方式，于12月24日下午17:00前反馈至北京金融街服务局。所提意见或建议应以事实和法律为依据，个人提交的意见反馈应签署真实姓名、住址、联系电话。公众应在公示期内，按照公示要求的方式，提交反馈意见和建议，逾期不提交的，视为无意见，我局将对此事项不再重复征求意见。感谢您的支持和参与。</w:t>
      </w:r>
    </w:p>
    <w:p w14:paraId="6C658A64">
      <w:pPr>
        <w:ind w:firstLine="640" w:firstLineChars="200"/>
        <w:rPr>
          <w:rFonts w:hint="eastAsia" w:ascii="仿宋_GB2312" w:hAnsi="仿宋_GB2312" w:eastAsia="仿宋_GB2312" w:cs="仿宋_GB2312"/>
          <w:sz w:val="32"/>
          <w:szCs w:val="32"/>
          <w:shd w:val="clear" w:color="auto" w:fill="FFFFFF"/>
        </w:rPr>
      </w:pPr>
      <w:r>
        <w:rPr>
          <w:rFonts w:ascii="Calibri" w:hAnsi="Calibri" w:eastAsia="仿宋_GB2312" w:cs="Calibri"/>
          <w:sz w:val="32"/>
          <w:szCs w:val="32"/>
          <w:shd w:val="clear" w:color="auto" w:fill="FFFFFF"/>
        </w:rPr>
        <w:t> </w:t>
      </w:r>
    </w:p>
    <w:p w14:paraId="0E7B18B0">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意见反馈渠道如下：</w:t>
      </w:r>
    </w:p>
    <w:p w14:paraId="236EE33E">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1.联系电话及传真：电话：</w:t>
      </w:r>
      <w:r>
        <w:rPr>
          <w:rFonts w:hint="eastAsia" w:ascii="仿宋_GB2312" w:hAnsi="仿宋_GB2312" w:eastAsia="仿宋_GB2312" w:cs="仿宋_GB2312"/>
          <w:sz w:val="32"/>
          <w:szCs w:val="32"/>
          <w:shd w:val="clear" w:color="auto" w:fill="FFFFFF"/>
          <w:lang w:val="en-US" w:eastAsia="zh-CN"/>
        </w:rPr>
        <w:t>010</w:t>
      </w:r>
      <w:r>
        <w:rPr>
          <w:rFonts w:hint="eastAsia" w:ascii="仿宋_GB2312" w:hAnsi="仿宋_GB2312" w:eastAsia="仿宋_GB2312" w:cs="仿宋_GB2312"/>
          <w:sz w:val="32"/>
          <w:szCs w:val="32"/>
          <w:shd w:val="clear" w:color="auto" w:fill="FFFFFF"/>
        </w:rPr>
        <w:t>66025062；传真：</w:t>
      </w:r>
      <w:r>
        <w:rPr>
          <w:rFonts w:hint="eastAsia" w:ascii="仿宋_GB2312" w:hAnsi="仿宋_GB2312" w:eastAsia="仿宋_GB2312" w:cs="仿宋_GB2312"/>
          <w:sz w:val="32"/>
          <w:szCs w:val="32"/>
          <w:shd w:val="clear" w:color="auto" w:fill="FFFFFF"/>
          <w:lang w:val="en-US" w:eastAsia="zh-CN"/>
        </w:rPr>
        <w:t>010</w:t>
      </w:r>
      <w:r>
        <w:rPr>
          <w:rFonts w:hint="eastAsia" w:ascii="仿宋_GB2312" w:hAnsi="仿宋_GB2312" w:eastAsia="仿宋_GB2312" w:cs="仿宋_GB2312"/>
          <w:sz w:val="32"/>
          <w:szCs w:val="32"/>
          <w:shd w:val="clear" w:color="auto" w:fill="FFFFFF"/>
        </w:rPr>
        <w:t>6</w:t>
      </w:r>
      <w:r>
        <w:rPr>
          <w:rFonts w:ascii="仿宋_GB2312" w:hAnsi="仿宋_GB2312" w:eastAsia="仿宋_GB2312" w:cs="仿宋_GB2312"/>
          <w:sz w:val="32"/>
          <w:szCs w:val="32"/>
          <w:shd w:val="clear" w:color="auto" w:fill="FFFFFF"/>
        </w:rPr>
        <w:t>6290674</w:t>
      </w:r>
    </w:p>
    <w:p w14:paraId="70108A0D">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2.电子邮箱：</w:t>
      </w:r>
      <w:r>
        <w:rPr>
          <w:rFonts w:ascii="仿宋_GB2312" w:hAnsi="仿宋_GB2312" w:eastAsia="仿宋_GB2312" w:cs="仿宋_GB2312"/>
          <w:sz w:val="32"/>
          <w:szCs w:val="32"/>
          <w:shd w:val="clear" w:color="auto" w:fill="FFFFFF"/>
        </w:rPr>
        <w:t>shichang</w:t>
      </w:r>
      <w:r>
        <w:rPr>
          <w:rFonts w:hint="eastAsia" w:ascii="仿宋_GB2312" w:hAnsi="仿宋_GB2312" w:eastAsia="仿宋_GB2312" w:cs="仿宋_GB2312"/>
          <w:sz w:val="32"/>
          <w:szCs w:val="32"/>
          <w:shd w:val="clear" w:color="auto" w:fill="FFFFFF"/>
        </w:rPr>
        <w:t>chu@bjxch.gov.cn</w:t>
      </w:r>
    </w:p>
    <w:p w14:paraId="458D0E55">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3.通讯地址：北京市西城区金融大街甲9号金融街中心B座601（请在信封上注明“意见征集”字样）</w:t>
      </w:r>
    </w:p>
    <w:p w14:paraId="4F6BA539">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w:t>
      </w:r>
      <w:bookmarkStart w:id="2" w:name="OLE_LINK2"/>
      <w:r>
        <w:rPr>
          <w:rFonts w:hint="eastAsia" w:ascii="仿宋_GB2312" w:hAnsi="仿宋_GB2312" w:eastAsia="仿宋_GB2312" w:cs="仿宋_GB2312"/>
          <w:sz w:val="32"/>
          <w:szCs w:val="32"/>
          <w:shd w:val="clear" w:color="auto" w:fill="FFFFFF"/>
        </w:rPr>
        <w:t>登录西城区人民政府网站（</w:t>
      </w:r>
      <w:r>
        <w:rPr>
          <w:rFonts w:hint="eastAsia" w:ascii="仿宋_GB2312" w:hAnsi="仿宋_GB2312" w:eastAsia="仿宋_GB2312" w:cs="仿宋_GB2312"/>
          <w:color w:val="auto"/>
          <w:sz w:val="32"/>
          <w:szCs w:val="32"/>
          <w:u w:val="none"/>
          <w:shd w:val="clear" w:color="auto" w:fill="FFFFFF"/>
        </w:rPr>
        <w:t>https://www.bjxch.gov.cn/）或北京市人民政府网站（https://www.beijing.gov.cn/）在“政务公开”版块下的“政策性文件意见征集”专栏中提出意见。</w:t>
      </w:r>
    </w:p>
    <w:bookmarkEnd w:id="2"/>
    <w:p w14:paraId="0844B547">
      <w:pPr>
        <w:ind w:firstLine="640" w:firstLineChars="200"/>
        <w:rPr>
          <w:rFonts w:hint="eastAsia" w:ascii="仿宋_GB2312" w:hAnsi="仿宋_GB2312" w:eastAsia="仿宋_GB2312" w:cs="仿宋_GB2312"/>
          <w:sz w:val="32"/>
          <w:szCs w:val="32"/>
          <w:shd w:val="clear" w:color="auto" w:fill="FFFFFF"/>
        </w:rPr>
      </w:pPr>
    </w:p>
    <w:p w14:paraId="65E917E3">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附件：《北京市西城区人民政府办公室关于印发北京市西城区鼓励和支持企业上市（</w:t>
      </w:r>
      <w:bookmarkStart w:id="3" w:name="_GoBack"/>
      <w:bookmarkEnd w:id="3"/>
      <w:r>
        <w:rPr>
          <w:rFonts w:hint="eastAsia" w:ascii="仿宋_GB2312" w:hAnsi="仿宋_GB2312" w:eastAsia="仿宋_GB2312" w:cs="仿宋_GB2312"/>
          <w:sz w:val="32"/>
          <w:szCs w:val="32"/>
          <w:shd w:val="clear" w:color="auto" w:fill="FFFFFF"/>
        </w:rPr>
        <w:t>挂牌）发展若干措施的通知》</w:t>
      </w:r>
    </w:p>
    <w:bookmarkEnd w:id="0"/>
    <w:p w14:paraId="3475A6F9">
      <w:pPr>
        <w:ind w:firstLine="640" w:firstLineChars="200"/>
        <w:rPr>
          <w:rFonts w:hint="eastAsia" w:ascii="仿宋_GB2312" w:hAnsi="仿宋_GB2312" w:eastAsia="仿宋_GB2312" w:cs="仿宋_GB2312"/>
          <w:sz w:val="32"/>
          <w:szCs w:val="32"/>
          <w:shd w:val="clear" w:color="auto" w:fill="FFFFFF"/>
        </w:rPr>
      </w:pPr>
    </w:p>
    <w:p w14:paraId="20936B8F">
      <w:pPr>
        <w:pStyle w:val="2"/>
        <w:rPr>
          <w:rFonts w:hint="eastAsia" w:ascii="仿宋_GB2312" w:hAnsi="仿宋_GB2312" w:eastAsia="仿宋_GB2312" w:cs="仿宋_GB2312"/>
          <w:sz w:val="32"/>
          <w:szCs w:val="32"/>
          <w:shd w:val="clear" w:color="auto" w:fill="FFFFFF"/>
        </w:rPr>
      </w:pPr>
    </w:p>
    <w:p w14:paraId="52922344">
      <w:pPr>
        <w:pStyle w:val="2"/>
        <w:rPr>
          <w:rFonts w:hint="eastAsia" w:ascii="仿宋_GB2312" w:hAnsi="仿宋_GB2312" w:eastAsia="仿宋_GB2312" w:cs="仿宋_GB2312"/>
          <w:sz w:val="32"/>
          <w:szCs w:val="32"/>
          <w:shd w:val="clear" w:color="auto" w:fill="FFFFFF"/>
        </w:rPr>
      </w:pPr>
    </w:p>
    <w:p w14:paraId="4B5FCB22">
      <w:pPr>
        <w:pStyle w:val="2"/>
        <w:rPr>
          <w:rFonts w:hint="eastAsia" w:ascii="仿宋_GB2312" w:hAnsi="仿宋_GB2312" w:eastAsia="仿宋_GB2312" w:cs="仿宋_GB2312"/>
          <w:sz w:val="32"/>
          <w:szCs w:val="32"/>
          <w:shd w:val="clear" w:color="auto" w:fill="FFFFFF"/>
        </w:rPr>
      </w:pPr>
    </w:p>
    <w:p w14:paraId="3500B29D">
      <w:pPr>
        <w:pStyle w:val="2"/>
        <w:jc w:val="righ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北京金融街服务局</w:t>
      </w:r>
    </w:p>
    <w:p w14:paraId="76D11403">
      <w:pPr>
        <w:pStyle w:val="2"/>
        <w:jc w:val="righ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w:t>
      </w:r>
      <w:r>
        <w:rPr>
          <w:rFonts w:ascii="仿宋_GB2312" w:hAnsi="仿宋_GB2312" w:eastAsia="仿宋_GB2312" w:cs="仿宋_GB2312"/>
          <w:sz w:val="32"/>
          <w:szCs w:val="32"/>
          <w:shd w:val="clear" w:color="auto" w:fill="FFFFFF"/>
        </w:rPr>
        <w:t>4</w:t>
      </w:r>
      <w:r>
        <w:rPr>
          <w:rFonts w:hint="eastAsia" w:ascii="仿宋_GB2312" w:hAnsi="仿宋_GB2312" w:eastAsia="仿宋_GB2312" w:cs="仿宋_GB2312"/>
          <w:sz w:val="32"/>
          <w:szCs w:val="32"/>
          <w:shd w:val="clear" w:color="auto" w:fill="FFFFFF"/>
        </w:rPr>
        <w:t>年12月18日</w:t>
      </w:r>
    </w:p>
    <w:p w14:paraId="5D7ADA6B">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ZGFmM2YzNGVmZjAyNjRiNDc1OWNhZDk1ZGMxZGQifQ=="/>
  </w:docVars>
  <w:rsids>
    <w:rsidRoot w:val="001900D5"/>
    <w:rsid w:val="00005A39"/>
    <w:rsid w:val="000E123C"/>
    <w:rsid w:val="00152D41"/>
    <w:rsid w:val="001900D5"/>
    <w:rsid w:val="0022410D"/>
    <w:rsid w:val="002E6003"/>
    <w:rsid w:val="004B176C"/>
    <w:rsid w:val="005F4B86"/>
    <w:rsid w:val="007563FA"/>
    <w:rsid w:val="007F2031"/>
    <w:rsid w:val="0081091D"/>
    <w:rsid w:val="00842D0F"/>
    <w:rsid w:val="008B4EBE"/>
    <w:rsid w:val="00974088"/>
    <w:rsid w:val="00B6417D"/>
    <w:rsid w:val="00D45FAB"/>
    <w:rsid w:val="00DF16F4"/>
    <w:rsid w:val="00F97270"/>
    <w:rsid w:val="1E8C1DEC"/>
    <w:rsid w:val="38A32C75"/>
    <w:rsid w:val="3FB8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9"/>
    <w:autoRedefine/>
    <w:qFormat/>
    <w:uiPriority w:val="0"/>
    <w:rPr>
      <w:rFonts w:ascii="宋体" w:hAnsi="Courier New"/>
      <w:szCs w:val="24"/>
      <w14:ligatures w14:val="none"/>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tabs>
        <w:tab w:val="center" w:pos="4153"/>
        <w:tab w:val="right" w:pos="8306"/>
      </w:tabs>
      <w:snapToGrid w:val="0"/>
      <w:jc w:val="center"/>
    </w:pPr>
    <w:rPr>
      <w:sz w:val="18"/>
      <w:szCs w:val="18"/>
    </w:rPr>
  </w:style>
  <w:style w:type="character" w:styleId="7">
    <w:name w:val="Hyperlink"/>
    <w:basedOn w:val="6"/>
    <w:unhideWhenUsed/>
    <w:uiPriority w:val="99"/>
    <w:rPr>
      <w:color w:val="467886" w:themeColor="hyperlink"/>
      <w:u w:val="single"/>
      <w14:textFill>
        <w14:solidFill>
          <w14:schemeClr w14:val="hlink"/>
        </w14:solidFill>
      </w14:textFill>
    </w:rPr>
  </w:style>
  <w:style w:type="character" w:customStyle="1" w:styleId="8">
    <w:name w:val="Unresolved Mention"/>
    <w:basedOn w:val="6"/>
    <w:semiHidden/>
    <w:unhideWhenUsed/>
    <w:uiPriority w:val="99"/>
    <w:rPr>
      <w:color w:val="605E5C"/>
      <w:shd w:val="clear" w:color="auto" w:fill="E1DFDD"/>
    </w:rPr>
  </w:style>
  <w:style w:type="character" w:customStyle="1" w:styleId="9">
    <w:name w:val="纯文本 字符"/>
    <w:basedOn w:val="6"/>
    <w:link w:val="2"/>
    <w:uiPriority w:val="0"/>
    <w:rPr>
      <w:rFonts w:ascii="宋体" w:hAnsi="Courier New"/>
      <w:szCs w:val="24"/>
      <w14:ligatures w14:val="none"/>
    </w:rPr>
  </w:style>
  <w:style w:type="character" w:customStyle="1" w:styleId="10">
    <w:name w:val="页眉 字符"/>
    <w:basedOn w:val="6"/>
    <w:link w:val="4"/>
    <w:uiPriority w:val="99"/>
    <w:rPr>
      <w:sz w:val="18"/>
      <w:szCs w:val="18"/>
    </w:rPr>
  </w:style>
  <w:style w:type="character" w:customStyle="1" w:styleId="11">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516</Words>
  <Characters>637</Characters>
  <Lines>6</Lines>
  <Paragraphs>1</Paragraphs>
  <TotalTime>3</TotalTime>
  <ScaleCrop>false</ScaleCrop>
  <LinksUpToDate>false</LinksUpToDate>
  <CharactersWithSpaces>638</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2024-12-16T07:32:00Z</dcterms:created>
  <dc:creator>Gao Tingting</dc:creator>
  <cp:lastModifiedBy>小竹</cp:lastModifiedBy>
  <dcterms:modified xsi:type="dcterms:W3CDTF">2024-12-27T08:17:24Z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7697E82353DA4FC5BA63D7E686D80B71_12</vt:lpwstr>
  </property>
</Properties>
</file>