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napToGrid w:val="0"/>
          <w:kern w:val="0"/>
          <w:sz w:val="44"/>
          <w:szCs w:val="44"/>
        </w:rPr>
        <w:t>工伤认定申请办事指南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一、办理依据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1.《工伤保险条例》（国务院令第586号，以下简称《条例》）；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2.《北京市实施&lt;工伤保险条例&gt;若干规定》（北京市人民政府令第242号，以下简称《若干规定》）。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二、受理范围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符合《条例》和《若干规定》规定范围、在本行政区域内登记的用人单位。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三、受理部门及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咨询</w:t>
      </w: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电话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北京市西城区人力资源和社会保障局工伤保险科。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咨询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电话6620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7070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四、受理时间及受理地址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受理时间为周一至周五，上午：9：00-12：00，下午：13：30-17：00（法定节假日除外）。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受理地址为北京市西城区西直门南小街20号西城社保大厦三层工伤（职伤）一件事窗口。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五、申报材料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1.《工伤认定申请表》一式两份。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2.与用人单位存在劳动关系的证明（如《劳动合同书》、发生法律效力的劳动人事争议裁决书或法院判决书等）。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3.医疗诊断证明或者职业病诊断证明书（或者职业病诊断鉴定书）。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4.根据《若干规定》第八条，针对不同事故伤害情形，需要提交相关附具证明原件及复印件，包括：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（1）属于《条例》第十四条第（一）、（二）、（五）项情形的，附具伤害事故证明或者下落不明的事故证明。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（2）属于《条例》第十四条第（三）项情形的，附具意外伤害证明或者司法机关出具的相关法律文书。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（3）属于《条例》第十四条第（六）项情形的，附具司法机关、公安机关交通管理、交通运输、铁道等部门或者法律、行政法规授权组织出具的相关法律文书。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（4）属于《条例》第十五条第一款第（一）项情形的，附具医疗机构出具的抢救记录。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（5）属于《条例》第十五条第一款第（二）项情形的，附具相关单位出具的证明。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（6）属于《条例》第十五条第一款第（三）项情形的，附具革命伤残军人证及医疗机构出具的旧伤复发诊断证明。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职工死亡的，应当同时附具死亡证明。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5.根据《若干规定》第十四条，为保障调查核实，提高办事效率，申请人提交申请材料时可一并据实提供如下证据材料原件：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（1）受伤害职工签字确认的《事故伤害部位确认书》；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（2）两个以上证人出具的书面证言（证人签字确认。随附证人身份证复印件）。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同时结合事故伤害不同情形分别提交：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（1）涉及“加班加点”的，提供由于生产经营需要延长工作时间的证据材料。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（2）涉及用人单位组织或指派参加活动的，提供相关活动证据材料（如活动方案、通知通告、日程安排等）。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（3）涉及因工外出的，直接提供《告知承诺书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因工外出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》。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（4）涉及上下班交通事故的，直接提供《告知承诺书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上下班交通事故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》。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6.本单位《统一社会信用代码证书》复印件、法定代表人证明和授权委托书原件。个人申报的，只需提供用人单位登记地信息情况。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属于职工近亲属申请工伤认定的，提供近亲属关系证明（明确委托代理行为，如：结婚证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复印件、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户口簿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复印件等）；有委托代理人的，提供授权委托书原件。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7.受伤害职工身份证复印件（或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户口簿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复印件）。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8.其它相关材料。包括：工伤认定有关信息电子表格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</w:rPr>
        <w:t>工伤（职伤）一件事窗口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领取或网上下载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，受伤害职工一寸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正面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免冠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彩色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照片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张。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六、申报材料网上地址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申报材料（《工伤认定申请表》、《工伤认定申请办事指南》配套表格、《工伤认定申请电子表格》）可从北京市西城区人民政府网站下载，网址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instrText xml:space="preserve"> HYPERLINK "http://www.bjxch.gov.cn/" </w:instrTex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www.bjxch.gov.cn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，操作路径为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点击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eastAsia="zh-CN"/>
        </w:rPr>
        <w:t>专题专栏右侧更多（页面最下方）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→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eastAsia="zh-CN"/>
        </w:rPr>
        <w:t>显示更多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→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eastAsia="zh-CN"/>
        </w:rPr>
        <w:t>社会保障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→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eastAsia="zh-CN"/>
        </w:rPr>
        <w:t>工伤保险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→工伤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eastAsia="zh-CN"/>
        </w:rPr>
        <w:t>认定申请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七、办理时限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受理工伤认定申请之日起60日内做出工伤认定结论。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八、办理流程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登记→受理→审核→决定→送达。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九、注意事项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为提高工伤认定效率，申请人提交证据材料时，请提前做好如下准备工作：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1.申请人梳理提交的证据材料，编写页码，按序填制《工伤认定证据材料清单》（工伤保险科可提供参考样式或按“六、申报材料网上地址”下载）。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2.申请人提交的证据材料（原件、复印件）请标注申请人确认的标识，如：用人单位加盖公章、个人自书要本人签字（指纹）等。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3.提交的复印材料请用A4纸，填表及签字用钢笔或签字笔。</w:t>
      </w:r>
    </w:p>
    <w:sectPr>
      <w:footerReference r:id="rId3" w:type="default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0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DVlODExODhkMmUwMTU3N2Q5NDhjOTMwYzQ1OWEifQ=="/>
  </w:docVars>
  <w:rsids>
    <w:rsidRoot w:val="00000000"/>
    <w:rsid w:val="028F2E69"/>
    <w:rsid w:val="03B42778"/>
    <w:rsid w:val="0D5167BE"/>
    <w:rsid w:val="17BD74E1"/>
    <w:rsid w:val="2FB73B42"/>
    <w:rsid w:val="3BE849FA"/>
    <w:rsid w:val="50AC54E0"/>
    <w:rsid w:val="58110592"/>
    <w:rsid w:val="5E547900"/>
    <w:rsid w:val="69E918B7"/>
    <w:rsid w:val="7EBCBC42"/>
    <w:rsid w:val="A077F012"/>
    <w:rsid w:val="BF6DAF82"/>
    <w:rsid w:val="DB7B54FC"/>
    <w:rsid w:val="DFFE8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"/>
    <w:basedOn w:val="6"/>
    <w:qFormat/>
    <w:uiPriority w:val="0"/>
    <w:rPr>
      <w:color w:val="5FB878"/>
    </w:rPr>
  </w:style>
  <w:style w:type="character" w:customStyle="1" w:styleId="18">
    <w:name w:val="hover1"/>
    <w:basedOn w:val="6"/>
    <w:qFormat/>
    <w:uiPriority w:val="0"/>
    <w:rPr>
      <w:color w:val="FFFFFF"/>
    </w:rPr>
  </w:style>
  <w:style w:type="character" w:customStyle="1" w:styleId="19">
    <w:name w:val="hover2"/>
    <w:basedOn w:val="6"/>
    <w:qFormat/>
    <w:uiPriority w:val="0"/>
    <w:rPr>
      <w:color w:val="5FB878"/>
    </w:rPr>
  </w:style>
  <w:style w:type="character" w:customStyle="1" w:styleId="20">
    <w:name w:val="contact-list-add"/>
    <w:basedOn w:val="6"/>
    <w:qFormat/>
    <w:uiPriority w:val="0"/>
  </w:style>
  <w:style w:type="character" w:customStyle="1" w:styleId="21">
    <w:name w:val="layui-this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nth-child(3)"/>
    <w:basedOn w:val="6"/>
    <w:qFormat/>
    <w:uiPriority w:val="0"/>
    <w:rPr>
      <w:color w:val="3282FF"/>
      <w:sz w:val="16"/>
      <w:szCs w:val="16"/>
    </w:rPr>
  </w:style>
  <w:style w:type="character" w:customStyle="1" w:styleId="23">
    <w:name w:val="before"/>
    <w:basedOn w:val="6"/>
    <w:qFormat/>
    <w:uiPriority w:val="0"/>
    <w:rPr>
      <w:shd w:val="clear" w:fill="8FC31F"/>
    </w:rPr>
  </w:style>
  <w:style w:type="character" w:customStyle="1" w:styleId="24">
    <w:name w:val="before1"/>
    <w:basedOn w:val="6"/>
    <w:qFormat/>
    <w:uiPriority w:val="0"/>
    <w:rPr>
      <w:shd w:val="clear" w:fill="8FC31F"/>
    </w:rPr>
  </w:style>
  <w:style w:type="character" w:customStyle="1" w:styleId="25">
    <w:name w:val="state"/>
    <w:basedOn w:val="6"/>
    <w:qFormat/>
    <w:uiPriority w:val="0"/>
    <w:rPr>
      <w:color w:val="0DB105"/>
    </w:rPr>
  </w:style>
  <w:style w:type="character" w:customStyle="1" w:styleId="26">
    <w:name w:val="layui-laypage-curr"/>
    <w:basedOn w:val="6"/>
    <w:qFormat/>
    <w:uiPriority w:val="0"/>
  </w:style>
  <w:style w:type="character" w:customStyle="1" w:styleId="27">
    <w:name w:val="floatl2"/>
    <w:basedOn w:val="6"/>
    <w:qFormat/>
    <w:uiPriority w:val="0"/>
  </w:style>
  <w:style w:type="character" w:customStyle="1" w:styleId="28">
    <w:name w:val="contact-list-fax"/>
    <w:basedOn w:val="6"/>
    <w:qFormat/>
    <w:uiPriority w:val="0"/>
  </w:style>
  <w:style w:type="character" w:customStyle="1" w:styleId="29">
    <w:name w:val="contact-list-mail"/>
    <w:basedOn w:val="6"/>
    <w:qFormat/>
    <w:uiPriority w:val="0"/>
  </w:style>
  <w:style w:type="character" w:customStyle="1" w:styleId="30">
    <w:name w:val="nth-child(2)"/>
    <w:basedOn w:val="6"/>
    <w:qFormat/>
    <w:uiPriority w:val="0"/>
    <w:rPr>
      <w:color w:val="FFFFFF"/>
      <w:sz w:val="16"/>
      <w:szCs w:val="16"/>
      <w:shd w:val="clear" w:fill="F0B8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2024-02-28T18:01:00Z</dcterms:created>
  <dc:creator>1</dc:creator>
  <cp:lastModifiedBy>lenovo</cp:lastModifiedBy>
  <cp:lastPrinted>2025-01-09T15:18:00Z</cp:lastPrinted>
  <dcterms:modified xsi:type="dcterms:W3CDTF">2025-01-10T05:56:38Z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A9A18A999CC840D08A7D04BE05A504E1_12</vt:lpwstr>
  </property>
</Properties>
</file>