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48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北京市西城区医疗保障局</w:t>
      </w: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华文中宋" w:eastAsia="方正小标宋简体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华文中宋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依据《中华人民共和国政府信息公开条例》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(以下简称《政府信息公开条例》)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第五十条之规定，</w:t>
      </w:r>
      <w:r>
        <w:rPr>
          <w:rFonts w:hint="eastAsia" w:ascii="仿宋_GB2312" w:hAnsi="宋体" w:eastAsia="仿宋_GB2312" w:cs="宋体"/>
          <w:color w:val="000000"/>
          <w:spacing w:val="8"/>
          <w:kern w:val="0"/>
          <w:sz w:val="32"/>
          <w:szCs w:val="32"/>
        </w:rPr>
        <w:t>编制本报告。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 w:hAnsiTheme="maj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ajorEastAsia"/>
          <w:sz w:val="32"/>
          <w:szCs w:val="32"/>
          <w:shd w:val="clear" w:color="auto" w:fill="FFFFFF"/>
        </w:rPr>
        <w:t>我局认真贯彻区委、区政府关于政</w:t>
      </w:r>
      <w:r>
        <w:rPr>
          <w:rFonts w:hint="eastAsia" w:ascii="仿宋_GB2312" w:eastAsia="仿宋_GB2312" w:hAnsiTheme="majorEastAsia"/>
          <w:sz w:val="32"/>
          <w:szCs w:val="32"/>
          <w:shd w:val="clear" w:color="auto" w:fill="FFFFFF"/>
          <w:lang w:eastAsia="zh-CN"/>
        </w:rPr>
        <w:t>府</w:t>
      </w:r>
      <w:r>
        <w:rPr>
          <w:rFonts w:hint="eastAsia" w:ascii="仿宋_GB2312" w:eastAsia="仿宋_GB2312" w:hAnsiTheme="majorEastAsia"/>
          <w:sz w:val="32"/>
          <w:szCs w:val="32"/>
          <w:shd w:val="clear" w:color="auto" w:fill="FFFFFF"/>
        </w:rPr>
        <w:t>信息公开工作决策部署，紧紧围绕医疗保障事业发展和群众关切，以提升医疗保障工作信息公开质量为主线，加强对医疗保障相关信息的审核、发布，拓展医疗保障政策解读广度和深度，有力提升医疗保障信息内容的安全性、准确性、时效性，进一步提高医疗保障信息公开工作水平，同时，加大医疗保障信息公开宣传力度，进一步扩大群众对医疗保障政策的知晓面，不断提升医疗保障工作透明度。</w:t>
      </w:r>
    </w:p>
    <w:p>
      <w:pPr>
        <w:numPr>
          <w:ilvl w:val="0"/>
          <w:numId w:val="1"/>
        </w:numPr>
        <w:spacing w:line="560" w:lineRule="exact"/>
        <w:ind w:left="-220" w:leftChars="0" w:firstLine="640" w:firstLineChars="0"/>
        <w:rPr>
          <w:rFonts w:hint="eastAsia" w:ascii="仿宋_GB2312" w:eastAsia="仿宋_GB2312" w:hAnsiTheme="majorEastAsia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shd w:val="clear" w:color="auto" w:fill="FFFFFF"/>
          <w:lang w:eastAsia="zh-CN"/>
        </w:rPr>
        <w:t>政府信息主动公开情况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 w:hAnsiTheme="majorEastAsia"/>
          <w:sz w:val="32"/>
          <w:szCs w:val="32"/>
          <w:shd w:val="clear" w:color="auto" w:fill="FFFFFF"/>
        </w:rPr>
      </w:pPr>
      <w:r>
        <w:rPr>
          <w:rFonts w:hint="default" w:ascii="仿宋_GB2312" w:eastAsia="仿宋_GB2312" w:hAnsiTheme="majorEastAsia"/>
          <w:sz w:val="32"/>
          <w:szCs w:val="32"/>
          <w:shd w:val="clear" w:color="auto" w:fill="FFFFFF"/>
        </w:rPr>
        <w:t>2024</w:t>
      </w:r>
      <w:r>
        <w:rPr>
          <w:rFonts w:hint="eastAsia" w:ascii="仿宋_GB2312" w:eastAsia="仿宋_GB2312" w:hAnsiTheme="majorEastAsia"/>
          <w:sz w:val="32"/>
          <w:szCs w:val="32"/>
          <w:shd w:val="clear" w:color="auto" w:fill="FFFFFF"/>
        </w:rPr>
        <w:t>年，</w:t>
      </w:r>
      <w:r>
        <w:rPr>
          <w:rFonts w:hint="eastAsia" w:ascii="仿宋_GB2312" w:eastAsia="仿宋_GB2312" w:hAnsiTheme="majorEastAsia"/>
          <w:sz w:val="32"/>
          <w:szCs w:val="32"/>
          <w:shd w:val="clear" w:color="auto" w:fill="FFFFFF"/>
          <w:lang w:eastAsia="zh-CN"/>
        </w:rPr>
        <w:t>我</w:t>
      </w:r>
      <w:r>
        <w:rPr>
          <w:rFonts w:hint="eastAsia" w:ascii="仿宋_GB2312" w:eastAsia="仿宋_GB2312" w:hAnsiTheme="majorEastAsia"/>
          <w:sz w:val="32"/>
          <w:szCs w:val="32"/>
          <w:shd w:val="clear" w:color="auto" w:fill="FFFFFF"/>
        </w:rPr>
        <w:t>局在</w:t>
      </w:r>
      <w:r>
        <w:rPr>
          <w:rFonts w:hint="eastAsia" w:ascii="仿宋_GB2312" w:eastAsia="仿宋_GB2312" w:hAnsiTheme="majorEastAsia"/>
          <w:sz w:val="32"/>
          <w:szCs w:val="32"/>
          <w:shd w:val="clear" w:color="auto" w:fill="FFFFFF"/>
          <w:lang w:eastAsia="zh-CN"/>
        </w:rPr>
        <w:t>西城</w:t>
      </w:r>
      <w:r>
        <w:rPr>
          <w:rFonts w:hint="eastAsia" w:ascii="仿宋_GB2312" w:eastAsia="仿宋_GB2312" w:hAnsiTheme="majorEastAsia"/>
          <w:sz w:val="32"/>
          <w:szCs w:val="32"/>
          <w:shd w:val="clear" w:color="auto" w:fill="FFFFFF"/>
        </w:rPr>
        <w:t>区人民政府门户网站</w:t>
      </w:r>
      <w:r>
        <w:rPr>
          <w:rFonts w:hint="eastAsia" w:ascii="仿宋_GB2312" w:eastAsia="仿宋_GB2312" w:hAnsiTheme="majorEastAsia"/>
          <w:sz w:val="32"/>
          <w:szCs w:val="32"/>
          <w:shd w:val="clear" w:color="auto" w:fill="FFFFFF"/>
          <w:lang w:eastAsia="zh-CN"/>
        </w:rPr>
        <w:t>通知公告专栏、</w:t>
      </w:r>
      <w:r>
        <w:rPr>
          <w:rFonts w:hint="default" w:ascii="仿宋_GB2312" w:eastAsia="仿宋_GB2312" w:hAnsiTheme="majorEastAsia"/>
          <w:sz w:val="32"/>
          <w:szCs w:val="32"/>
          <w:shd w:val="clear" w:color="auto" w:fill="FFFFFF"/>
        </w:rPr>
        <w:t>“</w:t>
      </w:r>
      <w:r>
        <w:rPr>
          <w:rFonts w:hint="eastAsia" w:ascii="仿宋_GB2312" w:eastAsia="仿宋_GB2312" w:hAnsiTheme="majorEastAsia"/>
          <w:sz w:val="32"/>
          <w:szCs w:val="32"/>
          <w:shd w:val="clear" w:color="auto" w:fill="FFFFFF"/>
          <w:lang w:eastAsia="zh-CN"/>
        </w:rPr>
        <w:t>西城区医疗保障局</w:t>
      </w:r>
      <w:r>
        <w:rPr>
          <w:rFonts w:hint="default" w:ascii="仿宋_GB2312" w:eastAsia="仿宋_GB2312" w:hAnsiTheme="majorEastAsia"/>
          <w:sz w:val="32"/>
          <w:szCs w:val="32"/>
          <w:shd w:val="clear" w:color="auto" w:fill="FFFFFF"/>
        </w:rPr>
        <w:t>”</w:t>
      </w:r>
      <w:r>
        <w:rPr>
          <w:rFonts w:hint="eastAsia" w:ascii="仿宋_GB2312" w:eastAsia="仿宋_GB2312" w:hAnsiTheme="majorEastAsia"/>
          <w:sz w:val="32"/>
          <w:szCs w:val="32"/>
          <w:shd w:val="clear" w:color="auto" w:fill="FFFFFF"/>
        </w:rPr>
        <w:t>微信公众号发布信息</w:t>
      </w:r>
      <w:r>
        <w:rPr>
          <w:rFonts w:hint="eastAsia" w:ascii="仿宋_GB2312" w:eastAsia="仿宋_GB2312" w:hAnsiTheme="majorEastAsia"/>
          <w:sz w:val="32"/>
          <w:szCs w:val="32"/>
          <w:shd w:val="clear" w:color="auto" w:fill="FFFFFF"/>
          <w:lang w:val="en-US" w:eastAsia="zh-CN"/>
        </w:rPr>
        <w:t>723</w:t>
      </w:r>
      <w:r>
        <w:rPr>
          <w:rFonts w:hint="eastAsia" w:ascii="仿宋_GB2312" w:eastAsia="仿宋_GB2312" w:hAnsiTheme="majorEastAsia"/>
          <w:sz w:val="32"/>
          <w:szCs w:val="32"/>
          <w:shd w:val="clear" w:color="auto" w:fill="FFFFFF"/>
        </w:rPr>
        <w:t>条。</w:t>
      </w: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仿宋_GB2312" w:eastAsia="仿宋_GB2312" w:hAnsiTheme="majorEastAsia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shd w:val="clear" w:color="auto" w:fill="FFFFFF"/>
          <w:lang w:eastAsia="zh-CN"/>
        </w:rPr>
        <w:t>（二）依申请公开政务信息情况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55" w:lineRule="atLeast"/>
        <w:ind w:left="0" w:right="0" w:firstLine="645"/>
        <w:jc w:val="both"/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2024</w:t>
      </w:r>
      <w:r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年，我局收到政务信息公开申请2件，因有关政府信息公开而引发的行政复议1件，结果维持。未发生因有关政府信息公开而引发的行政诉讼。未收到各类有关本单位政府信息公开事务的申诉案。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55" w:lineRule="atLeast"/>
        <w:ind w:left="630" w:leftChars="0" w:right="0" w:rightChars="0"/>
        <w:jc w:val="both"/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（三）政府信息管理情况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55" w:lineRule="atLeast"/>
        <w:ind w:right="0" w:rightChars="0" w:firstLine="640"/>
        <w:jc w:val="both"/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我局严格落实审批程序，进一步加强医疗保障信息的审核发布，</w:t>
      </w:r>
      <w:r>
        <w:rPr>
          <w:rFonts w:hint="default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对发布的信息进行严密审查</w:t>
      </w:r>
      <w:r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，确保信息公开工作高质量、高标准，有效提升了医疗保障工作透明度。</w:t>
      </w:r>
    </w:p>
    <w:p>
      <w:pPr>
        <w:pStyle w:val="11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55" w:lineRule="atLeast"/>
        <w:ind w:right="0" w:rightChars="0" w:firstLine="640"/>
        <w:jc w:val="both"/>
        <w:rPr>
          <w:rFonts w:hint="default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政府信息公开平台建设情况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55" w:lineRule="atLeast"/>
        <w:ind w:right="0" w:rightChars="0" w:firstLine="640" w:firstLineChars="200"/>
        <w:jc w:val="both"/>
        <w:rPr>
          <w:rFonts w:hint="default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定期维护“</w:t>
      </w:r>
      <w:r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北京西城区人民政府</w:t>
      </w:r>
      <w:r>
        <w:rPr>
          <w:rFonts w:hint="default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”门户网站</w:t>
      </w:r>
      <w:r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有关栏目</w:t>
      </w:r>
      <w:r>
        <w:rPr>
          <w:rFonts w:hint="default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，提升“</w:t>
      </w:r>
      <w:r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西城区医疗保障局</w:t>
      </w:r>
      <w:r>
        <w:rPr>
          <w:rFonts w:hint="default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微信</w:t>
      </w:r>
      <w:r>
        <w:rPr>
          <w:rFonts w:hint="default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公众号运维和管理水平，加强内容审核，提高内容原创比例，加大对重要政策文件和可视化、趣味化解读的推广力度。</w:t>
      </w:r>
      <w:r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不断完善</w:t>
      </w:r>
      <w:r>
        <w:rPr>
          <w:rFonts w:hint="default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掌上办</w:t>
      </w:r>
      <w:r>
        <w:rPr>
          <w:rFonts w:hint="default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功能</w:t>
      </w:r>
      <w:r>
        <w:rPr>
          <w:rFonts w:hint="default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，实现</w:t>
      </w:r>
      <w:r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企业线上查询“个人、企业申报业务流程进度查询”“电子档案查询”“基本医疗保险、生育医疗保险报销费用审批表打印”等功能</w:t>
      </w:r>
      <w:r>
        <w:rPr>
          <w:rFonts w:hint="default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，高频</w:t>
      </w:r>
      <w:r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事项</w:t>
      </w:r>
      <w:r>
        <w:rPr>
          <w:rFonts w:hint="default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智慧</w:t>
      </w:r>
      <w:bookmarkStart w:id="0" w:name="_GoBack"/>
      <w:bookmarkEnd w:id="0"/>
      <w:r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医保客服</w:t>
      </w:r>
      <w:r>
        <w:rPr>
          <w:rFonts w:hint="default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答</w:t>
      </w:r>
      <w:r>
        <w:rPr>
          <w:rFonts w:hint="default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，打造群众身边的医保“云服务”。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55" w:lineRule="atLeast"/>
        <w:ind w:right="0" w:rightChars="0" w:firstLine="640" w:firstLineChars="200"/>
        <w:jc w:val="both"/>
        <w:rPr>
          <w:rFonts w:hint="default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（五）监督保障情况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55" w:lineRule="atLeast"/>
        <w:ind w:right="0" w:rightChars="0" w:firstLine="640" w:firstLineChars="200"/>
        <w:jc w:val="both"/>
        <w:rPr>
          <w:rFonts w:hint="default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我</w:t>
      </w:r>
      <w:r>
        <w:rPr>
          <w:rFonts w:hint="default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局加强组织领导，安排相关业务培训，明确各科室工作职责和任务分工，强化制度保障，自觉接受社会监督。年内没有因政府信息公开工作被公众投诉或媒体曝光的情况发生。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6"/>
      </w:pPr>
    </w:p>
    <w:tbl>
      <w:tblPr>
        <w:tblStyle w:val="12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</w:tr>
    </w:tbl>
    <w:p>
      <w:pPr>
        <w:pStyle w:val="6"/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p>
      <w:pPr>
        <w:pStyle w:val="11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12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6"/>
        <w:rPr>
          <w:rFonts w:eastAsia="宋体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12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五、政府信息公开工作存在的主要问题及改进情况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shd w:val="clear" w:color="auto" w:fill="FFFFFF"/>
          <w:lang w:val="en-US" w:eastAsia="zh-CN" w:bidi="ar-SA"/>
        </w:rPr>
        <w:t>2024年，我局政府信息公开工作有序推进，取得了一定成效，但还存在着一些问题。主动公开信息数量、质量还需要进一步加强。在下一步工作中，本局将进一步优化信息公开各项举措，提升政务公开工作能力水平，不断加大现有平台宣传力度，开展丰富多彩的信息公开活动，切实保障公众的知情权，有效满足人民群众对信息公开的需求，发挥政务公开促落实、强监管、优服务的作用。</w:t>
      </w:r>
    </w:p>
    <w:p>
      <w:pPr>
        <w:spacing w:line="560" w:lineRule="exact"/>
        <w:ind w:firstLine="672" w:firstLineChars="200"/>
        <w:rPr>
          <w:rFonts w:ascii="宋体" w:hAnsi="宋体" w:eastAsia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　本单位依据《政府信息公开信息处理费管理办法》收取信息处理费，202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年发出收费通知的件数0件，总金额0元，实际收取的总金额0元。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如需了解更多政府信息，请登录西城区人民政府网站查询，网址为http://www.bjxch.gov.cn/。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924BAA"/>
    <w:multiLevelType w:val="singleLevel"/>
    <w:tmpl w:val="C1924BA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6F81249"/>
    <w:multiLevelType w:val="singleLevel"/>
    <w:tmpl w:val="56F81249"/>
    <w:lvl w:ilvl="0" w:tentative="0">
      <w:start w:val="1"/>
      <w:numFmt w:val="chineseCounting"/>
      <w:suff w:val="nothing"/>
      <w:lvlText w:val="（%1）"/>
      <w:lvlJc w:val="left"/>
      <w:pPr>
        <w:ind w:left="-2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302F7"/>
    <w:rsid w:val="00002973"/>
    <w:rsid w:val="000128C1"/>
    <w:rsid w:val="0003526C"/>
    <w:rsid w:val="00064D63"/>
    <w:rsid w:val="000E20FB"/>
    <w:rsid w:val="000F220C"/>
    <w:rsid w:val="001062E5"/>
    <w:rsid w:val="00116CE0"/>
    <w:rsid w:val="00120C6E"/>
    <w:rsid w:val="001413CF"/>
    <w:rsid w:val="0016209B"/>
    <w:rsid w:val="00164198"/>
    <w:rsid w:val="00194CC5"/>
    <w:rsid w:val="001A56D9"/>
    <w:rsid w:val="001D3051"/>
    <w:rsid w:val="00217925"/>
    <w:rsid w:val="002657F7"/>
    <w:rsid w:val="002A652B"/>
    <w:rsid w:val="002B058B"/>
    <w:rsid w:val="002B4855"/>
    <w:rsid w:val="002E0DAB"/>
    <w:rsid w:val="002E0DCB"/>
    <w:rsid w:val="00303AB6"/>
    <w:rsid w:val="00306E9E"/>
    <w:rsid w:val="0034017A"/>
    <w:rsid w:val="00346EA6"/>
    <w:rsid w:val="0035222A"/>
    <w:rsid w:val="003604C5"/>
    <w:rsid w:val="00364016"/>
    <w:rsid w:val="003B50F6"/>
    <w:rsid w:val="003D6CD9"/>
    <w:rsid w:val="00406FF1"/>
    <w:rsid w:val="0040779B"/>
    <w:rsid w:val="0042550E"/>
    <w:rsid w:val="004320CA"/>
    <w:rsid w:val="00441661"/>
    <w:rsid w:val="00453DA0"/>
    <w:rsid w:val="00456FEE"/>
    <w:rsid w:val="00462945"/>
    <w:rsid w:val="0046517B"/>
    <w:rsid w:val="0047436A"/>
    <w:rsid w:val="004C3263"/>
    <w:rsid w:val="004C6DC9"/>
    <w:rsid w:val="004E6FD6"/>
    <w:rsid w:val="004F0498"/>
    <w:rsid w:val="00501DA6"/>
    <w:rsid w:val="00525F93"/>
    <w:rsid w:val="00531528"/>
    <w:rsid w:val="00552556"/>
    <w:rsid w:val="005A44C4"/>
    <w:rsid w:val="005A67C9"/>
    <w:rsid w:val="005D619E"/>
    <w:rsid w:val="005F1105"/>
    <w:rsid w:val="00604A99"/>
    <w:rsid w:val="00620C2B"/>
    <w:rsid w:val="00666BDC"/>
    <w:rsid w:val="00671C6E"/>
    <w:rsid w:val="006C2D51"/>
    <w:rsid w:val="006C73A3"/>
    <w:rsid w:val="006E0A05"/>
    <w:rsid w:val="0070673E"/>
    <w:rsid w:val="0072594D"/>
    <w:rsid w:val="00727741"/>
    <w:rsid w:val="00733977"/>
    <w:rsid w:val="007770BB"/>
    <w:rsid w:val="00783BD1"/>
    <w:rsid w:val="007A672D"/>
    <w:rsid w:val="007C64FD"/>
    <w:rsid w:val="00803414"/>
    <w:rsid w:val="00821665"/>
    <w:rsid w:val="00831C7D"/>
    <w:rsid w:val="00833109"/>
    <w:rsid w:val="008335C6"/>
    <w:rsid w:val="00841173"/>
    <w:rsid w:val="00855F77"/>
    <w:rsid w:val="00881BF6"/>
    <w:rsid w:val="00892D7B"/>
    <w:rsid w:val="008D5A02"/>
    <w:rsid w:val="008F407F"/>
    <w:rsid w:val="0092562B"/>
    <w:rsid w:val="00964794"/>
    <w:rsid w:val="00976773"/>
    <w:rsid w:val="009768B6"/>
    <w:rsid w:val="009859C5"/>
    <w:rsid w:val="0098703F"/>
    <w:rsid w:val="009B35B2"/>
    <w:rsid w:val="009D2DC6"/>
    <w:rsid w:val="009E5A6E"/>
    <w:rsid w:val="009E703C"/>
    <w:rsid w:val="00A5566B"/>
    <w:rsid w:val="00A62126"/>
    <w:rsid w:val="00A83BA6"/>
    <w:rsid w:val="00A9119F"/>
    <w:rsid w:val="00AB49D6"/>
    <w:rsid w:val="00AB4B13"/>
    <w:rsid w:val="00B01741"/>
    <w:rsid w:val="00B02D72"/>
    <w:rsid w:val="00B23393"/>
    <w:rsid w:val="00B26CF0"/>
    <w:rsid w:val="00B26FA9"/>
    <w:rsid w:val="00B316C9"/>
    <w:rsid w:val="00B32D1C"/>
    <w:rsid w:val="00B33A7B"/>
    <w:rsid w:val="00B374AD"/>
    <w:rsid w:val="00BB3D29"/>
    <w:rsid w:val="00BD355E"/>
    <w:rsid w:val="00C20009"/>
    <w:rsid w:val="00C21109"/>
    <w:rsid w:val="00CD0F98"/>
    <w:rsid w:val="00CD2219"/>
    <w:rsid w:val="00CE1E88"/>
    <w:rsid w:val="00D1039D"/>
    <w:rsid w:val="00D150AC"/>
    <w:rsid w:val="00D24DE6"/>
    <w:rsid w:val="00D36B87"/>
    <w:rsid w:val="00D435C2"/>
    <w:rsid w:val="00D713B1"/>
    <w:rsid w:val="00D8235E"/>
    <w:rsid w:val="00DA0F50"/>
    <w:rsid w:val="00DA6C99"/>
    <w:rsid w:val="00DB72B5"/>
    <w:rsid w:val="00DC09A1"/>
    <w:rsid w:val="00DC2360"/>
    <w:rsid w:val="00DC5986"/>
    <w:rsid w:val="00DD2A96"/>
    <w:rsid w:val="00DD2FFD"/>
    <w:rsid w:val="00DE4C98"/>
    <w:rsid w:val="00DF66A1"/>
    <w:rsid w:val="00E27DF9"/>
    <w:rsid w:val="00E30070"/>
    <w:rsid w:val="00E86A1A"/>
    <w:rsid w:val="00EA0685"/>
    <w:rsid w:val="00EA423E"/>
    <w:rsid w:val="00EB50C7"/>
    <w:rsid w:val="00F12929"/>
    <w:rsid w:val="00F565D6"/>
    <w:rsid w:val="00F57731"/>
    <w:rsid w:val="00F72FFD"/>
    <w:rsid w:val="00F81F06"/>
    <w:rsid w:val="00FA7C40"/>
    <w:rsid w:val="00FC5C3B"/>
    <w:rsid w:val="00FD2483"/>
    <w:rsid w:val="00FE642A"/>
    <w:rsid w:val="08BE0143"/>
    <w:rsid w:val="0B8E7AA5"/>
    <w:rsid w:val="0CBD0057"/>
    <w:rsid w:val="0EBE23D2"/>
    <w:rsid w:val="18DB6B43"/>
    <w:rsid w:val="1A961018"/>
    <w:rsid w:val="20053B39"/>
    <w:rsid w:val="2A9025E7"/>
    <w:rsid w:val="2AD4729E"/>
    <w:rsid w:val="2E1235AC"/>
    <w:rsid w:val="3A174BAA"/>
    <w:rsid w:val="3A271FAB"/>
    <w:rsid w:val="3ACE1C2C"/>
    <w:rsid w:val="3BD302F7"/>
    <w:rsid w:val="41F537CC"/>
    <w:rsid w:val="457A77CE"/>
    <w:rsid w:val="4DBE0ED5"/>
    <w:rsid w:val="50502022"/>
    <w:rsid w:val="50AE5DDD"/>
    <w:rsid w:val="50B958FE"/>
    <w:rsid w:val="51ED5EFA"/>
    <w:rsid w:val="53917B83"/>
    <w:rsid w:val="581465DC"/>
    <w:rsid w:val="5D164ABB"/>
    <w:rsid w:val="5E811745"/>
    <w:rsid w:val="6D3E6A9F"/>
    <w:rsid w:val="70180717"/>
    <w:rsid w:val="74FF3D61"/>
    <w:rsid w:val="7A14417F"/>
    <w:rsid w:val="7E98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</w:rPr>
  </w:style>
  <w:style w:type="paragraph" w:styleId="3">
    <w:name w:val="Body Text Indent"/>
    <w:basedOn w:val="1"/>
    <w:next w:val="4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link w:val="22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</w:style>
  <w:style w:type="paragraph" w:styleId="8">
    <w:name w:val="Balloon Text"/>
    <w:basedOn w:val="1"/>
    <w:link w:val="24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40404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Variable"/>
    <w:basedOn w:val="13"/>
    <w:qFormat/>
    <w:uiPriority w:val="0"/>
  </w:style>
  <w:style w:type="character" w:styleId="18">
    <w:name w:val="Hyperlink"/>
    <w:qFormat/>
    <w:uiPriority w:val="0"/>
    <w:rPr>
      <w:color w:val="000000"/>
      <w:u w:val="none"/>
    </w:rPr>
  </w:style>
  <w:style w:type="character" w:customStyle="1" w:styleId="19">
    <w:name w:val="页眉 Char"/>
    <w:basedOn w:val="13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3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2">
    <w:name w:val="正文文本 Char"/>
    <w:basedOn w:val="13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3">
    <w:name w:val="日期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5E073C-4C54-4B19-8249-28313A6FEB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309</Words>
  <Characters>1766</Characters>
  <Lines>14</Lines>
  <Paragraphs>4</Paragraphs>
  <TotalTime>26</TotalTime>
  <ScaleCrop>false</ScaleCrop>
  <LinksUpToDate>false</LinksUpToDate>
  <CharactersWithSpaces>2071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2024-01-03T03:00:00Z</dcterms:created>
  <dc:creator>杨捷</dc:creator>
  <cp:lastModifiedBy>wyf</cp:lastModifiedBy>
  <cp:lastPrinted>2023-01-04T02:33:00Z</cp:lastPrinted>
  <dcterms:modified xsi:type="dcterms:W3CDTF">2025-01-10T02:43:35Z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09FB10C91EE94987A6BB3B092D07D850</vt:lpwstr>
  </property>
</Properties>
</file>