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Chars="0"/>
        <w:jc w:val="center"/>
        <w:textAlignment w:val="auto"/>
        <w:rPr>
          <w:rFonts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北京市西城区人民政府月坛街道办事处</w:t>
      </w:r>
    </w:p>
    <w:p>
      <w:pPr>
        <w:keepNext w:val="0"/>
        <w:keepLines w:val="0"/>
        <w:pageBreakBefore w:val="0"/>
        <w:kinsoku/>
        <w:wordWrap/>
        <w:overflowPunct/>
        <w:topLinePunct w:val="0"/>
        <w:autoSpaceDE/>
        <w:autoSpaceDN/>
        <w:bidi w:val="0"/>
        <w:adjustRightInd/>
        <w:snapToGrid/>
        <w:spacing w:line="560" w:lineRule="exact"/>
        <w:ind w:leftChars="0"/>
        <w:jc w:val="center"/>
        <w:textAlignment w:val="auto"/>
        <w:rPr>
          <w:spacing w:val="0"/>
          <w:sz w:val="44"/>
          <w:szCs w:val="44"/>
        </w:rPr>
      </w:pPr>
      <w:r>
        <w:rPr>
          <w:rFonts w:hint="eastAsia" w:ascii="方正小标宋简体" w:hAnsi="方正小标宋简体" w:eastAsia="方正小标宋简体" w:cs="方正小标宋简体"/>
          <w:spacing w:val="0"/>
          <w:sz w:val="44"/>
          <w:szCs w:val="44"/>
        </w:rPr>
        <w:t>202</w:t>
      </w:r>
      <w:r>
        <w:rPr>
          <w:rFonts w:hint="eastAsia" w:ascii="方正小标宋简体" w:hAnsi="方正小标宋简体" w:eastAsia="方正小标宋简体" w:cs="方正小标宋简体"/>
          <w:spacing w:val="0"/>
          <w:sz w:val="44"/>
          <w:szCs w:val="44"/>
          <w:lang w:val="en-US" w:eastAsia="zh-CN"/>
        </w:rPr>
        <w:t>4</w:t>
      </w:r>
      <w:r>
        <w:rPr>
          <w:rFonts w:hint="eastAsia" w:ascii="方正小标宋简体" w:hAnsi="方正小标宋简体" w:eastAsia="方正小标宋简体" w:cs="方正小标宋简体"/>
          <w:spacing w:val="0"/>
          <w:sz w:val="44"/>
          <w:szCs w:val="44"/>
        </w:rPr>
        <w:t>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ascii="仿宋_GB2312" w:hAnsi="宋体" w:eastAsia="仿宋_GB2312" w:cs="宋体"/>
          <w:spacing w:val="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ascii="仿宋_GB2312" w:hAnsi="宋体" w:eastAsia="仿宋_GB2312" w:cs="宋体"/>
          <w:spacing w:val="0"/>
          <w:kern w:val="0"/>
          <w:sz w:val="32"/>
          <w:szCs w:val="32"/>
        </w:rPr>
      </w:pPr>
      <w:r>
        <w:rPr>
          <w:rFonts w:hint="eastAsia" w:ascii="仿宋_GB2312" w:hAnsi="宋体" w:eastAsia="仿宋_GB2312" w:cs="宋体"/>
          <w:spacing w:val="0"/>
          <w:kern w:val="0"/>
          <w:sz w:val="32"/>
          <w:szCs w:val="32"/>
        </w:rPr>
        <w:t>依据《中华人民共和国政府信息公开条例》(以下简称《政府信息公开条例》)第五十条之规定，编制本报告。</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ascii="黑体" w:hAnsi="黑体" w:eastAsia="黑体" w:cs="宋体"/>
          <w:spacing w:val="0"/>
          <w:kern w:val="0"/>
          <w:sz w:val="32"/>
          <w:szCs w:val="32"/>
        </w:rPr>
      </w:pPr>
      <w:r>
        <w:rPr>
          <w:rFonts w:hint="eastAsia" w:ascii="黑体" w:hAnsi="黑体" w:eastAsia="黑体" w:cs="宋体"/>
          <w:spacing w:val="0"/>
          <w:kern w:val="0"/>
          <w:sz w:val="32"/>
          <w:szCs w:val="32"/>
        </w:rPr>
        <w:t>一、总体情况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both"/>
        <w:textAlignment w:val="auto"/>
        <w:rPr>
          <w:spacing w:val="0"/>
          <w:sz w:val="32"/>
          <w:szCs w:val="32"/>
        </w:rPr>
      </w:pPr>
      <w:r>
        <w:rPr>
          <w:rFonts w:hint="eastAsia" w:ascii="仿宋_GB2312" w:eastAsia="仿宋_GB2312" w:hAnsiTheme="majorEastAsia"/>
          <w:spacing w:val="0"/>
          <w:sz w:val="32"/>
          <w:szCs w:val="32"/>
        </w:rPr>
        <w:t>202</w:t>
      </w:r>
      <w:r>
        <w:rPr>
          <w:rFonts w:hint="eastAsia" w:ascii="仿宋_GB2312" w:eastAsia="仿宋_GB2312" w:hAnsiTheme="majorEastAsia"/>
          <w:spacing w:val="0"/>
          <w:sz w:val="32"/>
          <w:szCs w:val="32"/>
          <w:lang w:val="en-US" w:eastAsia="zh-CN"/>
        </w:rPr>
        <w:t>4</w:t>
      </w:r>
      <w:r>
        <w:rPr>
          <w:rFonts w:hint="eastAsia" w:ascii="仿宋_GB2312" w:eastAsia="仿宋_GB2312" w:hAnsiTheme="majorEastAsia"/>
          <w:spacing w:val="0"/>
          <w:sz w:val="32"/>
          <w:szCs w:val="32"/>
        </w:rPr>
        <w:t>年，</w:t>
      </w:r>
      <w:r>
        <w:rPr>
          <w:rFonts w:hint="eastAsia" w:ascii="仿宋_GB2312" w:hAnsi="宋体" w:eastAsia="仿宋_GB2312" w:cs="宋体"/>
          <w:spacing w:val="0"/>
          <w:kern w:val="0"/>
          <w:sz w:val="32"/>
          <w:szCs w:val="32"/>
        </w:rPr>
        <w:t>月坛街道</w:t>
      </w:r>
      <w:r>
        <w:rPr>
          <w:rFonts w:ascii="仿宋_GB2312" w:hAnsi="仿宋_GB2312" w:eastAsia="仿宋_GB2312" w:cs="仿宋_GB2312"/>
          <w:color w:val="000000"/>
          <w:spacing w:val="0"/>
          <w:kern w:val="0"/>
          <w:sz w:val="32"/>
          <w:szCs w:val="32"/>
          <w:lang w:val="en-US" w:eastAsia="zh-CN" w:bidi="ar"/>
        </w:rPr>
        <w:t>坚持以习</w:t>
      </w:r>
      <w:r>
        <w:rPr>
          <w:rFonts w:ascii="仿宋_GB2312" w:hAnsi="仿宋_GB2312" w:eastAsia="仿宋_GB2312" w:cs="仿宋_GB2312"/>
          <w:color w:val="000000"/>
          <w:spacing w:val="0"/>
          <w:sz w:val="32"/>
          <w:szCs w:val="32"/>
        </w:rPr>
        <w:t>近平新时代中国特色社会主义思想为指导，深入贯彻党的二十大</w:t>
      </w:r>
      <w:r>
        <w:rPr>
          <w:rFonts w:ascii="仿宋_GB2312" w:hAnsi="仿宋_GB2312" w:eastAsia="仿宋_GB2312" w:cs="仿宋_GB2312"/>
          <w:color w:val="000000"/>
          <w:spacing w:val="0"/>
          <w:kern w:val="0"/>
          <w:sz w:val="32"/>
          <w:szCs w:val="32"/>
          <w:lang w:val="en-US" w:eastAsia="zh-CN" w:bidi="ar"/>
        </w:rPr>
        <w:t>和二十届二中、三中全会精神，深入贯彻习近平总书记对北京重</w:t>
      </w:r>
      <w:r>
        <w:rPr>
          <w:rFonts w:ascii="仿宋_GB2312" w:hAnsi="仿宋_GB2312" w:eastAsia="仿宋_GB2312" w:cs="仿宋_GB2312"/>
          <w:color w:val="000000"/>
          <w:spacing w:val="0"/>
          <w:sz w:val="32"/>
          <w:szCs w:val="32"/>
        </w:rPr>
        <w:t>要讲话精神，</w:t>
      </w:r>
      <w:r>
        <w:rPr>
          <w:rFonts w:hint="eastAsia" w:ascii="仿宋_GB2312" w:eastAsia="仿宋_GB2312" w:hAnsiTheme="majorEastAsia"/>
          <w:spacing w:val="0"/>
          <w:sz w:val="32"/>
          <w:szCs w:val="32"/>
        </w:rPr>
        <w:t>认真贯彻落实《中华人民共和国政府信息公开条例》，严格按照《西城区202</w:t>
      </w:r>
      <w:r>
        <w:rPr>
          <w:rFonts w:hint="eastAsia" w:ascii="仿宋_GB2312" w:eastAsia="仿宋_GB2312" w:hAnsiTheme="majorEastAsia"/>
          <w:spacing w:val="0"/>
          <w:sz w:val="32"/>
          <w:szCs w:val="32"/>
          <w:lang w:val="en-US" w:eastAsia="zh-CN"/>
        </w:rPr>
        <w:t>4</w:t>
      </w:r>
      <w:r>
        <w:rPr>
          <w:rFonts w:hint="eastAsia" w:ascii="仿宋_GB2312" w:eastAsia="仿宋_GB2312" w:hAnsiTheme="majorEastAsia"/>
          <w:spacing w:val="0"/>
          <w:sz w:val="32"/>
          <w:szCs w:val="32"/>
        </w:rPr>
        <w:t>年政务公开工作要点》，结合街道工作实际，细化落实各项要求，持续推进政务公开工作，提升政府公信力和治理水平。</w:t>
      </w:r>
    </w:p>
    <w:p>
      <w:pPr>
        <w:pStyle w:val="9"/>
        <w:keepNext w:val="0"/>
        <w:keepLines w:val="0"/>
        <w:pageBreakBefore w:val="0"/>
        <w:numPr>
          <w:ilvl w:val="0"/>
          <w:numId w:val="1"/>
        </w:numPr>
        <w:kinsoku/>
        <w:wordWrap/>
        <w:overflowPunct/>
        <w:topLinePunct w:val="0"/>
        <w:autoSpaceDE/>
        <w:autoSpaceDN/>
        <w:bidi w:val="0"/>
        <w:adjustRightInd/>
        <w:snapToGrid/>
        <w:spacing w:after="0" w:line="560" w:lineRule="exact"/>
        <w:ind w:left="0" w:leftChars="0" w:firstLine="64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主动公开情况</w:t>
      </w:r>
    </w:p>
    <w:p>
      <w:pPr>
        <w:keepNext w:val="0"/>
        <w:keepLines w:val="0"/>
        <w:pageBreakBefore w:val="0"/>
        <w:kinsoku/>
        <w:wordWrap/>
        <w:overflowPunct/>
        <w:topLinePunct w:val="0"/>
        <w:autoSpaceDE/>
        <w:autoSpaceDN/>
        <w:bidi w:val="0"/>
        <w:adjustRightInd/>
        <w:snapToGrid/>
        <w:spacing w:line="560" w:lineRule="exact"/>
        <w:ind w:leftChars="0" w:firstLine="643" w:firstLineChars="200"/>
        <w:textAlignment w:val="auto"/>
        <w:rPr>
          <w:rFonts w:ascii="仿宋_GB2312" w:eastAsia="仿宋_GB2312" w:hAnsiTheme="majorEastAsia"/>
          <w:spacing w:val="0"/>
          <w:sz w:val="32"/>
          <w:szCs w:val="32"/>
          <w:highlight w:val="none"/>
        </w:rPr>
      </w:pPr>
      <w:r>
        <w:rPr>
          <w:rFonts w:hint="eastAsia" w:ascii="仿宋_GB2312" w:hAnsi="仿宋_GB2312" w:eastAsia="仿宋_GB2312" w:cs="仿宋_GB2312"/>
          <w:b/>
          <w:bCs/>
          <w:color w:val="000000"/>
          <w:spacing w:val="0"/>
          <w:kern w:val="0"/>
          <w:sz w:val="32"/>
          <w:szCs w:val="32"/>
        </w:rPr>
        <w:t>一是</w:t>
      </w:r>
      <w:r>
        <w:rPr>
          <w:rFonts w:hint="eastAsia" w:ascii="仿宋_GB2312" w:hAnsi="仿宋_GB2312" w:eastAsia="仿宋_GB2312" w:cs="仿宋_GB2312"/>
          <w:b w:val="0"/>
          <w:bCs w:val="0"/>
          <w:color w:val="000000"/>
          <w:spacing w:val="0"/>
          <w:kern w:val="0"/>
          <w:sz w:val="32"/>
          <w:szCs w:val="32"/>
        </w:rPr>
        <w:t>做好</w:t>
      </w:r>
      <w:r>
        <w:rPr>
          <w:rFonts w:hint="eastAsia" w:ascii="仿宋_GB2312" w:hAnsi="仿宋_GB2312" w:eastAsia="仿宋_GB2312" w:cs="仿宋_GB2312"/>
          <w:b w:val="0"/>
          <w:bCs w:val="0"/>
          <w:color w:val="000000"/>
          <w:spacing w:val="0"/>
          <w:kern w:val="0"/>
          <w:sz w:val="32"/>
          <w:szCs w:val="32"/>
          <w:lang w:val="en-US" w:eastAsia="zh-CN"/>
        </w:rPr>
        <w:t>主动</w:t>
      </w:r>
      <w:r>
        <w:rPr>
          <w:rFonts w:hint="eastAsia" w:ascii="仿宋_GB2312" w:hAnsi="仿宋_GB2312" w:eastAsia="仿宋_GB2312" w:cs="仿宋_GB2312"/>
          <w:b w:val="0"/>
          <w:bCs w:val="0"/>
          <w:color w:val="000000"/>
          <w:spacing w:val="0"/>
          <w:kern w:val="0"/>
          <w:sz w:val="32"/>
          <w:szCs w:val="32"/>
        </w:rPr>
        <w:t>公开和保密审查工作。</w:t>
      </w:r>
      <w:r>
        <w:rPr>
          <w:rFonts w:hint="eastAsia" w:ascii="仿宋_GB2312" w:hAnsi="仿宋_GB2312" w:eastAsia="仿宋_GB2312" w:cs="仿宋_GB2312"/>
          <w:color w:val="000000"/>
          <w:spacing w:val="0"/>
          <w:kern w:val="0"/>
          <w:sz w:val="32"/>
          <w:szCs w:val="32"/>
        </w:rPr>
        <w:t>严格对照《政府信息公开条例》第二十条规定，结合本单位工作职责，在区政府网站显著位置公开街道信息。</w:t>
      </w:r>
      <w:r>
        <w:rPr>
          <w:rFonts w:hint="eastAsia" w:ascii="仿宋_GB2312" w:hAnsi="仿宋_GB2312" w:eastAsia="仿宋_GB2312" w:cs="仿宋_GB2312"/>
          <w:color w:val="000000"/>
          <w:spacing w:val="0"/>
          <w:kern w:val="0"/>
          <w:sz w:val="32"/>
          <w:szCs w:val="32"/>
          <w:lang w:val="en-US" w:eastAsia="zh-CN"/>
        </w:rPr>
        <w:t>修订</w:t>
      </w:r>
      <w:r>
        <w:rPr>
          <w:rFonts w:hint="eastAsia" w:ascii="仿宋_GB2312" w:hAnsi="仿宋_GB2312" w:eastAsia="仿宋_GB2312" w:cs="仿宋_GB2312"/>
          <w:color w:val="000000"/>
          <w:spacing w:val="0"/>
          <w:kern w:val="0"/>
          <w:sz w:val="32"/>
          <w:szCs w:val="32"/>
        </w:rPr>
        <w:t>《月坛街道政府信息公开保密办法》，并严格执行，不存在落实政府信息公开保密审查机制不到位造成失泄密问题的情况。</w:t>
      </w:r>
      <w:r>
        <w:rPr>
          <w:rFonts w:hint="eastAsia" w:ascii="仿宋_GB2312" w:hAnsi="仿宋_GB2312" w:eastAsia="仿宋_GB2312" w:cs="仿宋_GB2312"/>
          <w:b/>
          <w:bCs/>
          <w:color w:val="000000"/>
          <w:spacing w:val="0"/>
          <w:kern w:val="0"/>
          <w:sz w:val="32"/>
          <w:szCs w:val="32"/>
        </w:rPr>
        <w:t>二是</w:t>
      </w:r>
      <w:r>
        <w:rPr>
          <w:rFonts w:hint="eastAsia" w:ascii="仿宋_GB2312" w:hAnsi="仿宋_GB2312" w:eastAsia="仿宋_GB2312" w:cs="仿宋_GB2312"/>
          <w:b w:val="0"/>
          <w:bCs w:val="0"/>
          <w:color w:val="000000"/>
          <w:spacing w:val="0"/>
          <w:kern w:val="0"/>
          <w:sz w:val="32"/>
          <w:szCs w:val="32"/>
        </w:rPr>
        <w:t>深化公众参与。</w:t>
      </w:r>
      <w:r>
        <w:rPr>
          <w:rFonts w:hint="eastAsia" w:ascii="仿宋_GB2312" w:hAnsi="仿宋_GB2312" w:eastAsia="仿宋_GB2312" w:cs="仿宋_GB2312"/>
          <w:b w:val="0"/>
          <w:bCs w:val="0"/>
          <w:spacing w:val="0"/>
          <w:sz w:val="32"/>
          <w:szCs w:val="32"/>
        </w:rPr>
        <w:t>深化为民服务基层治理创新，打造汽南花园议事厅和二区回廊议事厅，</w:t>
      </w:r>
      <w:r>
        <w:rPr>
          <w:rStyle w:val="12"/>
          <w:rFonts w:hint="eastAsia" w:ascii="仿宋_GB2312" w:hAnsi="仿宋_GB2312" w:eastAsia="仿宋_GB2312" w:cs="仿宋_GB2312"/>
          <w:b w:val="0"/>
          <w:bCs w:val="0"/>
          <w:spacing w:val="0"/>
          <w:sz w:val="32"/>
          <w:szCs w:val="32"/>
        </w:rPr>
        <w:t>在升级辖区颜值基础上，承接每月一题议事协商功能，成为家门口的居民议事协商新平台，为助力社区基层治理提供新的解题思路。</w:t>
      </w:r>
      <w:r>
        <w:rPr>
          <w:rFonts w:hint="eastAsia" w:ascii="仿宋_GB2312" w:hAnsi="仿宋_GB2312" w:eastAsia="仿宋_GB2312" w:cs="仿宋_GB2312"/>
          <w:b/>
          <w:bCs/>
          <w:color w:val="000000"/>
          <w:spacing w:val="0"/>
          <w:kern w:val="0"/>
          <w:sz w:val="32"/>
          <w:szCs w:val="32"/>
        </w:rPr>
        <w:t>三是</w:t>
      </w:r>
      <w:r>
        <w:rPr>
          <w:rFonts w:hint="eastAsia" w:ascii="仿宋_GB2312" w:hAnsi="仿宋_GB2312" w:eastAsia="仿宋_GB2312" w:cs="仿宋_GB2312"/>
          <w:b w:val="0"/>
          <w:bCs w:val="0"/>
          <w:color w:val="000000"/>
          <w:spacing w:val="0"/>
          <w:kern w:val="0"/>
          <w:sz w:val="32"/>
          <w:szCs w:val="32"/>
          <w:lang w:val="en-US" w:eastAsia="zh-CN"/>
        </w:rPr>
        <w:t>做好向公众报告工作</w:t>
      </w:r>
      <w:r>
        <w:rPr>
          <w:rFonts w:hint="eastAsia" w:ascii="仿宋_GB2312" w:hAnsi="仿宋_GB2312" w:eastAsia="仿宋_GB2312" w:cs="仿宋_GB2312"/>
          <w:b w:val="0"/>
          <w:bCs w:val="0"/>
          <w:color w:val="000000"/>
          <w:spacing w:val="0"/>
          <w:kern w:val="0"/>
          <w:sz w:val="32"/>
          <w:szCs w:val="32"/>
        </w:rPr>
        <w:t>。</w:t>
      </w:r>
      <w:r>
        <w:rPr>
          <w:rFonts w:hint="eastAsia" w:ascii="仿宋_GB2312" w:hAnsi="仿宋_GB2312" w:eastAsia="仿宋_GB2312" w:cs="仿宋_GB2312"/>
          <w:color w:val="000000"/>
          <w:spacing w:val="0"/>
          <w:kern w:val="0"/>
          <w:sz w:val="32"/>
          <w:szCs w:val="32"/>
          <w:lang w:val="en-US" w:eastAsia="zh-CN"/>
        </w:rPr>
        <w:t>通过“魅力月坛”公众号等方式，</w:t>
      </w:r>
      <w:r>
        <w:rPr>
          <w:rFonts w:hint="eastAsia" w:ascii="仿宋_GB2312" w:hAnsi="仿宋_GB2312" w:eastAsia="仿宋_GB2312" w:cs="仿宋_GB2312"/>
          <w:color w:val="000000"/>
          <w:spacing w:val="0"/>
          <w:kern w:val="0"/>
          <w:sz w:val="32"/>
          <w:szCs w:val="32"/>
        </w:rPr>
        <w:t>总结公开月坛街道及各职能部门一年来的整体工作情况并展望新一年工作，接受群众监督。</w:t>
      </w:r>
      <w:r>
        <w:rPr>
          <w:rFonts w:hint="eastAsia" w:ascii="仿宋_GB2312" w:eastAsia="仿宋_GB2312" w:hAnsiTheme="majorEastAsia"/>
          <w:spacing w:val="0"/>
          <w:sz w:val="32"/>
          <w:szCs w:val="32"/>
        </w:rPr>
        <w:t>“魅力月坛”公众号共推送1037条信息，全面反映地区动态和提升地区治理水平、服务保障民生等方面的新举措、新成效，开设党纪学习教育、二十四节气、党群阵地@你、”月读+“、平安志愿者等专栏，有效拓宽了月坛声音的覆盖半径。</w:t>
      </w:r>
    </w:p>
    <w:p>
      <w:pPr>
        <w:pStyle w:val="9"/>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eastAsia="zh-CN"/>
        </w:rPr>
        <w:t>二</w:t>
      </w:r>
      <w:r>
        <w:rPr>
          <w:rFonts w:hint="eastAsia" w:ascii="楷体_GB2312" w:hAnsi="楷体_GB2312" w:eastAsia="楷体_GB2312" w:cs="楷体_GB2312"/>
          <w:spacing w:val="0"/>
          <w:sz w:val="32"/>
          <w:szCs w:val="32"/>
        </w:rPr>
        <w:t>）依申请公开情况</w:t>
      </w:r>
    </w:p>
    <w:p>
      <w:pPr>
        <w:pStyle w:val="9"/>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年，我街道收到政府信息公开申请</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件，政府信息公开行政复议0件。</w:t>
      </w:r>
      <w:r>
        <w:rPr>
          <w:rFonts w:hint="eastAsia" w:ascii="仿宋_GB2312" w:eastAsia="仿宋_GB2312" w:hAnsiTheme="majorEastAsia"/>
          <w:spacing w:val="0"/>
          <w:sz w:val="32"/>
          <w:szCs w:val="32"/>
        </w:rPr>
        <w:t>依法依规办理政府信息公开申请，严格按照信息公开申请条例要求，与相关科室、</w:t>
      </w:r>
      <w:r>
        <w:rPr>
          <w:rFonts w:hint="eastAsia" w:ascii="仿宋_GB2312" w:eastAsia="仿宋_GB2312" w:hAnsiTheme="majorEastAsia"/>
          <w:spacing w:val="0"/>
          <w:sz w:val="32"/>
          <w:szCs w:val="32"/>
          <w:lang w:val="en-US" w:eastAsia="zh-CN"/>
        </w:rPr>
        <w:t>司法所、</w:t>
      </w:r>
      <w:r>
        <w:rPr>
          <w:rFonts w:hint="eastAsia" w:ascii="仿宋_GB2312" w:eastAsia="仿宋_GB2312" w:hAnsiTheme="majorEastAsia"/>
          <w:spacing w:val="0"/>
          <w:sz w:val="32"/>
          <w:szCs w:val="32"/>
        </w:rPr>
        <w:t>律师共同做好答复内容的核定，并在法定时限内答复</w:t>
      </w:r>
      <w:r>
        <w:rPr>
          <w:rFonts w:hint="eastAsia" w:ascii="仿宋_GB2312" w:hAnsi="仿宋_GB2312" w:eastAsia="仿宋_GB2312" w:cs="仿宋_GB2312"/>
          <w:spacing w:val="0"/>
          <w:sz w:val="32"/>
          <w:szCs w:val="32"/>
        </w:rPr>
        <w:t>，按期提交答复意见书及相关证据。</w:t>
      </w:r>
      <w:r>
        <w:rPr>
          <w:rFonts w:hint="eastAsia" w:ascii="仿宋_GB2312" w:hAnsi="仿宋_GB2312" w:eastAsia="仿宋_GB2312" w:cs="仿宋_GB2312"/>
          <w:i w:val="0"/>
          <w:caps w:val="0"/>
          <w:color w:val="000000"/>
          <w:spacing w:val="0"/>
          <w:sz w:val="32"/>
          <w:szCs w:val="32"/>
          <w:shd w:val="clear" w:fill="FFFFFF"/>
        </w:rPr>
        <w:t>未收取信息处理费</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持续优化依申请工作流程。</w:t>
      </w:r>
    </w:p>
    <w:p>
      <w:pPr>
        <w:pStyle w:val="9"/>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eastAsia="zh-CN"/>
        </w:rPr>
        <w:t>三</w:t>
      </w:r>
      <w:r>
        <w:rPr>
          <w:rFonts w:hint="eastAsia" w:ascii="楷体_GB2312" w:hAnsi="楷体_GB2312" w:eastAsia="楷体_GB2312" w:cs="楷体_GB2312"/>
          <w:spacing w:val="0"/>
          <w:sz w:val="32"/>
          <w:szCs w:val="32"/>
        </w:rPr>
        <w:t>）政务服务大厅</w:t>
      </w:r>
      <w:r>
        <w:rPr>
          <w:rFonts w:hint="eastAsia" w:ascii="楷体_GB2312" w:hAnsi="楷体_GB2312" w:eastAsia="楷体_GB2312" w:cs="楷体_GB2312"/>
          <w:spacing w:val="0"/>
          <w:sz w:val="32"/>
          <w:szCs w:val="32"/>
          <w:lang w:val="en-US" w:eastAsia="zh-CN"/>
        </w:rPr>
        <w:t>情况</w:t>
      </w:r>
    </w:p>
    <w:p>
      <w:pPr>
        <w:pStyle w:val="3"/>
        <w:keepNext w:val="0"/>
        <w:keepLines w:val="0"/>
        <w:pageBreakBefore w:val="0"/>
        <w:kinsoku/>
        <w:wordWrap/>
        <w:overflowPunct/>
        <w:topLinePunct w:val="0"/>
        <w:autoSpaceDE/>
        <w:autoSpaceDN/>
        <w:bidi w:val="0"/>
        <w:adjustRightInd/>
        <w:snapToGrid/>
        <w:spacing w:after="0" w:line="560" w:lineRule="exact"/>
        <w:ind w:leftChars="0" w:firstLine="640" w:firstLineChars="200"/>
        <w:textAlignment w:val="auto"/>
        <w:rPr>
          <w:rFonts w:ascii="仿宋_GB2312" w:hAnsi="仿宋_GB2312" w:eastAsia="仿宋_GB2312" w:cs="仿宋_GB2312"/>
          <w:spacing w:val="0"/>
          <w:sz w:val="32"/>
          <w:szCs w:val="32"/>
        </w:rPr>
      </w:pPr>
      <w:r>
        <w:rPr>
          <w:rFonts w:hint="eastAsia" w:ascii="仿宋_GB2312" w:eastAsia="仿宋_GB2312" w:hAnsiTheme="majorEastAsia"/>
          <w:spacing w:val="0"/>
          <w:sz w:val="32"/>
          <w:szCs w:val="32"/>
        </w:rPr>
        <w:t>坚持“党建+政务”工作框架，扎实推进政务服务标准化、规范化、便利化。全程代办对外服务事项173项，</w:t>
      </w:r>
      <w:r>
        <w:rPr>
          <w:rFonts w:hint="eastAsia" w:ascii="仿宋_GB2312" w:eastAsia="仿宋_GB2312" w:hAnsiTheme="majorEastAsia"/>
          <w:spacing w:val="0"/>
          <w:sz w:val="32"/>
          <w:szCs w:val="32"/>
          <w:lang w:val="en-US" w:eastAsia="zh-CN"/>
        </w:rPr>
        <w:t>全年</w:t>
      </w:r>
      <w:r>
        <w:rPr>
          <w:rFonts w:hint="eastAsia" w:ascii="仿宋_GB2312" w:eastAsia="仿宋_GB2312" w:hAnsiTheme="majorEastAsia"/>
          <w:spacing w:val="0"/>
          <w:sz w:val="32"/>
          <w:szCs w:val="32"/>
        </w:rPr>
        <w:t>办理业务22765件，接待咨询</w:t>
      </w:r>
      <w:r>
        <w:rPr>
          <w:rFonts w:hint="eastAsia" w:ascii="仿宋_GB2312" w:eastAsia="仿宋_GB2312" w:hAnsiTheme="majorEastAsia"/>
          <w:spacing w:val="0"/>
          <w:sz w:val="32"/>
          <w:szCs w:val="32"/>
          <w:lang w:val="en-US" w:eastAsia="zh-CN"/>
        </w:rPr>
        <w:t>24518</w:t>
      </w:r>
      <w:r>
        <w:rPr>
          <w:rFonts w:hint="eastAsia" w:ascii="仿宋_GB2312" w:eastAsia="仿宋_GB2312" w:hAnsiTheme="majorEastAsia"/>
          <w:spacing w:val="0"/>
          <w:sz w:val="32"/>
          <w:szCs w:val="32"/>
        </w:rPr>
        <w:t>人次。其中窗口咨询</w:t>
      </w:r>
      <w:r>
        <w:rPr>
          <w:rFonts w:hint="eastAsia" w:ascii="仿宋_GB2312" w:eastAsia="仿宋_GB2312" w:hAnsiTheme="majorEastAsia"/>
          <w:spacing w:val="0"/>
          <w:sz w:val="32"/>
          <w:szCs w:val="32"/>
          <w:lang w:val="en-US" w:eastAsia="zh-CN"/>
        </w:rPr>
        <w:t>12914</w:t>
      </w:r>
      <w:r>
        <w:rPr>
          <w:rFonts w:hint="eastAsia" w:ascii="仿宋_GB2312" w:eastAsia="仿宋_GB2312" w:hAnsiTheme="majorEastAsia"/>
          <w:spacing w:val="0"/>
          <w:sz w:val="32"/>
          <w:szCs w:val="32"/>
        </w:rPr>
        <w:t>次，电话咨询1</w:t>
      </w:r>
      <w:r>
        <w:rPr>
          <w:rFonts w:hint="eastAsia" w:ascii="仿宋_GB2312" w:eastAsia="仿宋_GB2312" w:hAnsiTheme="majorEastAsia"/>
          <w:spacing w:val="0"/>
          <w:sz w:val="32"/>
          <w:szCs w:val="32"/>
          <w:lang w:val="en-US" w:eastAsia="zh-CN"/>
        </w:rPr>
        <w:t>1604</w:t>
      </w:r>
      <w:r>
        <w:rPr>
          <w:rFonts w:hint="eastAsia" w:ascii="仿宋_GB2312" w:eastAsia="仿宋_GB2312" w:hAnsiTheme="majorEastAsia"/>
          <w:spacing w:val="0"/>
          <w:sz w:val="32"/>
          <w:szCs w:val="32"/>
        </w:rPr>
        <w:t>次。贯彻执行“午间不打烊”“周六不打烊”“早晚弹性办”延时服务工作模式。</w:t>
      </w:r>
      <w:r>
        <w:rPr>
          <w:rFonts w:hint="eastAsia" w:ascii="仿宋_GB2312" w:eastAsia="仿宋_GB2312" w:hAnsiTheme="majorEastAsia"/>
          <w:spacing w:val="0"/>
          <w:sz w:val="32"/>
          <w:szCs w:val="32"/>
          <w:lang w:val="en-US" w:eastAsia="zh-CN"/>
        </w:rPr>
        <w:t>全年</w:t>
      </w:r>
      <w:r>
        <w:rPr>
          <w:rFonts w:hint="eastAsia" w:ascii="仿宋_GB2312" w:eastAsia="仿宋_GB2312" w:hAnsiTheme="majorEastAsia"/>
          <w:spacing w:val="0"/>
          <w:sz w:val="32"/>
          <w:szCs w:val="32"/>
        </w:rPr>
        <w:t>开展延时服务总时长1169小时，累计接待办事居民6006人次，办理事项4118件。实行“只进一扇门”“最多跑一次”等服务举措，目前，异地就医备案、灵活就业、退休服务、社保卡集成服务等个人事项，均可通过综窗一次性指导居民完成网上办理手续。</w:t>
      </w:r>
    </w:p>
    <w:p>
      <w:pPr>
        <w:pStyle w:val="9"/>
        <w:keepNext w:val="0"/>
        <w:keepLines w:val="0"/>
        <w:pageBreakBefore w:val="0"/>
        <w:numPr>
          <w:ilvl w:val="0"/>
          <w:numId w:val="2"/>
        </w:numPr>
        <w:kinsoku/>
        <w:wordWrap/>
        <w:overflowPunct/>
        <w:topLinePunct w:val="0"/>
        <w:autoSpaceDE/>
        <w:autoSpaceDN/>
        <w:bidi w:val="0"/>
        <w:adjustRightInd/>
        <w:snapToGrid/>
        <w:spacing w:after="0" w:line="560" w:lineRule="exact"/>
        <w:ind w:left="0" w:leftChars="0" w:firstLine="64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主动公开政府信息情况</w:t>
      </w:r>
    </w:p>
    <w:p>
      <w:pPr>
        <w:pStyle w:val="9"/>
        <w:keepNext w:val="0"/>
        <w:keepLines w:val="0"/>
        <w:pageBreakBefore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黑体" w:hAnsi="黑体" w:eastAsia="黑体" w:cs="黑体"/>
          <w:spacing w:val="0"/>
          <w:sz w:val="32"/>
          <w:szCs w:val="32"/>
        </w:rPr>
      </w:pPr>
    </w:p>
    <w:tbl>
      <w:tblPr>
        <w:tblStyle w:val="10"/>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ascii="宋体" w:hAnsi="宋体" w:cs="宋体"/>
                <w:color w:val="000000"/>
                <w:spacing w:val="0"/>
                <w:kern w:val="0"/>
                <w:sz w:val="20"/>
                <w:szCs w:val="20"/>
                <w:lang w:bidi="ar"/>
              </w:rPr>
            </w:pPr>
            <w:r>
              <w:rPr>
                <w:rFonts w:hint="eastAsia" w:ascii="宋体" w:hAnsi="宋体" w:cs="宋体"/>
                <w:color w:val="000000"/>
                <w:spacing w:val="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color w:val="000000"/>
                <w:spacing w:val="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ascii="宋体" w:hAnsi="宋体" w:cs="宋体"/>
                <w:color w:val="000000"/>
                <w:spacing w:val="0"/>
                <w:kern w:val="0"/>
                <w:sz w:val="20"/>
                <w:szCs w:val="20"/>
                <w:lang w:bidi="ar"/>
              </w:rPr>
            </w:pPr>
            <w:r>
              <w:rPr>
                <w:rFonts w:hint="eastAsia" w:ascii="宋体" w:hAnsi="宋体" w:cs="宋体"/>
                <w:color w:val="000000"/>
                <w:spacing w:val="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color w:val="000000"/>
                <w:spacing w:val="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color w:val="000000"/>
                <w:spacing w:val="0"/>
                <w:kern w:val="0"/>
                <w:sz w:val="20"/>
                <w:szCs w:val="20"/>
                <w:lang w:bidi="ar"/>
              </w:rPr>
              <w:t>现行有效件</w:t>
            </w:r>
            <w:r>
              <w:rPr>
                <w:rFonts w:hint="eastAsia" w:ascii="宋体" w:hAnsi="宋体" w:cs="宋体"/>
                <w:spacing w:val="0"/>
                <w:kern w:val="0"/>
                <w:sz w:val="20"/>
                <w:szCs w:val="20"/>
                <w:lang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color w:val="000000"/>
                <w:spacing w:val="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pacing w:val="0"/>
                <w:lang w:val="en-US" w:eastAsia="zh-CN"/>
              </w:rPr>
            </w:pPr>
            <w:r>
              <w:rPr>
                <w:rFonts w:hint="eastAsia" w:ascii="宋体" w:hAnsi="宋体" w:cs="宋体"/>
                <w:color w:val="000000"/>
                <w:spacing w:val="0"/>
                <w:kern w:val="0"/>
                <w:sz w:val="20"/>
                <w:szCs w:val="20"/>
                <w:lang w:bidi="ar"/>
              </w:rPr>
              <w:t>　　</w:t>
            </w:r>
            <w:r>
              <w:rPr>
                <w:rFonts w:hint="eastAsia" w:ascii="宋体" w:hAnsi="宋体" w:cs="宋体"/>
                <w:color w:val="000000"/>
                <w:spacing w:val="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pacing w:val="0"/>
                <w:lang w:val="en-US" w:eastAsia="zh-CN"/>
              </w:rPr>
            </w:pPr>
            <w:r>
              <w:rPr>
                <w:rFonts w:hint="eastAsia" w:ascii="宋体" w:hAnsi="宋体" w:cs="宋体"/>
                <w:color w:val="000000"/>
                <w:spacing w:val="0"/>
                <w:kern w:val="0"/>
                <w:sz w:val="20"/>
                <w:szCs w:val="20"/>
                <w:lang w:bidi="ar"/>
              </w:rPr>
              <w:t> 　</w:t>
            </w:r>
            <w:r>
              <w:rPr>
                <w:rFonts w:hint="eastAsia" w:ascii="宋体" w:hAnsi="宋体" w:cs="宋体"/>
                <w:color w:val="000000"/>
                <w:spacing w:val="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pacing w:val="0"/>
                <w:lang w:val="en-US" w:eastAsia="zh-CN"/>
              </w:rPr>
            </w:pPr>
            <w:r>
              <w:rPr>
                <w:rFonts w:ascii="Calibri" w:hAnsi="Calibri" w:cs="Calibri"/>
                <w:spacing w:val="0"/>
                <w:kern w:val="0"/>
                <w:szCs w:val="21"/>
                <w:lang w:bidi="ar"/>
              </w:rPr>
              <w:t> </w:t>
            </w:r>
            <w:r>
              <w:rPr>
                <w:rFonts w:hint="eastAsia" w:ascii="Calibri" w:hAnsi="Calibri" w:cs="Calibri"/>
                <w:spacing w:val="0"/>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color w:val="000000"/>
                <w:spacing w:val="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pacing w:val="0"/>
                <w:lang w:val="en-US" w:eastAsia="zh-CN"/>
              </w:rPr>
            </w:pPr>
            <w:r>
              <w:rPr>
                <w:rFonts w:hint="eastAsia" w:ascii="宋体" w:hAnsi="宋体" w:cs="宋体"/>
                <w:color w:val="000000"/>
                <w:spacing w:val="0"/>
                <w:kern w:val="0"/>
                <w:sz w:val="20"/>
                <w:szCs w:val="20"/>
                <w:lang w:bidi="ar"/>
              </w:rPr>
              <w:t>　　</w:t>
            </w:r>
            <w:r>
              <w:rPr>
                <w:rFonts w:hint="eastAsia" w:ascii="宋体" w:hAnsi="宋体" w:cs="宋体"/>
                <w:color w:val="000000"/>
                <w:spacing w:val="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pacing w:val="0"/>
                <w:lang w:val="en-US" w:eastAsia="zh-CN"/>
              </w:rPr>
            </w:pPr>
            <w:r>
              <w:rPr>
                <w:rFonts w:hint="eastAsia" w:ascii="宋体" w:hAnsi="宋体" w:cs="宋体"/>
                <w:color w:val="000000"/>
                <w:spacing w:val="0"/>
                <w:kern w:val="0"/>
                <w:sz w:val="20"/>
                <w:szCs w:val="20"/>
                <w:lang w:bidi="ar"/>
              </w:rPr>
              <w:t> 　</w:t>
            </w:r>
            <w:r>
              <w:rPr>
                <w:rFonts w:hint="eastAsia" w:ascii="宋体" w:hAnsi="宋体" w:cs="宋体"/>
                <w:color w:val="000000"/>
                <w:spacing w:val="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pacing w:val="0"/>
                <w:lang w:val="en-US" w:eastAsia="zh-CN"/>
              </w:rPr>
            </w:pPr>
            <w:r>
              <w:rPr>
                <w:rFonts w:ascii="Calibri" w:hAnsi="Calibri" w:cs="Calibri"/>
                <w:spacing w:val="0"/>
                <w:kern w:val="0"/>
                <w:szCs w:val="21"/>
                <w:lang w:bidi="ar"/>
              </w:rPr>
              <w:t> </w:t>
            </w:r>
            <w:r>
              <w:rPr>
                <w:rFonts w:hint="eastAsia" w:ascii="Calibri" w:hAnsi="Calibri" w:cs="Calibri"/>
                <w:spacing w:val="0"/>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color w:val="000000"/>
                <w:spacing w:val="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color w:val="000000"/>
                <w:spacing w:val="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color w:val="000000"/>
                <w:spacing w:val="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color w:val="000000"/>
                <w:spacing w:val="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pacing w:val="0"/>
                <w:lang w:val="en-US" w:eastAsia="zh-CN"/>
              </w:rPr>
            </w:pPr>
            <w:r>
              <w:rPr>
                <w:rFonts w:ascii="Calibri" w:hAnsi="Calibri" w:cs="Calibri"/>
                <w:spacing w:val="0"/>
                <w:kern w:val="0"/>
                <w:szCs w:val="21"/>
                <w:lang w:bidi="ar"/>
              </w:rPr>
              <w:t> </w:t>
            </w:r>
            <w:r>
              <w:rPr>
                <w:rFonts w:hint="eastAsia" w:ascii="Calibri" w:hAnsi="Calibri" w:cs="Calibri"/>
                <w:spacing w:val="0"/>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color w:val="000000"/>
                <w:spacing w:val="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color w:val="000000"/>
                <w:spacing w:val="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color w:val="000000"/>
                <w:spacing w:val="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color w:val="000000"/>
                <w:spacing w:val="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default" w:eastAsia="宋体"/>
                <w:spacing w:val="0"/>
                <w:lang w:val="en-US" w:eastAsia="zh-CN"/>
              </w:rPr>
            </w:pPr>
            <w:r>
              <w:rPr>
                <w:rFonts w:hint="eastAsia" w:ascii="宋体" w:hAnsi="宋体" w:cs="宋体"/>
                <w:color w:val="000000"/>
                <w:spacing w:val="0"/>
                <w:kern w:val="0"/>
                <w:sz w:val="20"/>
                <w:szCs w:val="20"/>
                <w:lang w:bidi="ar"/>
              </w:rPr>
              <w:t>　</w:t>
            </w:r>
            <w:r>
              <w:rPr>
                <w:rFonts w:hint="eastAsia" w:ascii="宋体" w:hAnsi="宋体" w:cs="宋体"/>
                <w:color w:val="000000"/>
                <w:spacing w:val="0"/>
                <w:kern w:val="0"/>
                <w:sz w:val="20"/>
                <w:szCs w:val="20"/>
                <w:lang w:val="en-US" w:eastAsia="zh-CN" w:bidi="ar"/>
              </w:rPr>
              <w:t>1265</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color w:val="000000"/>
                <w:spacing w:val="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pacing w:val="0"/>
                <w:lang w:val="en-US" w:eastAsia="zh-CN"/>
              </w:rPr>
            </w:pPr>
            <w:r>
              <w:rPr>
                <w:rFonts w:hint="eastAsia" w:ascii="宋体" w:hAnsi="宋体" w:cs="宋体"/>
                <w:color w:val="000000"/>
                <w:spacing w:val="0"/>
                <w:kern w:val="0"/>
                <w:sz w:val="20"/>
                <w:szCs w:val="20"/>
                <w:lang w:bidi="ar"/>
              </w:rPr>
              <w:t>　</w:t>
            </w:r>
            <w:r>
              <w:rPr>
                <w:rFonts w:hint="eastAsia" w:ascii="宋体" w:hAnsi="宋体" w:cs="宋体"/>
                <w:color w:val="000000"/>
                <w:spacing w:val="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color w:val="000000"/>
                <w:spacing w:val="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color w:val="000000"/>
                <w:spacing w:val="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color w:val="000000"/>
                <w:spacing w:val="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color w:val="000000"/>
                <w:spacing w:val="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eastAsia="宋体"/>
                <w:spacing w:val="0"/>
                <w:sz w:val="24"/>
                <w:lang w:val="en-US" w:eastAsia="zh-CN"/>
              </w:rPr>
            </w:pPr>
            <w:r>
              <w:rPr>
                <w:rFonts w:hint="eastAsia" w:ascii="宋体"/>
                <w:spacing w:val="0"/>
                <w:sz w:val="24"/>
                <w:lang w:val="en-US" w:eastAsia="zh-CN"/>
              </w:rPr>
              <w:t>0</w:t>
            </w:r>
          </w:p>
        </w:tc>
      </w:tr>
    </w:tbl>
    <w:p>
      <w:pPr>
        <w:pStyle w:val="2"/>
        <w:keepNext w:val="0"/>
        <w:keepLines w:val="0"/>
        <w:pageBreakBefore w:val="0"/>
        <w:kinsoku/>
        <w:wordWrap/>
        <w:overflowPunct/>
        <w:topLinePunct w:val="0"/>
        <w:autoSpaceDE/>
        <w:autoSpaceDN/>
        <w:bidi w:val="0"/>
        <w:adjustRightInd/>
        <w:snapToGrid/>
        <w:spacing w:line="560" w:lineRule="exact"/>
        <w:ind w:leftChars="0"/>
        <w:textAlignment w:val="auto"/>
        <w:rPr>
          <w:spacing w:val="0"/>
        </w:rPr>
      </w:pPr>
    </w:p>
    <w:p>
      <w:pPr>
        <w:pStyle w:val="2"/>
        <w:keepNext w:val="0"/>
        <w:keepLines w:val="0"/>
        <w:pageBreakBefore w:val="0"/>
        <w:kinsoku/>
        <w:wordWrap/>
        <w:overflowPunct/>
        <w:topLinePunct w:val="0"/>
        <w:autoSpaceDE/>
        <w:autoSpaceDN/>
        <w:bidi w:val="0"/>
        <w:adjustRightInd/>
        <w:snapToGrid/>
        <w:spacing w:line="560" w:lineRule="exact"/>
        <w:ind w:leftChars="0"/>
        <w:textAlignment w:val="auto"/>
        <w:rPr>
          <w:spacing w:val="0"/>
        </w:rPr>
      </w:pPr>
      <w:r>
        <w:rPr>
          <w:rFonts w:hint="eastAsia"/>
          <w:spacing w:val="0"/>
        </w:rPr>
        <w:br w:type="page"/>
      </w:r>
    </w:p>
    <w:p>
      <w:pPr>
        <w:keepNext w:val="0"/>
        <w:keepLines w:val="0"/>
        <w:pageBreakBefore w:val="0"/>
        <w:kinsoku/>
        <w:wordWrap/>
        <w:overflowPunct/>
        <w:topLinePunct w:val="0"/>
        <w:autoSpaceDE/>
        <w:autoSpaceDN/>
        <w:bidi w:val="0"/>
        <w:adjustRightInd/>
        <w:snapToGrid/>
        <w:spacing w:line="560" w:lineRule="exact"/>
        <w:ind w:leftChars="0"/>
        <w:textAlignment w:val="auto"/>
        <w:rPr>
          <w:rFonts w:ascii="黑体" w:hAnsi="黑体" w:eastAsia="黑体" w:cs="黑体"/>
          <w:spacing w:val="0"/>
          <w:sz w:val="32"/>
          <w:szCs w:val="32"/>
        </w:rPr>
      </w:pPr>
      <w:r>
        <w:rPr>
          <w:rFonts w:hint="eastAsia" w:ascii="黑体" w:hAnsi="黑体" w:eastAsia="黑体" w:cs="黑体"/>
          <w:spacing w:val="0"/>
          <w:sz w:val="32"/>
          <w:szCs w:val="32"/>
        </w:rPr>
        <w:t>三、收到和处理政府信息公开申请情况</w:t>
      </w:r>
    </w:p>
    <w:tbl>
      <w:tblPr>
        <w:tblStyle w:val="10"/>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ascii="楷体" w:hAnsi="楷体" w:eastAsia="楷体" w:cs="楷体"/>
                <w:spacing w:val="0"/>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lang w:bidi="ar"/>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lang w:bidi="ar"/>
              </w:rPr>
              <w:t>商业</w:t>
            </w:r>
          </w:p>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lang w:bidi="ar"/>
              </w:rPr>
              <w:t>科研</w:t>
            </w:r>
          </w:p>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lang w:bidi="ar"/>
              </w:rPr>
              <w:t>其他</w:t>
            </w:r>
          </w:p>
        </w:tc>
        <w:tc>
          <w:tcPr>
            <w:tcW w:w="689"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5</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2</w:t>
            </w:r>
            <w:r>
              <w:rPr>
                <w:rFonts w:ascii="Calibri" w:hAnsi="Calibri" w:cs="Calibri"/>
                <w:spacing w:val="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（二）部分公开</w:t>
            </w:r>
            <w:r>
              <w:rPr>
                <w:rFonts w:ascii="楷体" w:hAnsi="楷体" w:eastAsia="楷体" w:cs="楷体"/>
                <w:spacing w:val="0"/>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3220"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textAlignment w:val="auto"/>
              <w:rPr>
                <w:spacing w:val="0"/>
              </w:rPr>
            </w:pPr>
            <w:r>
              <w:rPr>
                <w:rFonts w:hint="eastAsia" w:ascii="宋体" w:hAnsi="宋体" w:cs="宋体"/>
                <w:spacing w:val="0"/>
                <w:kern w:val="0"/>
                <w:sz w:val="20"/>
                <w:szCs w:val="20"/>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textAlignment w:val="auto"/>
              <w:rPr>
                <w:spacing w:val="0"/>
              </w:rPr>
            </w:pPr>
            <w:r>
              <w:rPr>
                <w:rFonts w:hint="eastAsia" w:ascii="宋体" w:hAnsi="宋体" w:cs="宋体"/>
                <w:spacing w:val="0"/>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textAlignment w:val="auto"/>
              <w:rPr>
                <w:spacing w:val="0"/>
              </w:rPr>
            </w:pPr>
            <w:r>
              <w:rPr>
                <w:rFonts w:hint="eastAsia" w:ascii="宋体" w:hAnsi="宋体" w:cs="宋体"/>
                <w:spacing w:val="0"/>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spacing w:val="0"/>
                <w:sz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rFonts w:hint="eastAsia" w:eastAsia="宋体"/>
                <w:spacing w:val="0"/>
                <w:lang w:val="en-US" w:eastAsia="zh-CN"/>
              </w:rPr>
            </w:pPr>
            <w:r>
              <w:rPr>
                <w:rFonts w:ascii="Calibri" w:hAnsi="Calibri" w:cs="Calibri"/>
                <w:spacing w:val="0"/>
                <w:kern w:val="0"/>
                <w:sz w:val="20"/>
                <w:szCs w:val="20"/>
                <w:lang w:bidi="ar"/>
              </w:rPr>
              <w:t> </w:t>
            </w:r>
            <w:r>
              <w:rPr>
                <w:rFonts w:hint="eastAsia" w:ascii="Calibri" w:hAnsi="Calibri" w:cs="Calibri"/>
                <w:spacing w:val="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0</w:t>
            </w:r>
            <w:r>
              <w:rPr>
                <w:rFonts w:ascii="Calibri" w:hAnsi="Calibri" w:cs="Calibri"/>
                <w:spacing w:val="0"/>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Calibri" w:hAnsi="Calibri" w:cs="Calibri"/>
                <w:spacing w:val="0"/>
                <w:kern w:val="0"/>
                <w:sz w:val="20"/>
                <w:szCs w:val="20"/>
                <w:lang w:val="en-US" w:eastAsia="zh-CN" w:bidi="ar"/>
              </w:rPr>
              <w:t>4</w:t>
            </w:r>
            <w:bookmarkStart w:id="0" w:name="_GoBack"/>
            <w:bookmarkEnd w:id="0"/>
            <w:r>
              <w:rPr>
                <w:rFonts w:ascii="Calibri" w:hAnsi="Calibri" w:cs="Calibri"/>
                <w:spacing w:val="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r>
              <w:rPr>
                <w:rFonts w:hint="eastAsia" w:ascii="宋体" w:hAnsi="宋体" w:cs="宋体"/>
                <w:spacing w:val="0"/>
                <w:kern w:val="0"/>
                <w:sz w:val="20"/>
                <w:szCs w:val="20"/>
                <w:lang w:bidi="ar"/>
              </w:rPr>
              <w:t>四、结转下年度继续办理</w:t>
            </w:r>
          </w:p>
        </w:tc>
        <w:tc>
          <w:tcPr>
            <w:tcW w:w="688" w:type="dxa"/>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eastAsia="宋体"/>
                <w:spacing w:val="0"/>
                <w:sz w:val="24"/>
                <w:lang w:val="en-US" w:eastAsia="zh-CN"/>
              </w:rPr>
            </w:pPr>
            <w:r>
              <w:rPr>
                <w:rFonts w:hint="eastAsia" w:ascii="宋体"/>
                <w:spacing w:val="0"/>
                <w:sz w:val="24"/>
                <w:lang w:val="en-US" w:eastAsia="zh-CN"/>
              </w:rPr>
              <w:t>1</w:t>
            </w:r>
          </w:p>
        </w:tc>
        <w:tc>
          <w:tcPr>
            <w:tcW w:w="688" w:type="dxa"/>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eastAsia="宋体"/>
                <w:spacing w:val="0"/>
                <w:sz w:val="24"/>
                <w:lang w:val="en-US" w:eastAsia="zh-CN"/>
              </w:rPr>
            </w:pPr>
            <w:r>
              <w:rPr>
                <w:rFonts w:hint="eastAsia" w:ascii="宋体"/>
                <w:spacing w:val="0"/>
                <w:sz w:val="24"/>
                <w:lang w:val="en-US" w:eastAsia="zh-CN"/>
              </w:rPr>
              <w:t>0</w:t>
            </w:r>
          </w:p>
        </w:tc>
        <w:tc>
          <w:tcPr>
            <w:tcW w:w="688" w:type="dxa"/>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eastAsia="宋体"/>
                <w:spacing w:val="0"/>
                <w:sz w:val="24"/>
                <w:lang w:val="en-US" w:eastAsia="zh-CN"/>
              </w:rPr>
            </w:pPr>
            <w:r>
              <w:rPr>
                <w:rFonts w:hint="eastAsia" w:ascii="宋体"/>
                <w:spacing w:val="0"/>
                <w:sz w:val="24"/>
                <w:lang w:val="en-US" w:eastAsia="zh-CN"/>
              </w:rPr>
              <w:t>0</w:t>
            </w:r>
          </w:p>
        </w:tc>
        <w:tc>
          <w:tcPr>
            <w:tcW w:w="688" w:type="dxa"/>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eastAsia="宋体"/>
                <w:spacing w:val="0"/>
                <w:sz w:val="24"/>
                <w:lang w:val="en-US" w:eastAsia="zh-CN"/>
              </w:rPr>
            </w:pPr>
            <w:r>
              <w:rPr>
                <w:rFonts w:hint="eastAsia" w:ascii="宋体"/>
                <w:spacing w:val="0"/>
                <w:sz w:val="24"/>
                <w:lang w:val="en-US" w:eastAsia="zh-CN"/>
              </w:rPr>
              <w:t>0</w:t>
            </w:r>
          </w:p>
        </w:tc>
        <w:tc>
          <w:tcPr>
            <w:tcW w:w="688" w:type="dxa"/>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eastAsia="宋体"/>
                <w:spacing w:val="0"/>
                <w:sz w:val="24"/>
                <w:lang w:val="en-US" w:eastAsia="zh-CN"/>
              </w:rPr>
            </w:pPr>
            <w:r>
              <w:rPr>
                <w:rFonts w:hint="eastAsia" w:ascii="宋体"/>
                <w:spacing w:val="0"/>
                <w:sz w:val="24"/>
                <w:lang w:val="en-US" w:eastAsia="zh-CN"/>
              </w:rPr>
              <w:t>0</w:t>
            </w:r>
          </w:p>
        </w:tc>
        <w:tc>
          <w:tcPr>
            <w:tcW w:w="688" w:type="dxa"/>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eastAsia="宋体"/>
                <w:spacing w:val="0"/>
                <w:sz w:val="24"/>
                <w:lang w:val="en-US" w:eastAsia="zh-CN"/>
              </w:rPr>
            </w:pPr>
            <w:r>
              <w:rPr>
                <w:rFonts w:hint="eastAsia" w:ascii="宋体"/>
                <w:spacing w:val="0"/>
                <w:sz w:val="24"/>
                <w:lang w:val="en-US" w:eastAsia="zh-CN"/>
              </w:rPr>
              <w:t>0</w:t>
            </w:r>
          </w:p>
        </w:tc>
        <w:tc>
          <w:tcPr>
            <w:tcW w:w="689" w:type="dxa"/>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eastAsia="宋体"/>
                <w:spacing w:val="0"/>
                <w:sz w:val="24"/>
                <w:lang w:val="en-US" w:eastAsia="zh-CN"/>
              </w:rPr>
            </w:pPr>
            <w:r>
              <w:rPr>
                <w:rFonts w:hint="eastAsia" w:ascii="宋体"/>
                <w:spacing w:val="0"/>
                <w:sz w:val="24"/>
                <w:lang w:val="en-US" w:eastAsia="zh-CN"/>
              </w:rPr>
              <w:t>1</w:t>
            </w:r>
          </w:p>
        </w:tc>
      </w:tr>
    </w:tbl>
    <w:p>
      <w:pPr>
        <w:keepNext w:val="0"/>
        <w:keepLines w:val="0"/>
        <w:pageBreakBefore w:val="0"/>
        <w:kinsoku/>
        <w:wordWrap/>
        <w:overflowPunct/>
        <w:topLinePunct w:val="0"/>
        <w:autoSpaceDE/>
        <w:autoSpaceDN/>
        <w:bidi w:val="0"/>
        <w:adjustRightInd/>
        <w:snapToGrid/>
        <w:spacing w:line="560" w:lineRule="exact"/>
        <w:ind w:leftChars="0"/>
        <w:textAlignment w:val="auto"/>
        <w:rPr>
          <w:rFonts w:ascii="黑体" w:hAnsi="黑体" w:eastAsia="黑体" w:cs="黑体"/>
          <w:spacing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ascii="黑体" w:hAnsi="黑体" w:eastAsia="黑体" w:cs="黑体"/>
          <w:spacing w:val="0"/>
          <w:sz w:val="32"/>
          <w:szCs w:val="32"/>
        </w:rPr>
      </w:pPr>
      <w:r>
        <w:rPr>
          <w:rFonts w:hint="eastAsia" w:ascii="黑体" w:hAnsi="黑体" w:eastAsia="黑体" w:cs="黑体"/>
          <w:spacing w:val="0"/>
          <w:sz w:val="32"/>
          <w:szCs w:val="32"/>
        </w:rPr>
        <w:t>四、政府信息公开行政复议、行政诉讼情况</w:t>
      </w:r>
    </w:p>
    <w:tbl>
      <w:tblPr>
        <w:tblStyle w:val="10"/>
        <w:tblW w:w="975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7" w:type="dxa"/>
            <w:gridSpan w:val="5"/>
            <w:tcBorders>
              <w:top w:val="single" w:color="auto" w:sz="8" w:space="0"/>
              <w:left w:val="single" w:color="auto" w:sz="8" w:space="0"/>
              <w:bottom w:val="single" w:color="auto" w:sz="8" w:space="0"/>
              <w:right w:val="single" w:color="auto" w:sz="8" w:space="0"/>
            </w:tcBorders>
            <w:shd w:val="clear" w:color="auto" w:fill="BDD7E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rPr>
              <w:t>结果</w:t>
            </w:r>
            <w:r>
              <w:rPr>
                <w:rFonts w:hint="eastAsia" w:ascii="宋体" w:hAnsi="宋体" w:cs="宋体"/>
                <w:spacing w:val="0"/>
                <w:kern w:val="0"/>
                <w:sz w:val="20"/>
                <w:szCs w:val="20"/>
              </w:rPr>
              <w:br w:type="textWrapping"/>
            </w:r>
            <w:r>
              <w:rPr>
                <w:rFonts w:hint="eastAsia" w:ascii="宋体" w:hAnsi="宋体" w:cs="宋体"/>
                <w:spacing w:val="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rPr>
              <w:t>其他</w:t>
            </w:r>
            <w:r>
              <w:rPr>
                <w:rFonts w:hint="eastAsia" w:ascii="宋体" w:hAnsi="宋体" w:cs="宋体"/>
                <w:spacing w:val="0"/>
                <w:kern w:val="0"/>
                <w:sz w:val="20"/>
                <w:szCs w:val="20"/>
              </w:rPr>
              <w:br w:type="textWrapping"/>
            </w:r>
            <w:r>
              <w:rPr>
                <w:rFonts w:hint="eastAsia" w:ascii="宋体" w:hAnsi="宋体" w:cs="宋体"/>
                <w:spacing w:val="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rPr>
              <w:t>尚未</w:t>
            </w:r>
            <w:r>
              <w:rPr>
                <w:rFonts w:hint="eastAsia" w:ascii="宋体" w:hAnsi="宋体" w:cs="宋体"/>
                <w:spacing w:val="0"/>
                <w:kern w:val="0"/>
                <w:sz w:val="20"/>
                <w:szCs w:val="20"/>
              </w:rPr>
              <w:br w:type="textWrapping"/>
            </w:r>
            <w:r>
              <w:rPr>
                <w:rFonts w:hint="eastAsia" w:ascii="宋体" w:hAnsi="宋体" w:cs="宋体"/>
                <w:spacing w:val="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p>
        </w:tc>
        <w:tc>
          <w:tcPr>
            <w:tcW w:w="650"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spacing w:val="0"/>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rPr>
              <w:t>结果</w:t>
            </w:r>
            <w:r>
              <w:rPr>
                <w:rFonts w:hint="eastAsia" w:ascii="宋体" w:hAnsi="宋体" w:cs="宋体"/>
                <w:spacing w:val="0"/>
                <w:kern w:val="0"/>
                <w:sz w:val="20"/>
                <w:szCs w:val="20"/>
              </w:rPr>
              <w:br w:type="textWrapping"/>
            </w:r>
            <w:r>
              <w:rPr>
                <w:rFonts w:hint="eastAsia" w:ascii="宋体" w:hAnsi="宋体" w:cs="宋体"/>
                <w:spacing w:val="0"/>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rPr>
              <w:t>结果</w:t>
            </w:r>
            <w:r>
              <w:rPr>
                <w:rFonts w:hint="eastAsia" w:ascii="宋体" w:hAnsi="宋体" w:cs="宋体"/>
                <w:spacing w:val="0"/>
                <w:kern w:val="0"/>
                <w:sz w:val="20"/>
                <w:szCs w:val="20"/>
              </w:rPr>
              <w:br w:type="textWrapping"/>
            </w:r>
            <w:r>
              <w:rPr>
                <w:rFonts w:hint="eastAsia" w:ascii="宋体" w:hAnsi="宋体" w:cs="宋体"/>
                <w:spacing w:val="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rPr>
              <w:t>其他</w:t>
            </w:r>
            <w:r>
              <w:rPr>
                <w:rFonts w:hint="eastAsia" w:ascii="宋体" w:hAnsi="宋体" w:cs="宋体"/>
                <w:spacing w:val="0"/>
                <w:kern w:val="0"/>
                <w:sz w:val="20"/>
                <w:szCs w:val="20"/>
              </w:rPr>
              <w:br w:type="textWrapping"/>
            </w:r>
            <w:r>
              <w:rPr>
                <w:rFonts w:hint="eastAsia" w:ascii="宋体" w:hAnsi="宋体" w:cs="宋体"/>
                <w:spacing w:val="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rPr>
              <w:t>尚未</w:t>
            </w:r>
            <w:r>
              <w:rPr>
                <w:rFonts w:hint="eastAsia" w:ascii="宋体" w:hAnsi="宋体" w:cs="宋体"/>
                <w:spacing w:val="0"/>
                <w:kern w:val="0"/>
                <w:sz w:val="20"/>
                <w:szCs w:val="20"/>
              </w:rPr>
              <w:br w:type="textWrapping"/>
            </w:r>
            <w:r>
              <w:rPr>
                <w:rFonts w:hint="eastAsia" w:ascii="宋体" w:hAnsi="宋体" w:cs="宋体"/>
                <w:spacing w:val="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color w:val="000000"/>
                <w:spacing w:val="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rPr>
              <w:t>结果</w:t>
            </w:r>
            <w:r>
              <w:rPr>
                <w:rFonts w:hint="eastAsia" w:ascii="宋体" w:hAnsi="宋体" w:cs="宋体"/>
                <w:spacing w:val="0"/>
                <w:kern w:val="0"/>
                <w:sz w:val="20"/>
                <w:szCs w:val="20"/>
              </w:rPr>
              <w:br w:type="textWrapping"/>
            </w:r>
            <w:r>
              <w:rPr>
                <w:rFonts w:hint="eastAsia" w:ascii="宋体" w:hAnsi="宋体" w:cs="宋体"/>
                <w:spacing w:val="0"/>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rPr>
              <w:t>结果</w:t>
            </w:r>
            <w:r>
              <w:rPr>
                <w:rFonts w:hint="eastAsia" w:ascii="宋体" w:hAnsi="宋体" w:cs="宋体"/>
                <w:spacing w:val="0"/>
                <w:kern w:val="0"/>
                <w:sz w:val="20"/>
                <w:szCs w:val="20"/>
              </w:rPr>
              <w:br w:type="textWrapping"/>
            </w:r>
            <w:r>
              <w:rPr>
                <w:rFonts w:hint="eastAsia" w:ascii="宋体" w:hAnsi="宋体" w:cs="宋体"/>
                <w:spacing w:val="0"/>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color w:val="000000"/>
                <w:spacing w:val="0"/>
                <w:kern w:val="0"/>
                <w:sz w:val="20"/>
                <w:szCs w:val="20"/>
              </w:rPr>
              <w:t>其他</w:t>
            </w:r>
            <w:r>
              <w:rPr>
                <w:rFonts w:hint="eastAsia" w:ascii="宋体" w:hAnsi="宋体" w:cs="宋体"/>
                <w:color w:val="000000"/>
                <w:spacing w:val="0"/>
                <w:kern w:val="0"/>
                <w:sz w:val="20"/>
                <w:szCs w:val="20"/>
              </w:rPr>
              <w:br w:type="textWrapping"/>
            </w:r>
            <w:r>
              <w:rPr>
                <w:rFonts w:hint="eastAsia" w:ascii="宋体" w:hAnsi="宋体" w:cs="宋体"/>
                <w:color w:val="000000"/>
                <w:spacing w:val="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spacing w:val="0"/>
                <w:kern w:val="0"/>
                <w:sz w:val="20"/>
                <w:szCs w:val="20"/>
              </w:rPr>
              <w:t>尚未</w:t>
            </w:r>
            <w:r>
              <w:rPr>
                <w:rFonts w:hint="eastAsia" w:ascii="宋体" w:hAnsi="宋体" w:cs="宋体"/>
                <w:spacing w:val="0"/>
                <w:kern w:val="0"/>
                <w:sz w:val="20"/>
                <w:szCs w:val="20"/>
              </w:rPr>
              <w:br w:type="textWrapping"/>
            </w:r>
            <w:r>
              <w:rPr>
                <w:rFonts w:hint="eastAsia" w:ascii="宋体" w:hAnsi="宋体" w:cs="宋体"/>
                <w:spacing w:val="0"/>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rPr>
            </w:pPr>
            <w:r>
              <w:rPr>
                <w:rFonts w:hint="eastAsia" w:ascii="宋体" w:hAnsi="宋体" w:cs="宋体"/>
                <w:color w:val="000000"/>
                <w:spacing w:val="0"/>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sz w:val="24"/>
                <w:szCs w:val="24"/>
              </w:rPr>
            </w:pPr>
            <w:r>
              <w:rPr>
                <w:spacing w:val="0"/>
                <w:sz w:val="24"/>
                <w:szCs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sz w:val="24"/>
                <w:szCs w:val="24"/>
              </w:rPr>
            </w:pPr>
            <w:r>
              <w:rPr>
                <w:rFonts w:hint="eastAsia"/>
                <w:spacing w:val="0"/>
                <w:sz w:val="24"/>
                <w:szCs w:val="24"/>
              </w:rPr>
              <w:t> 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sz w:val="24"/>
                <w:szCs w:val="24"/>
              </w:rPr>
            </w:pPr>
            <w:r>
              <w:rPr>
                <w:rFonts w:hint="eastAsia"/>
                <w:spacing w:val="0"/>
                <w:sz w:val="24"/>
                <w:szCs w:val="24"/>
              </w:rPr>
              <w:t> 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sz w:val="24"/>
                <w:szCs w:val="24"/>
              </w:rPr>
            </w:pPr>
            <w:r>
              <w:rPr>
                <w:rFonts w:hint="eastAsia"/>
                <w:spacing w:val="0"/>
                <w:sz w:val="24"/>
                <w:szCs w:val="24"/>
              </w:rPr>
              <w:t> 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sz w:val="24"/>
                <w:szCs w:val="24"/>
              </w:rPr>
            </w:pPr>
            <w:r>
              <w:rPr>
                <w:rFonts w:hint="eastAsia"/>
                <w:spacing w:val="0"/>
                <w:sz w:val="24"/>
                <w:szCs w:val="24"/>
              </w:rPr>
              <w:t> </w:t>
            </w:r>
            <w:r>
              <w:rPr>
                <w:spacing w:val="0"/>
                <w:sz w:val="24"/>
                <w:szCs w:val="24"/>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sz w:val="24"/>
                <w:szCs w:val="24"/>
              </w:rPr>
            </w:pPr>
            <w:r>
              <w:rPr>
                <w:rFonts w:hint="eastAsia"/>
                <w:spacing w:val="0"/>
                <w:sz w:val="24"/>
                <w:szCs w:val="24"/>
              </w:rPr>
              <w:t> 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sz w:val="24"/>
                <w:szCs w:val="24"/>
              </w:rPr>
            </w:pPr>
            <w:r>
              <w:rPr>
                <w:rFonts w:hint="eastAsia"/>
                <w:spacing w:val="0"/>
                <w:sz w:val="24"/>
                <w:szCs w:val="24"/>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sz w:val="24"/>
                <w:szCs w:val="24"/>
              </w:rPr>
            </w:pPr>
            <w:r>
              <w:rPr>
                <w:rFonts w:hint="eastAsia"/>
                <w:spacing w:val="0"/>
                <w:sz w:val="24"/>
                <w:szCs w:val="24"/>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sz w:val="24"/>
                <w:szCs w:val="24"/>
              </w:rPr>
            </w:pPr>
            <w:r>
              <w:rPr>
                <w:rFonts w:hint="eastAsia"/>
                <w:spacing w:val="0"/>
                <w:sz w:val="24"/>
                <w:szCs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sz w:val="24"/>
                <w:szCs w:val="24"/>
              </w:rPr>
            </w:pPr>
            <w:r>
              <w:rPr>
                <w:rFonts w:hint="eastAsia"/>
                <w:spacing w:val="0"/>
                <w:sz w:val="24"/>
                <w:szCs w:val="24"/>
              </w:rPr>
              <w:t> 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sz w:val="24"/>
                <w:szCs w:val="24"/>
              </w:rPr>
            </w:pPr>
            <w:r>
              <w:rPr>
                <w:rFonts w:hint="eastAsia"/>
                <w:spacing w:val="0"/>
                <w:sz w:val="24"/>
                <w:szCs w:val="24"/>
              </w:rPr>
              <w:t> 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sz w:val="24"/>
                <w:szCs w:val="24"/>
              </w:rPr>
            </w:pPr>
            <w:r>
              <w:rPr>
                <w:rFonts w:hint="eastAsia"/>
                <w:spacing w:val="0"/>
                <w:sz w:val="24"/>
                <w:szCs w:val="24"/>
              </w:rPr>
              <w:t> 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sz w:val="24"/>
                <w:szCs w:val="24"/>
              </w:rPr>
            </w:pPr>
            <w:r>
              <w:rPr>
                <w:rFonts w:hint="eastAsia"/>
                <w:spacing w:val="0"/>
                <w:sz w:val="24"/>
                <w:szCs w:val="24"/>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Chars="0"/>
              <w:jc w:val="center"/>
              <w:textAlignment w:val="auto"/>
              <w:rPr>
                <w:spacing w:val="0"/>
                <w:sz w:val="24"/>
                <w:szCs w:val="24"/>
              </w:rPr>
            </w:pPr>
            <w:r>
              <w:rPr>
                <w:rFonts w:hint="eastAsia"/>
                <w:spacing w:val="0"/>
                <w:sz w:val="24"/>
                <w:szCs w:val="24"/>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spacing w:val="0"/>
                <w:sz w:val="24"/>
                <w:szCs w:val="24"/>
              </w:rPr>
            </w:pPr>
            <w:r>
              <w:rPr>
                <w:rFonts w:hint="eastAsia"/>
                <w:spacing w:val="0"/>
                <w:sz w:val="24"/>
                <w:szCs w:val="24"/>
              </w:rPr>
              <w:t>0</w:t>
            </w:r>
          </w:p>
        </w:tc>
      </w:tr>
    </w:tbl>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ascii="宋体" w:hAnsi="宋体" w:cs="宋体"/>
          <w:spacing w:val="0"/>
          <w:kern w:val="0"/>
          <w:sz w:val="24"/>
        </w:rPr>
      </w:pPr>
      <w:r>
        <w:rPr>
          <w:rFonts w:hint="eastAsia" w:ascii="黑体" w:hAnsi="黑体" w:eastAsia="黑体" w:cs="宋体"/>
          <w:spacing w:val="0"/>
          <w:kern w:val="0"/>
          <w:sz w:val="32"/>
          <w:szCs w:val="32"/>
        </w:rPr>
        <w:t>五、存在的主要问题及改进情况</w:t>
      </w:r>
    </w:p>
    <w:p>
      <w:pPr>
        <w:pStyle w:val="9"/>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eastAsia="仿宋_GB2312"/>
          <w:color w:val="000000"/>
          <w:spacing w:val="0"/>
          <w:sz w:val="32"/>
          <w:szCs w:val="32"/>
          <w:lang w:val="en-US" w:eastAsia="zh-CN"/>
        </w:rPr>
        <w:t>存在问</w:t>
      </w:r>
      <w:r>
        <w:rPr>
          <w:rFonts w:hint="eastAsia" w:ascii="仿宋_GB2312" w:hAnsi="仿宋_GB2312" w:eastAsia="仿宋_GB2312" w:cs="仿宋_GB2312"/>
          <w:color w:val="000000"/>
          <w:spacing w:val="0"/>
          <w:sz w:val="32"/>
          <w:szCs w:val="32"/>
          <w:lang w:val="en-US" w:eastAsia="zh-CN"/>
        </w:rPr>
        <w:t>题：处理依申请信息公开</w:t>
      </w:r>
      <w:r>
        <w:rPr>
          <w:rFonts w:hint="eastAsia" w:ascii="仿宋_GB2312" w:hAnsi="仿宋_GB2312" w:eastAsia="仿宋_GB2312" w:cs="仿宋_GB2312"/>
          <w:i w:val="0"/>
          <w:caps w:val="0"/>
          <w:color w:val="000000"/>
          <w:spacing w:val="0"/>
          <w:sz w:val="32"/>
          <w:szCs w:val="32"/>
          <w:shd w:val="clear" w:fill="FFFFFF"/>
        </w:rPr>
        <w:t>的</w:t>
      </w:r>
      <w:r>
        <w:rPr>
          <w:rFonts w:hint="eastAsia" w:ascii="仿宋_GB2312" w:hAnsi="仿宋_GB2312" w:eastAsia="仿宋_GB2312" w:cs="仿宋_GB2312"/>
          <w:i w:val="0"/>
          <w:caps w:val="0"/>
          <w:color w:val="000000"/>
          <w:spacing w:val="0"/>
          <w:sz w:val="32"/>
          <w:szCs w:val="32"/>
          <w:shd w:val="clear" w:fill="FFFFFF"/>
          <w:lang w:val="en-US" w:eastAsia="zh-CN"/>
        </w:rPr>
        <w:t>专业性还需</w:t>
      </w:r>
      <w:r>
        <w:rPr>
          <w:rFonts w:hint="eastAsia" w:ascii="仿宋_GB2312" w:hAnsi="仿宋_GB2312" w:eastAsia="仿宋_GB2312" w:cs="仿宋_GB2312"/>
          <w:i w:val="0"/>
          <w:caps w:val="0"/>
          <w:color w:val="000000"/>
          <w:spacing w:val="0"/>
          <w:sz w:val="32"/>
          <w:szCs w:val="32"/>
          <w:shd w:val="clear" w:fill="FFFFFF"/>
        </w:rPr>
        <w:t>进一步提高</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lang w:val="en-US" w:eastAsia="zh-CN"/>
        </w:rPr>
        <w:t>对于一些专业知识还需加强学习</w:t>
      </w:r>
      <w:r>
        <w:rPr>
          <w:rFonts w:hint="eastAsia" w:ascii="仿宋_GB2312" w:hAnsi="仿宋_GB2312" w:eastAsia="仿宋_GB2312" w:cs="仿宋_GB2312"/>
          <w:color w:val="000000"/>
          <w:spacing w:val="0"/>
          <w:sz w:val="32"/>
          <w:szCs w:val="32"/>
        </w:rPr>
        <w:t>。</w:t>
      </w:r>
    </w:p>
    <w:p>
      <w:pPr>
        <w:pStyle w:val="9"/>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spacing w:val="0"/>
          <w:sz w:val="32"/>
          <w:szCs w:val="32"/>
        </w:rPr>
      </w:pPr>
      <w:r>
        <w:rPr>
          <w:rFonts w:hint="eastAsia" w:ascii="仿宋_GB2312" w:eastAsia="仿宋_GB2312"/>
          <w:color w:val="000000"/>
          <w:spacing w:val="0"/>
          <w:sz w:val="32"/>
          <w:szCs w:val="32"/>
          <w:lang w:val="en-US" w:eastAsia="zh-CN"/>
        </w:rPr>
        <w:t>具体措施：</w:t>
      </w:r>
      <w:r>
        <w:rPr>
          <w:rFonts w:hint="eastAsia" w:ascii="仿宋_GB2312" w:hAnsi="仿宋_GB2312" w:eastAsia="仿宋_GB2312" w:cs="仿宋_GB2312"/>
          <w:i w:val="0"/>
          <w:caps w:val="0"/>
          <w:color w:val="000000"/>
          <w:spacing w:val="0"/>
          <w:sz w:val="32"/>
          <w:szCs w:val="32"/>
          <w:shd w:val="clear" w:fill="FFFFFF"/>
        </w:rPr>
        <w:t>加强对政务公开业务的培训，</w:t>
      </w:r>
      <w:r>
        <w:rPr>
          <w:rFonts w:hint="eastAsia" w:ascii="仿宋_GB2312" w:hAnsi="仿宋_GB2312" w:eastAsia="仿宋_GB2312" w:cs="仿宋_GB2312"/>
          <w:i w:val="0"/>
          <w:caps w:val="0"/>
          <w:color w:val="000000"/>
          <w:spacing w:val="0"/>
          <w:sz w:val="32"/>
          <w:szCs w:val="32"/>
          <w:shd w:val="clear" w:fill="FFFFFF"/>
          <w:lang w:val="en-US" w:eastAsia="zh-CN"/>
        </w:rPr>
        <w:t>尤其是要更深入的学习</w:t>
      </w:r>
      <w:r>
        <w:rPr>
          <w:rFonts w:hint="eastAsia" w:ascii="仿宋_GB2312" w:hAnsi="仿宋_GB2312" w:eastAsia="仿宋_GB2312" w:cs="仿宋_GB2312"/>
          <w:i w:val="0"/>
          <w:caps w:val="0"/>
          <w:color w:val="000000"/>
          <w:spacing w:val="0"/>
          <w:sz w:val="32"/>
          <w:szCs w:val="32"/>
          <w:shd w:val="clear" w:fill="FFFFFF"/>
        </w:rPr>
        <w:t>《中华人民共和国政府信息公开条例》，</w:t>
      </w:r>
      <w:r>
        <w:rPr>
          <w:rFonts w:hint="eastAsia" w:ascii="仿宋_GB2312" w:hAnsi="仿宋_GB2312" w:eastAsia="仿宋_GB2312" w:cs="仿宋_GB2312"/>
          <w:i w:val="0"/>
          <w:caps w:val="0"/>
          <w:color w:val="000000"/>
          <w:spacing w:val="0"/>
          <w:sz w:val="32"/>
          <w:szCs w:val="32"/>
          <w:shd w:val="clear" w:fill="FFFFFF"/>
          <w:lang w:val="en-US" w:eastAsia="zh-CN"/>
        </w:rPr>
        <w:t>对每个条例的使用条件要更加明确，进一步</w:t>
      </w:r>
      <w:r>
        <w:rPr>
          <w:rFonts w:hint="eastAsia" w:ascii="仿宋_GB2312" w:hAnsi="仿宋_GB2312" w:eastAsia="仿宋_GB2312" w:cs="仿宋_GB2312"/>
          <w:i w:val="0"/>
          <w:caps w:val="0"/>
          <w:color w:val="000000"/>
          <w:spacing w:val="0"/>
          <w:sz w:val="32"/>
          <w:szCs w:val="32"/>
          <w:shd w:val="clear" w:fill="FFFFFF"/>
        </w:rPr>
        <w:t>提高业务能力和业务水平</w:t>
      </w:r>
      <w:r>
        <w:rPr>
          <w:rFonts w:hint="eastAsia" w:ascii="仿宋_GB2312" w:hAnsi="仿宋_GB2312" w:eastAsia="仿宋_GB2312" w:cs="仿宋_GB2312"/>
          <w:color w:val="000000"/>
          <w:spacing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ascii="宋体" w:hAnsi="宋体" w:cs="宋体"/>
          <w:spacing w:val="0"/>
          <w:kern w:val="0"/>
          <w:sz w:val="32"/>
          <w:szCs w:val="32"/>
        </w:rPr>
      </w:pPr>
      <w:r>
        <w:rPr>
          <w:rFonts w:hint="eastAsia" w:ascii="黑体" w:hAnsi="黑体" w:eastAsia="黑体" w:cs="宋体"/>
          <w:spacing w:val="0"/>
          <w:kern w:val="0"/>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spacing w:val="0"/>
        </w:rPr>
      </w:pPr>
      <w:r>
        <w:rPr>
          <w:rFonts w:hint="eastAsia" w:ascii="仿宋_GB2312" w:hAnsi="宋体" w:eastAsia="仿宋_GB2312" w:cs="宋体"/>
          <w:spacing w:val="0"/>
          <w:kern w:val="0"/>
          <w:sz w:val="32"/>
          <w:szCs w:val="32"/>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6802E1"/>
    <w:multiLevelType w:val="singleLevel"/>
    <w:tmpl w:val="D66802E1"/>
    <w:lvl w:ilvl="0" w:tentative="0">
      <w:start w:val="2"/>
      <w:numFmt w:val="chineseCounting"/>
      <w:suff w:val="nothing"/>
      <w:lvlText w:val="%1、"/>
      <w:lvlJc w:val="left"/>
      <w:rPr>
        <w:rFonts w:hint="eastAsia"/>
      </w:rPr>
    </w:lvl>
  </w:abstractNum>
  <w:abstractNum w:abstractNumId="1">
    <w:nsid w:val="40888E97"/>
    <w:multiLevelType w:val="singleLevel"/>
    <w:tmpl w:val="40888E9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1B1"/>
    <w:rsid w:val="0005076E"/>
    <w:rsid w:val="00086DF1"/>
    <w:rsid w:val="00092085"/>
    <w:rsid w:val="00096AB3"/>
    <w:rsid w:val="000A3B00"/>
    <w:rsid w:val="000C5FAF"/>
    <w:rsid w:val="000D3018"/>
    <w:rsid w:val="00106DC9"/>
    <w:rsid w:val="00126CFC"/>
    <w:rsid w:val="0013162D"/>
    <w:rsid w:val="00186EDC"/>
    <w:rsid w:val="001B0F38"/>
    <w:rsid w:val="001B26DA"/>
    <w:rsid w:val="001D7165"/>
    <w:rsid w:val="001E13CB"/>
    <w:rsid w:val="001E1589"/>
    <w:rsid w:val="00202E53"/>
    <w:rsid w:val="00205881"/>
    <w:rsid w:val="00224D5A"/>
    <w:rsid w:val="0025116B"/>
    <w:rsid w:val="002A4AA1"/>
    <w:rsid w:val="002D6940"/>
    <w:rsid w:val="00300679"/>
    <w:rsid w:val="003147DC"/>
    <w:rsid w:val="0032066B"/>
    <w:rsid w:val="00345C94"/>
    <w:rsid w:val="00357413"/>
    <w:rsid w:val="00382559"/>
    <w:rsid w:val="003A0D08"/>
    <w:rsid w:val="003D568D"/>
    <w:rsid w:val="003F192A"/>
    <w:rsid w:val="00430FCD"/>
    <w:rsid w:val="004329C9"/>
    <w:rsid w:val="00433C5A"/>
    <w:rsid w:val="0043721E"/>
    <w:rsid w:val="00484475"/>
    <w:rsid w:val="004942D6"/>
    <w:rsid w:val="004A652B"/>
    <w:rsid w:val="004D569E"/>
    <w:rsid w:val="004F302D"/>
    <w:rsid w:val="00500C81"/>
    <w:rsid w:val="00524324"/>
    <w:rsid w:val="00551B9C"/>
    <w:rsid w:val="00560D27"/>
    <w:rsid w:val="005B3431"/>
    <w:rsid w:val="005B7302"/>
    <w:rsid w:val="0063178F"/>
    <w:rsid w:val="00667D03"/>
    <w:rsid w:val="00686533"/>
    <w:rsid w:val="00687DC5"/>
    <w:rsid w:val="006931CE"/>
    <w:rsid w:val="006B51B1"/>
    <w:rsid w:val="006D2B35"/>
    <w:rsid w:val="007006F4"/>
    <w:rsid w:val="00796D65"/>
    <w:rsid w:val="007C5E52"/>
    <w:rsid w:val="007D711B"/>
    <w:rsid w:val="00826BA7"/>
    <w:rsid w:val="00830DBD"/>
    <w:rsid w:val="008341FF"/>
    <w:rsid w:val="00892D4D"/>
    <w:rsid w:val="008E1E8C"/>
    <w:rsid w:val="008E4386"/>
    <w:rsid w:val="008E591B"/>
    <w:rsid w:val="008E6FDF"/>
    <w:rsid w:val="00915BFE"/>
    <w:rsid w:val="009333B8"/>
    <w:rsid w:val="00950B9C"/>
    <w:rsid w:val="00975A8D"/>
    <w:rsid w:val="009B02C9"/>
    <w:rsid w:val="00A009C4"/>
    <w:rsid w:val="00A265C1"/>
    <w:rsid w:val="00A52149"/>
    <w:rsid w:val="00A53BDA"/>
    <w:rsid w:val="00A86AF4"/>
    <w:rsid w:val="00AB09CB"/>
    <w:rsid w:val="00AB3015"/>
    <w:rsid w:val="00B00B4C"/>
    <w:rsid w:val="00B2065C"/>
    <w:rsid w:val="00B54757"/>
    <w:rsid w:val="00B856D9"/>
    <w:rsid w:val="00BC496E"/>
    <w:rsid w:val="00BD4709"/>
    <w:rsid w:val="00BF1753"/>
    <w:rsid w:val="00BF2110"/>
    <w:rsid w:val="00C06CE4"/>
    <w:rsid w:val="00C507D2"/>
    <w:rsid w:val="00C6072B"/>
    <w:rsid w:val="00CA79B6"/>
    <w:rsid w:val="00CB4FF3"/>
    <w:rsid w:val="00CC21C1"/>
    <w:rsid w:val="00CC7771"/>
    <w:rsid w:val="00D021CE"/>
    <w:rsid w:val="00D20104"/>
    <w:rsid w:val="00D51D33"/>
    <w:rsid w:val="00D6189A"/>
    <w:rsid w:val="00D66B2A"/>
    <w:rsid w:val="00DC1511"/>
    <w:rsid w:val="00E01D01"/>
    <w:rsid w:val="00E03F3B"/>
    <w:rsid w:val="00E864B8"/>
    <w:rsid w:val="00F009FD"/>
    <w:rsid w:val="00F46E03"/>
    <w:rsid w:val="00F501FC"/>
    <w:rsid w:val="00F70F4E"/>
    <w:rsid w:val="00F7173C"/>
    <w:rsid w:val="00F8012F"/>
    <w:rsid w:val="00FA663C"/>
    <w:rsid w:val="00FB59B2"/>
    <w:rsid w:val="00FB6429"/>
    <w:rsid w:val="00FC1F0D"/>
    <w:rsid w:val="00FE5171"/>
    <w:rsid w:val="00FF419E"/>
    <w:rsid w:val="01142B83"/>
    <w:rsid w:val="02EA591D"/>
    <w:rsid w:val="04344D08"/>
    <w:rsid w:val="04EB4117"/>
    <w:rsid w:val="04F738D7"/>
    <w:rsid w:val="075045BC"/>
    <w:rsid w:val="0B337F36"/>
    <w:rsid w:val="0C051360"/>
    <w:rsid w:val="0E081B35"/>
    <w:rsid w:val="0EF34DD9"/>
    <w:rsid w:val="0F7211F1"/>
    <w:rsid w:val="0FBB0D14"/>
    <w:rsid w:val="135F0C3E"/>
    <w:rsid w:val="136D24B0"/>
    <w:rsid w:val="1399227F"/>
    <w:rsid w:val="142B3C28"/>
    <w:rsid w:val="146531C8"/>
    <w:rsid w:val="14A62B04"/>
    <w:rsid w:val="15BD10B9"/>
    <w:rsid w:val="176F127C"/>
    <w:rsid w:val="178460C5"/>
    <w:rsid w:val="1B1B0B9D"/>
    <w:rsid w:val="1D2C2E0D"/>
    <w:rsid w:val="1FB54D36"/>
    <w:rsid w:val="1FCD5156"/>
    <w:rsid w:val="1FD6749A"/>
    <w:rsid w:val="2325066F"/>
    <w:rsid w:val="25663253"/>
    <w:rsid w:val="26697E3E"/>
    <w:rsid w:val="269A104B"/>
    <w:rsid w:val="2828645F"/>
    <w:rsid w:val="28E30EA7"/>
    <w:rsid w:val="2B4F4037"/>
    <w:rsid w:val="2D36064A"/>
    <w:rsid w:val="2D5A007C"/>
    <w:rsid w:val="2FCD4C12"/>
    <w:rsid w:val="33313961"/>
    <w:rsid w:val="3395020E"/>
    <w:rsid w:val="35776A99"/>
    <w:rsid w:val="39F244AD"/>
    <w:rsid w:val="3BE1100F"/>
    <w:rsid w:val="3DD26236"/>
    <w:rsid w:val="40E45CF8"/>
    <w:rsid w:val="45690257"/>
    <w:rsid w:val="46841C16"/>
    <w:rsid w:val="474947EE"/>
    <w:rsid w:val="4BF460BE"/>
    <w:rsid w:val="4D640142"/>
    <w:rsid w:val="4E1D0DE9"/>
    <w:rsid w:val="4ED74E63"/>
    <w:rsid w:val="4EE42422"/>
    <w:rsid w:val="51786463"/>
    <w:rsid w:val="51E75545"/>
    <w:rsid w:val="52B45091"/>
    <w:rsid w:val="532165A0"/>
    <w:rsid w:val="559900F6"/>
    <w:rsid w:val="55D01B92"/>
    <w:rsid w:val="56220C35"/>
    <w:rsid w:val="56F0580B"/>
    <w:rsid w:val="59544D51"/>
    <w:rsid w:val="5A5C1D56"/>
    <w:rsid w:val="5AE41ECF"/>
    <w:rsid w:val="5B3A53E6"/>
    <w:rsid w:val="5B95432D"/>
    <w:rsid w:val="5DE265F2"/>
    <w:rsid w:val="5EDB07BF"/>
    <w:rsid w:val="5F423699"/>
    <w:rsid w:val="60A85B00"/>
    <w:rsid w:val="63D73A50"/>
    <w:rsid w:val="64420D65"/>
    <w:rsid w:val="64EC505E"/>
    <w:rsid w:val="652B33D9"/>
    <w:rsid w:val="66881629"/>
    <w:rsid w:val="673E69F7"/>
    <w:rsid w:val="67D65B65"/>
    <w:rsid w:val="685415F9"/>
    <w:rsid w:val="69B40978"/>
    <w:rsid w:val="6A8D2522"/>
    <w:rsid w:val="720B5D19"/>
    <w:rsid w:val="72C931CC"/>
    <w:rsid w:val="72EB023F"/>
    <w:rsid w:val="73EE78B9"/>
    <w:rsid w:val="748F0873"/>
    <w:rsid w:val="74C917C6"/>
    <w:rsid w:val="7624754E"/>
    <w:rsid w:val="76253EED"/>
    <w:rsid w:val="768725BB"/>
    <w:rsid w:val="78CA561A"/>
    <w:rsid w:val="7924238E"/>
    <w:rsid w:val="7B8B086F"/>
    <w:rsid w:val="7C592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4"/>
    <w:semiHidden/>
    <w:unhideWhenUsed/>
    <w:qFormat/>
    <w:uiPriority w:val="0"/>
    <w:rPr>
      <w:rFonts w:ascii="宋体" w:hAnsi="Courier New"/>
    </w:rPr>
  </w:style>
  <w:style w:type="paragraph" w:styleId="3">
    <w:name w:val="Body Text"/>
    <w:basedOn w:val="1"/>
    <w:link w:val="20"/>
    <w:unhideWhenUsed/>
    <w:qFormat/>
    <w:uiPriority w:val="99"/>
    <w:pPr>
      <w:spacing w:after="120"/>
    </w:pPr>
    <w:rPr>
      <w:szCs w:val="24"/>
    </w:rPr>
  </w:style>
  <w:style w:type="paragraph" w:styleId="4">
    <w:name w:val="Body Text Indent"/>
    <w:basedOn w:val="1"/>
    <w:link w:val="15"/>
    <w:semiHidden/>
    <w:unhideWhenUsed/>
    <w:qFormat/>
    <w:uiPriority w:val="99"/>
    <w:pPr>
      <w:spacing w:after="120"/>
      <w:ind w:left="420" w:leftChars="200"/>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semiHidden/>
    <w:unhideWhenUsed/>
    <w:qFormat/>
    <w:uiPriority w:val="0"/>
    <w:pPr>
      <w:spacing w:before="100" w:beforeAutospacing="1" w:after="100" w:afterAutospacing="1"/>
      <w:jc w:val="left"/>
    </w:pPr>
    <w:rPr>
      <w:kern w:val="0"/>
      <w:sz w:val="24"/>
    </w:rPr>
  </w:style>
  <w:style w:type="paragraph" w:styleId="9">
    <w:name w:val="Body Text First Indent 2"/>
    <w:basedOn w:val="4"/>
    <w:link w:val="16"/>
    <w:unhideWhenUsed/>
    <w:qFormat/>
    <w:uiPriority w:val="99"/>
    <w:pPr>
      <w:ind w:firstLine="420" w:firstLineChars="200"/>
    </w:pPr>
  </w:style>
  <w:style w:type="character" w:styleId="12">
    <w:name w:val="Strong"/>
    <w:basedOn w:val="11"/>
    <w:qFormat/>
    <w:uiPriority w:val="0"/>
    <w:rPr>
      <w:b/>
    </w:rPr>
  </w:style>
  <w:style w:type="character" w:styleId="13">
    <w:name w:val="Hyperlink"/>
    <w:basedOn w:val="11"/>
    <w:semiHidden/>
    <w:unhideWhenUsed/>
    <w:qFormat/>
    <w:uiPriority w:val="99"/>
    <w:rPr>
      <w:color w:val="0000FF"/>
      <w:u w:val="single"/>
    </w:rPr>
  </w:style>
  <w:style w:type="character" w:customStyle="1" w:styleId="14">
    <w:name w:val="纯文本 字符"/>
    <w:basedOn w:val="11"/>
    <w:link w:val="2"/>
    <w:semiHidden/>
    <w:qFormat/>
    <w:uiPriority w:val="0"/>
    <w:rPr>
      <w:rFonts w:ascii="宋体" w:hAnsi="Courier New" w:eastAsia="宋体" w:cs="Times New Roman"/>
      <w:szCs w:val="21"/>
    </w:rPr>
  </w:style>
  <w:style w:type="character" w:customStyle="1" w:styleId="15">
    <w:name w:val="正文文本缩进 字符"/>
    <w:basedOn w:val="11"/>
    <w:link w:val="4"/>
    <w:semiHidden/>
    <w:qFormat/>
    <w:uiPriority w:val="99"/>
    <w:rPr>
      <w:rFonts w:ascii="Times New Roman" w:hAnsi="Times New Roman" w:eastAsia="宋体" w:cs="Times New Roman"/>
      <w:szCs w:val="21"/>
    </w:rPr>
  </w:style>
  <w:style w:type="character" w:customStyle="1" w:styleId="16">
    <w:name w:val="正文文本首行缩进 2 字符"/>
    <w:basedOn w:val="15"/>
    <w:link w:val="9"/>
    <w:qFormat/>
    <w:uiPriority w:val="99"/>
    <w:rPr>
      <w:rFonts w:ascii="Times New Roman" w:hAnsi="Times New Roman" w:eastAsia="宋体" w:cs="Times New Roman"/>
      <w:szCs w:val="21"/>
    </w:rPr>
  </w:style>
  <w:style w:type="character" w:customStyle="1" w:styleId="17">
    <w:name w:val="页眉 字符"/>
    <w:basedOn w:val="11"/>
    <w:link w:val="6"/>
    <w:qFormat/>
    <w:uiPriority w:val="99"/>
    <w:rPr>
      <w:rFonts w:ascii="Times New Roman" w:hAnsi="Times New Roman" w:eastAsia="宋体" w:cs="Times New Roman"/>
      <w:sz w:val="18"/>
      <w:szCs w:val="18"/>
    </w:rPr>
  </w:style>
  <w:style w:type="character" w:customStyle="1" w:styleId="18">
    <w:name w:val="页脚 字符"/>
    <w:basedOn w:val="11"/>
    <w:link w:val="5"/>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正文文本 字符"/>
    <w:basedOn w:val="11"/>
    <w:link w:val="3"/>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481</Words>
  <Characters>2744</Characters>
  <Lines>22</Lines>
  <Paragraphs>6</Paragraphs>
  <TotalTime>16</TotalTime>
  <ScaleCrop>false</ScaleCrop>
  <LinksUpToDate>false</LinksUpToDate>
  <CharactersWithSpaces>3219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2022-01-05T08:21:00Z</dcterms:created>
  <dc:creator>月坛街道办文人员</dc:creator>
  <cp:lastModifiedBy>Administrator</cp:lastModifiedBy>
  <cp:lastPrinted>2025-01-13T01:35:00Z</cp:lastPrinted>
  <dcterms:modified xsi:type="dcterms:W3CDTF">2025-01-21T01:23:16Z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