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Style w:val="9"/>
          <w:rFonts w:hint="eastAsia" w:ascii="宋体" w:hAnsi="宋体" w:eastAsia="宋体" w:cs="宋体"/>
          <w:sz w:val="43"/>
          <w:szCs w:val="43"/>
        </w:rPr>
      </w:pPr>
      <w:r>
        <w:rPr>
          <w:rStyle w:val="9"/>
          <w:rFonts w:hint="eastAsia" w:ascii="宋体" w:hAnsi="宋体" w:eastAsia="宋体" w:cs="宋体"/>
          <w:sz w:val="43"/>
          <w:szCs w:val="43"/>
          <w:lang w:eastAsia="zh-CN"/>
        </w:rPr>
        <w:t>什刹海</w:t>
      </w:r>
      <w:r>
        <w:rPr>
          <w:rStyle w:val="9"/>
          <w:rFonts w:hint="eastAsia" w:ascii="宋体" w:hAnsi="宋体" w:eastAsia="宋体" w:cs="宋体"/>
          <w:sz w:val="43"/>
          <w:szCs w:val="43"/>
        </w:rPr>
        <w:t>街道办事处202</w:t>
      </w:r>
      <w:r>
        <w:rPr>
          <w:rStyle w:val="9"/>
          <w:rFonts w:hint="eastAsia" w:ascii="宋体" w:hAnsi="宋体" w:eastAsia="宋体" w:cs="宋体"/>
          <w:sz w:val="43"/>
          <w:szCs w:val="43"/>
          <w:lang w:val="en-US" w:eastAsia="zh-CN"/>
        </w:rPr>
        <w:t>4</w:t>
      </w:r>
      <w:r>
        <w:rPr>
          <w:rStyle w:val="9"/>
          <w:rFonts w:hint="eastAsia" w:ascii="宋体" w:hAnsi="宋体" w:eastAsia="宋体" w:cs="宋体"/>
          <w:sz w:val="43"/>
          <w:szCs w:val="43"/>
        </w:rPr>
        <w:t>年行政执法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bookmarkStart w:id="0" w:name="_GoBack"/>
      <w:bookmarkEnd w:id="0"/>
      <w:r>
        <w:rPr>
          <w:rStyle w:val="9"/>
          <w:rFonts w:hint="eastAsia" w:ascii="宋体" w:hAnsi="宋体" w:eastAsia="宋体" w:cs="宋体"/>
          <w:sz w:val="43"/>
          <w:szCs w:val="43"/>
        </w:rPr>
        <w:t>统计年报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年，在区委区政府的坚强领导下，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什刹海街道</w:t>
      </w:r>
      <w:r>
        <w:rPr>
          <w:rFonts w:hint="eastAsia" w:ascii="仿宋_GB2312" w:hAnsi="仿宋_GB2312" w:eastAsia="仿宋_GB2312" w:cs="仿宋_GB2312"/>
          <w:sz w:val="30"/>
          <w:szCs w:val="30"/>
        </w:rPr>
        <w:t>办事处深入推进规范公正文明执法，全面推进执法改革任务落实，完善行政执法运行机制，加强综合行政执法工作力度，高质量完成各项工作任务。为进一步做好行政执法公示工作，提高行政执法的透明度，主动接受社会监督，现按照《北京市行政执法公示办法》第十七条的规定要求，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什刹海街道</w:t>
      </w:r>
      <w:r>
        <w:rPr>
          <w:rFonts w:hint="eastAsia" w:ascii="仿宋_GB2312" w:hAnsi="仿宋_GB2312" w:eastAsia="仿宋_GB2312" w:cs="仿宋_GB2312"/>
          <w:sz w:val="30"/>
          <w:szCs w:val="30"/>
        </w:rPr>
        <w:t>办事处202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年行政执法工作情况报告如下：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highlight w:val="none"/>
        </w:rPr>
      </w:pPr>
      <w:r>
        <w:rPr>
          <w:rStyle w:val="9"/>
          <w:rFonts w:hint="eastAsia" w:ascii="仿宋" w:hAnsi="仿宋" w:eastAsia="仿宋" w:cs="仿宋"/>
          <w:sz w:val="31"/>
          <w:szCs w:val="31"/>
          <w:highlight w:val="none"/>
        </w:rPr>
        <w:t>一、执法主体情况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本机关现有行政执法主体1个，为北京市西城区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什刹海街道办事处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highlight w:val="none"/>
        </w:rPr>
      </w:pPr>
      <w:r>
        <w:rPr>
          <w:rStyle w:val="9"/>
          <w:rFonts w:hint="eastAsia" w:ascii="仿宋" w:hAnsi="仿宋" w:eastAsia="仿宋" w:cs="仿宋"/>
          <w:sz w:val="31"/>
          <w:szCs w:val="31"/>
          <w:highlight w:val="none"/>
        </w:rPr>
        <w:t>二、执法岗位设置、执法人员在岗</w:t>
      </w:r>
      <w:r>
        <w:rPr>
          <w:rStyle w:val="9"/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共设置执法岗位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个，在岗人数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人，其中设置A类街乡综合执法岗位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个，其中审核决定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人、业务承办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人，总核定人数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人，执法人员在岗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9"/>
          <w:rFonts w:hint="eastAsia" w:ascii="仿宋" w:hAnsi="仿宋" w:eastAsia="仿宋" w:cs="仿宋"/>
          <w:sz w:val="31"/>
          <w:szCs w:val="31"/>
          <w:highlight w:val="none"/>
        </w:rPr>
      </w:pPr>
      <w:r>
        <w:rPr>
          <w:rStyle w:val="9"/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三、</w:t>
      </w:r>
      <w:r>
        <w:rPr>
          <w:rStyle w:val="9"/>
          <w:rFonts w:hint="eastAsia" w:ascii="仿宋" w:hAnsi="仿宋" w:eastAsia="仿宋" w:cs="仿宋"/>
          <w:sz w:val="31"/>
          <w:szCs w:val="31"/>
          <w:highlight w:val="none"/>
        </w:rPr>
        <w:t>执法力量投入情况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年投入执法人员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10709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人次，执法车辆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2325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车次。</w:t>
      </w:r>
    </w:p>
    <w:p>
      <w:pPr>
        <w:spacing w:line="360" w:lineRule="auto"/>
        <w:ind w:firstLine="622" w:firstLineChars="200"/>
        <w:rPr>
          <w:rStyle w:val="9"/>
          <w:rFonts w:hint="eastAsia" w:ascii="仿宋" w:hAnsi="仿宋" w:eastAsia="仿宋" w:cs="仿宋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四、政务服务事项的办理情况</w:t>
      </w:r>
    </w:p>
    <w:p>
      <w:pPr>
        <w:adjustRightInd w:val="0"/>
        <w:snapToGrid w:val="0"/>
        <w:spacing w:line="560" w:lineRule="exact"/>
        <w:ind w:right="61" w:rightChars="29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街道现有政府服务事项479项。除“行政处罚”类别之外，办理情况如下：</w:t>
      </w:r>
    </w:p>
    <w:p>
      <w:pPr>
        <w:outlineLvl w:val="2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1、行政给付：</w:t>
      </w:r>
    </w:p>
    <w:p>
      <w:pPr>
        <w:ind w:firstLine="600" w:firstLineChars="200"/>
        <w:outlineLvl w:val="2"/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（1）给付最低生活保障金含困补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962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户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1450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人，共计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22221847.10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元；</w:t>
      </w:r>
    </w:p>
    <w:p>
      <w:pPr>
        <w:adjustRightInd w:val="0"/>
        <w:snapToGrid w:val="0"/>
        <w:spacing w:line="560" w:lineRule="exact"/>
        <w:ind w:right="61" w:rightChars="29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（2）给付临时救助金476人，1273020.25元；</w:t>
      </w:r>
    </w:p>
    <w:p>
      <w:pPr>
        <w:adjustRightInd w:val="0"/>
        <w:snapToGrid w:val="0"/>
        <w:spacing w:line="560" w:lineRule="exact"/>
        <w:ind w:right="61" w:rightChars="29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（3）给付特困人员救助供养金21人，97.96万元；</w:t>
      </w:r>
    </w:p>
    <w:p>
      <w:pPr>
        <w:adjustRightInd w:val="0"/>
        <w:snapToGrid w:val="0"/>
        <w:spacing w:line="560" w:lineRule="exact"/>
        <w:ind w:right="61" w:rightChars="29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（4）给付困难残疾人生活补贴和重度残疾人护理补贴330.07万元；</w:t>
      </w:r>
    </w:p>
    <w:p>
      <w:pPr>
        <w:adjustRightInd w:val="0"/>
        <w:snapToGrid w:val="0"/>
        <w:spacing w:line="560" w:lineRule="exact"/>
        <w:ind w:right="61" w:rightChars="29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（5）发放农村籍退役士兵老年生活补助6人，共计28191.2元；</w:t>
      </w:r>
    </w:p>
    <w:p>
      <w:pPr>
        <w:adjustRightInd w:val="0"/>
        <w:snapToGrid w:val="0"/>
        <w:spacing w:line="560" w:lineRule="exact"/>
        <w:ind w:right="61" w:rightChars="29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（6）在乡复员军人定期生活补助1人，40476元</w:t>
      </w:r>
    </w:p>
    <w:p>
      <w:pPr>
        <w:adjustRightInd w:val="0"/>
        <w:snapToGrid w:val="0"/>
        <w:spacing w:line="560" w:lineRule="exact"/>
        <w:ind w:right="61" w:rightChars="29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（7）给付烈士遗属、因公牺牲军人遗属、病故军人遗属定期抚恤金的22人，共计1003086元；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（8）部分烈士（含错杀后被平反人员）子女认定及生活补助给付3人，共计82425元；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（9）为北京市城乡无丧葬补助居民发放丧葬补贴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人，共计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0000元；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（10）为困境儿童发放生活费12人，共计272590.69元；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（11）对符合条件的社会救助对象给予采暖救助共计10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36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户，合计18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06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800元；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（12）对社会救助对象给予高等教育新生入学救助进行给付3人，15200元；</w:t>
      </w:r>
    </w:p>
    <w:p>
      <w:pPr>
        <w:ind w:firstLine="600" w:firstLineChars="200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（13）对符合条件的申请家庭发放市场租房补贴1667户；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（14）对符合条件的申请家庭发放公共租赁住房租金补贴312户；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（15）对因病致贫家庭医疗救助进行给付6人，共计60467.34元：</w:t>
      </w:r>
    </w:p>
    <w:p>
      <w:pPr>
        <w:adjustRightInd w:val="0"/>
        <w:snapToGrid w:val="0"/>
        <w:spacing w:line="560" w:lineRule="exact"/>
        <w:ind w:right="61" w:rightChars="29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2、行政确认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（1）特困人员认定4人；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（2）临时救助对象认定476人；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（3）城乡最低生活保障对象认定62户，110人；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（4）城乡低收入家庭认定59户，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123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（5）对享受城市居民生活困难补助人员进行确认 9户，10人。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3、其他行政权力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（1）增发、减发、停发最低生活保障金，停止社会救助，新增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73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户，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122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人，减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119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户，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183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（2）保障性住房配租资格变更671户；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（3）保障性住房资格终止411户。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4、公共服务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（1）残疾人自主创业就业社会保险补贴44人；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（2）残疾人学生5人；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（3）残疾人职业培训补贴80人；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（4）残疾人学生和生活困难残疾人子女学生助学补助5人；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（5）残疾人学生助学补助3人，生活困难残疾人子女学生助学补助2人；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（6）居家助残服务补贴29人；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（7）辅助器具购买补贴556人；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（8）残疾人证补办、换领162人：其中残疾人证补办90人，残疾人证换领72人；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（9）残疾人证办理、变更、迁移、注销502人：其中残疾人证变更125人，残疾人证注销165人，残疾人证办理186人，残疾人证迁移26人。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color w:val="auto"/>
          <w:highlight w:val="none"/>
        </w:rPr>
      </w:pPr>
      <w:r>
        <w:rPr>
          <w:rStyle w:val="9"/>
          <w:rFonts w:hint="eastAsia" w:ascii="仿宋" w:hAnsi="仿宋" w:eastAsia="仿宋" w:cs="仿宋"/>
          <w:color w:val="auto"/>
          <w:sz w:val="31"/>
          <w:szCs w:val="31"/>
          <w:highlight w:val="none"/>
          <w:lang w:val="en-US" w:eastAsia="zh-CN"/>
        </w:rPr>
        <w:t>五</w:t>
      </w:r>
      <w:r>
        <w:rPr>
          <w:rStyle w:val="9"/>
          <w:rFonts w:hint="eastAsia" w:ascii="仿宋" w:hAnsi="仿宋" w:eastAsia="仿宋" w:cs="仿宋"/>
          <w:color w:val="auto"/>
          <w:sz w:val="31"/>
          <w:szCs w:val="31"/>
          <w:highlight w:val="none"/>
        </w:rPr>
        <w:t>、执法检查执行情况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color w:val="auto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全年共开展执法检查22329次，查处违法行为1583件，违法行为实施检查率100%。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highlight w:val="none"/>
        </w:rPr>
      </w:pPr>
      <w:r>
        <w:rPr>
          <w:rStyle w:val="9"/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六</w:t>
      </w:r>
      <w:r>
        <w:rPr>
          <w:rStyle w:val="9"/>
          <w:rFonts w:hint="eastAsia" w:ascii="仿宋" w:hAnsi="仿宋" w:eastAsia="仿宋" w:cs="仿宋"/>
          <w:sz w:val="31"/>
          <w:szCs w:val="31"/>
          <w:highlight w:val="none"/>
        </w:rPr>
        <w:t>、行政处罚、行政强制等案件的办理情况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全年共实施行政处罚1758起，罚款1805778元，共有3件行政强制案件。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9"/>
          <w:rFonts w:hint="eastAsia" w:ascii="仿宋" w:hAnsi="仿宋" w:eastAsia="仿宋" w:cs="仿宋"/>
          <w:sz w:val="31"/>
          <w:szCs w:val="31"/>
          <w:highlight w:val="none"/>
          <w:lang w:eastAsia="zh-CN"/>
        </w:rPr>
      </w:pPr>
      <w:r>
        <w:rPr>
          <w:rStyle w:val="9"/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七</w:t>
      </w:r>
      <w:r>
        <w:rPr>
          <w:rStyle w:val="9"/>
          <w:rFonts w:hint="eastAsia" w:ascii="仿宋" w:hAnsi="仿宋" w:eastAsia="仿宋" w:cs="仿宋"/>
          <w:sz w:val="31"/>
          <w:szCs w:val="31"/>
          <w:highlight w:val="none"/>
        </w:rPr>
        <w:t>、投诉、举报案件的受理和分类办理情况</w:t>
      </w:r>
      <w:r>
        <w:rPr>
          <w:rStyle w:val="9"/>
          <w:rFonts w:hint="eastAsia" w:ascii="仿宋" w:hAnsi="仿宋" w:eastAsia="仿宋" w:cs="仿宋"/>
          <w:sz w:val="31"/>
          <w:szCs w:val="31"/>
          <w:highlight w:val="none"/>
          <w:lang w:eastAsia="zh-CN"/>
        </w:rPr>
        <w:t>（</w:t>
      </w:r>
      <w:r>
        <w:rPr>
          <w:rStyle w:val="9"/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执法队数据</w:t>
      </w:r>
      <w:r>
        <w:rPr>
          <w:rStyle w:val="9"/>
          <w:rFonts w:hint="eastAsia" w:ascii="仿宋" w:hAnsi="仿宋" w:eastAsia="仿宋" w:cs="仿宋"/>
          <w:sz w:val="31"/>
          <w:szCs w:val="31"/>
          <w:highlight w:val="none"/>
          <w:lang w:eastAsia="zh-CN"/>
        </w:rPr>
        <w:t>）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2024年1月1日-2024年12月31日共受理平台举报案件4661件，响应率100%，按时办结率100%。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9"/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1"/>
          <w:szCs w:val="31"/>
          <w:lang w:val="en-US" w:eastAsia="zh-CN"/>
        </w:rPr>
        <w:t>八、</w:t>
      </w:r>
      <w:r>
        <w:rPr>
          <w:rStyle w:val="9"/>
          <w:rFonts w:hint="eastAsia" w:ascii="仿宋" w:hAnsi="仿宋" w:eastAsia="仿宋" w:cs="仿宋"/>
          <w:sz w:val="31"/>
          <w:szCs w:val="31"/>
        </w:rPr>
        <w:t>行政执法机关认为需要公示的其他情况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无。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spacing w:line="540" w:lineRule="exact"/>
        <w:ind w:firstLine="3200" w:firstLineChars="10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西城区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人民政府什刹海街道办事处</w:t>
      </w:r>
    </w:p>
    <w:p>
      <w:pPr>
        <w:spacing w:line="54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8849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NTkwNTRhMmNjNmI4NThmNjI0NzEzNmU4ZGI0YmUifQ=="/>
  </w:docVars>
  <w:rsids>
    <w:rsidRoot w:val="009E5AF4"/>
    <w:rsid w:val="00017C2C"/>
    <w:rsid w:val="00037AF6"/>
    <w:rsid w:val="0007560A"/>
    <w:rsid w:val="000E1CBB"/>
    <w:rsid w:val="0010346D"/>
    <w:rsid w:val="001814A2"/>
    <w:rsid w:val="001A60D2"/>
    <w:rsid w:val="001A7942"/>
    <w:rsid w:val="00240519"/>
    <w:rsid w:val="00255921"/>
    <w:rsid w:val="002C605C"/>
    <w:rsid w:val="00323BDF"/>
    <w:rsid w:val="00350834"/>
    <w:rsid w:val="003A3D93"/>
    <w:rsid w:val="003B4193"/>
    <w:rsid w:val="00402773"/>
    <w:rsid w:val="00492E30"/>
    <w:rsid w:val="004C02D3"/>
    <w:rsid w:val="005C17D3"/>
    <w:rsid w:val="0068131F"/>
    <w:rsid w:val="006B1935"/>
    <w:rsid w:val="006C65A3"/>
    <w:rsid w:val="00747B2F"/>
    <w:rsid w:val="007B67A7"/>
    <w:rsid w:val="007E39AE"/>
    <w:rsid w:val="007F6C2B"/>
    <w:rsid w:val="0083575B"/>
    <w:rsid w:val="00857A73"/>
    <w:rsid w:val="008B1197"/>
    <w:rsid w:val="008B2694"/>
    <w:rsid w:val="008E4D0A"/>
    <w:rsid w:val="008E4E2C"/>
    <w:rsid w:val="009B7FCE"/>
    <w:rsid w:val="009C4CFC"/>
    <w:rsid w:val="009E5AF4"/>
    <w:rsid w:val="00A27B47"/>
    <w:rsid w:val="00A6076E"/>
    <w:rsid w:val="00AB4499"/>
    <w:rsid w:val="00AE62C1"/>
    <w:rsid w:val="00B61445"/>
    <w:rsid w:val="00C017DF"/>
    <w:rsid w:val="00C91DFC"/>
    <w:rsid w:val="00CD09D2"/>
    <w:rsid w:val="00D636BA"/>
    <w:rsid w:val="00D80D03"/>
    <w:rsid w:val="00E21D03"/>
    <w:rsid w:val="00E5097E"/>
    <w:rsid w:val="00E75E77"/>
    <w:rsid w:val="00E862A3"/>
    <w:rsid w:val="00F40F81"/>
    <w:rsid w:val="00FD0164"/>
    <w:rsid w:val="03D648D8"/>
    <w:rsid w:val="04371EFB"/>
    <w:rsid w:val="050234FD"/>
    <w:rsid w:val="0D2E7B05"/>
    <w:rsid w:val="0F0D27EF"/>
    <w:rsid w:val="10F60887"/>
    <w:rsid w:val="12103BCB"/>
    <w:rsid w:val="127B54E8"/>
    <w:rsid w:val="1292638E"/>
    <w:rsid w:val="12D8087E"/>
    <w:rsid w:val="14F926F4"/>
    <w:rsid w:val="150E3A44"/>
    <w:rsid w:val="160A3927"/>
    <w:rsid w:val="1DB96E84"/>
    <w:rsid w:val="1F5F0953"/>
    <w:rsid w:val="20A83220"/>
    <w:rsid w:val="21336F8E"/>
    <w:rsid w:val="21B47686"/>
    <w:rsid w:val="26BA7008"/>
    <w:rsid w:val="27963FDB"/>
    <w:rsid w:val="27D668C5"/>
    <w:rsid w:val="27E903A6"/>
    <w:rsid w:val="283C219C"/>
    <w:rsid w:val="2A8C1556"/>
    <w:rsid w:val="2D726AB9"/>
    <w:rsid w:val="2E372816"/>
    <w:rsid w:val="2E9E309D"/>
    <w:rsid w:val="2EE47B19"/>
    <w:rsid w:val="2F4E4E6D"/>
    <w:rsid w:val="2F860BD0"/>
    <w:rsid w:val="33763940"/>
    <w:rsid w:val="3A9643BE"/>
    <w:rsid w:val="3B056B2E"/>
    <w:rsid w:val="3CDB255C"/>
    <w:rsid w:val="3CFD58BB"/>
    <w:rsid w:val="3CFF3A51"/>
    <w:rsid w:val="3DDE0603"/>
    <w:rsid w:val="40B51316"/>
    <w:rsid w:val="431273FA"/>
    <w:rsid w:val="4714785A"/>
    <w:rsid w:val="481A3321"/>
    <w:rsid w:val="4E5C0401"/>
    <w:rsid w:val="4E7445BE"/>
    <w:rsid w:val="4F560168"/>
    <w:rsid w:val="4F8E0186"/>
    <w:rsid w:val="501D4D3B"/>
    <w:rsid w:val="515D758B"/>
    <w:rsid w:val="52A9065C"/>
    <w:rsid w:val="554A6E6E"/>
    <w:rsid w:val="57ED03F3"/>
    <w:rsid w:val="5C7E485A"/>
    <w:rsid w:val="5CC632AD"/>
    <w:rsid w:val="5CF37D77"/>
    <w:rsid w:val="5D063230"/>
    <w:rsid w:val="64174D3F"/>
    <w:rsid w:val="64FB5E73"/>
    <w:rsid w:val="67841883"/>
    <w:rsid w:val="6B3E3B32"/>
    <w:rsid w:val="6D371FB2"/>
    <w:rsid w:val="6DB14A8F"/>
    <w:rsid w:val="6F1057E5"/>
    <w:rsid w:val="6FB10D76"/>
    <w:rsid w:val="6FEF5603"/>
    <w:rsid w:val="74CC4C3C"/>
    <w:rsid w:val="75692DFF"/>
    <w:rsid w:val="777B757B"/>
    <w:rsid w:val="77E85551"/>
    <w:rsid w:val="77F545E5"/>
    <w:rsid w:val="7BFDC88C"/>
    <w:rsid w:val="7CC94D08"/>
    <w:rsid w:val="7E33329E"/>
    <w:rsid w:val="B7F574FE"/>
    <w:rsid w:val="BD1FE2BF"/>
    <w:rsid w:val="BEE07E25"/>
    <w:rsid w:val="D6FB0160"/>
    <w:rsid w:val="DBFDC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597</Characters>
  <Lines>4</Lines>
  <Paragraphs>1</Paragraphs>
  <TotalTime>55</TotalTime>
  <ScaleCrop>false</ScaleCrop>
  <LinksUpToDate>false</LinksUpToDate>
  <CharactersWithSpaces>700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2021-01-18T19:00:00Z</dcterms:created>
  <dc:creator>liuyang</dc:creator>
  <cp:lastModifiedBy>水木</cp:lastModifiedBy>
  <cp:lastPrinted>2021-01-18T19:12:00Z</cp:lastPrinted>
  <dcterms:modified xsi:type="dcterms:W3CDTF">2025-01-22T08:24:07Z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0E1433B08ECF5C4AE0EF8D6770282DA3</vt:lpwstr>
  </property>
</Properties>
</file>