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Times New Roman"/>
          <w:b/>
          <w:bCs/>
          <w:sz w:val="44"/>
          <w:szCs w:val="44"/>
        </w:rPr>
      </w:pPr>
      <w:r>
        <w:rPr>
          <w:rFonts w:hint="eastAsia" w:ascii="宋体" w:hAnsi="宋体" w:cs="宋体"/>
          <w:b/>
          <w:bCs/>
          <w:sz w:val="44"/>
          <w:szCs w:val="44"/>
        </w:rPr>
        <w:t>北京市西城人力资源公共服务中心</w:t>
      </w:r>
    </w:p>
    <w:p>
      <w:pPr>
        <w:jc w:val="center"/>
        <w:rPr>
          <w:rFonts w:ascii="宋体" w:cs="Times New Roman"/>
          <w:b/>
          <w:bCs/>
          <w:sz w:val="44"/>
          <w:szCs w:val="44"/>
        </w:rPr>
      </w:pPr>
      <w:r>
        <w:rPr>
          <w:rFonts w:hint="eastAsia" w:ascii="宋体" w:hAnsi="宋体" w:cs="宋体"/>
          <w:b/>
          <w:bCs/>
          <w:sz w:val="44"/>
          <w:szCs w:val="44"/>
          <w:lang w:eastAsia="zh-CN"/>
        </w:rPr>
        <w:t>2025</w:t>
      </w:r>
      <w:r>
        <w:rPr>
          <w:rFonts w:hint="eastAsia" w:ascii="宋体" w:hAnsi="宋体" w:cs="宋体"/>
          <w:b/>
          <w:bCs/>
          <w:sz w:val="44"/>
          <w:szCs w:val="44"/>
        </w:rPr>
        <w:t>年部门预算</w:t>
      </w:r>
    </w:p>
    <w:p>
      <w:pPr>
        <w:jc w:val="center"/>
        <w:rPr>
          <w:rFonts w:ascii="宋体" w:cs="Times New Roman"/>
          <w:b/>
          <w:bCs/>
          <w:sz w:val="44"/>
          <w:szCs w:val="44"/>
        </w:rPr>
      </w:pPr>
    </w:p>
    <w:p>
      <w:pPr>
        <w:jc w:val="center"/>
        <w:rPr>
          <w:rFonts w:ascii="宋体" w:cs="Times New Roman"/>
          <w:b/>
          <w:bCs/>
          <w:sz w:val="44"/>
          <w:szCs w:val="44"/>
        </w:rPr>
      </w:pPr>
      <w:r>
        <w:rPr>
          <w:rFonts w:hint="eastAsia" w:ascii="宋体" w:hAnsi="宋体" w:cs="宋体"/>
          <w:b/>
          <w:bCs/>
          <w:sz w:val="44"/>
          <w:szCs w:val="44"/>
        </w:rPr>
        <w:t>公开目录</w:t>
      </w:r>
    </w:p>
    <w:p>
      <w:pPr>
        <w:spacing w:line="560" w:lineRule="exact"/>
        <w:rPr>
          <w:rFonts w:ascii="仿宋_GB2312" w:hAnsi="Times New Roman" w:eastAsia="仿宋_GB2312" w:cs="Times New Roman"/>
          <w:color w:val="000000"/>
          <w:sz w:val="32"/>
          <w:szCs w:val="32"/>
        </w:rPr>
      </w:pPr>
    </w:p>
    <w:p>
      <w:pPr>
        <w:spacing w:line="560" w:lineRule="exact"/>
        <w:rPr>
          <w:rFonts w:ascii="黑体" w:hAnsi="黑体" w:eastAsia="黑体" w:cs="Times New Roman"/>
          <w:color w:val="000000"/>
          <w:sz w:val="32"/>
          <w:szCs w:val="32"/>
        </w:rPr>
      </w:pPr>
      <w:r>
        <w:rPr>
          <w:rFonts w:hint="eastAsia" w:ascii="黑体" w:hAnsi="黑体" w:eastAsia="黑体" w:cs="黑体"/>
          <w:color w:val="000000"/>
          <w:sz w:val="32"/>
          <w:szCs w:val="32"/>
        </w:rPr>
        <w:t>第一部分、</w:t>
      </w:r>
      <w:r>
        <w:rPr>
          <w:rFonts w:hint="eastAsia" w:ascii="黑体" w:hAnsi="黑体" w:eastAsia="黑体" w:cs="黑体"/>
          <w:color w:val="000000"/>
          <w:sz w:val="32"/>
          <w:szCs w:val="32"/>
          <w:lang w:eastAsia="zh-CN"/>
        </w:rPr>
        <w:t>2025</w:t>
      </w:r>
      <w:r>
        <w:rPr>
          <w:rFonts w:hint="eastAsia" w:ascii="黑体" w:hAnsi="黑体" w:eastAsia="黑体" w:cs="黑体"/>
          <w:color w:val="000000"/>
          <w:sz w:val="32"/>
          <w:szCs w:val="32"/>
        </w:rPr>
        <w:t>年部门预算情况说明</w:t>
      </w:r>
    </w:p>
    <w:p>
      <w:pPr>
        <w:spacing w:line="560" w:lineRule="exact"/>
        <w:ind w:firstLine="643" w:firstLineChars="200"/>
        <w:rPr>
          <w:rFonts w:ascii="仿宋_GB2312" w:hAnsi="Times New Roman" w:eastAsia="仿宋_GB2312" w:cs="Times New Roman"/>
          <w:b/>
          <w:bCs/>
          <w:color w:val="000000"/>
          <w:sz w:val="32"/>
          <w:szCs w:val="32"/>
        </w:rPr>
      </w:pPr>
      <w:r>
        <w:rPr>
          <w:rFonts w:hint="eastAsia" w:ascii="仿宋_GB2312" w:eastAsia="仿宋_GB2312" w:cs="仿宋_GB2312"/>
          <w:b/>
          <w:bCs/>
          <w:color w:val="000000"/>
          <w:sz w:val="32"/>
          <w:szCs w:val="32"/>
        </w:rPr>
        <w:t>一、部门主要职责及机构设置情况</w:t>
      </w:r>
    </w:p>
    <w:p>
      <w:pPr>
        <w:spacing w:line="560" w:lineRule="exact"/>
        <w:ind w:firstLine="640" w:firstLineChars="200"/>
        <w:rPr>
          <w:rFonts w:ascii="仿宋_GB2312" w:hAnsi="Times New Roman" w:eastAsia="仿宋_GB2312" w:cs="Times New Roman"/>
          <w:b/>
          <w:bCs/>
          <w:color w:val="000000"/>
          <w:sz w:val="32"/>
          <w:szCs w:val="32"/>
        </w:rPr>
      </w:pPr>
      <w:r>
        <w:rPr>
          <w:rFonts w:hint="eastAsia" w:ascii="仿宋_GB2312" w:eastAsia="仿宋_GB2312" w:cs="仿宋_GB2312"/>
          <w:color w:val="000000"/>
          <w:sz w:val="32"/>
          <w:szCs w:val="32"/>
        </w:rPr>
        <w:t>（一）部门机构设置、职责</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（二）人员构成情况</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二、</w:t>
      </w:r>
      <w:r>
        <w:rPr>
          <w:rFonts w:hint="eastAsia" w:ascii="仿宋_GB2312" w:eastAsia="仿宋_GB2312" w:cs="仿宋_GB2312"/>
          <w:b/>
          <w:bCs/>
          <w:color w:val="000000"/>
          <w:sz w:val="32"/>
          <w:szCs w:val="32"/>
          <w:lang w:eastAsia="zh-CN"/>
        </w:rPr>
        <w:t>2025</w:t>
      </w:r>
      <w:r>
        <w:rPr>
          <w:rFonts w:hint="eastAsia" w:ascii="仿宋_GB2312" w:eastAsia="仿宋_GB2312" w:cs="仿宋_GB2312"/>
          <w:b/>
          <w:bCs/>
          <w:color w:val="000000"/>
          <w:sz w:val="32"/>
          <w:szCs w:val="32"/>
        </w:rPr>
        <w:t>年部门预算收支及增减变化情况说明</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三、主要支出情况</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四、部门</w:t>
      </w:r>
      <w:r>
        <w:rPr>
          <w:rFonts w:ascii="仿宋_GB2312" w:eastAsia="仿宋_GB2312"/>
          <w:b/>
          <w:bCs/>
          <w:color w:val="000000"/>
          <w:sz w:val="32"/>
          <w:szCs w:val="32"/>
        </w:rPr>
        <w:t>“</w:t>
      </w:r>
      <w:r>
        <w:rPr>
          <w:rFonts w:hint="eastAsia" w:ascii="仿宋_GB2312" w:eastAsia="仿宋_GB2312" w:cs="仿宋_GB2312"/>
          <w:b/>
          <w:bCs/>
          <w:color w:val="000000"/>
          <w:sz w:val="32"/>
          <w:szCs w:val="32"/>
        </w:rPr>
        <w:t>三公</w:t>
      </w:r>
      <w:r>
        <w:rPr>
          <w:rFonts w:ascii="仿宋_GB2312" w:eastAsia="仿宋_GB2312"/>
          <w:b/>
          <w:bCs/>
          <w:color w:val="000000"/>
          <w:sz w:val="32"/>
          <w:szCs w:val="32"/>
        </w:rPr>
        <w:t>”</w:t>
      </w:r>
      <w:r>
        <w:rPr>
          <w:rFonts w:hint="eastAsia" w:ascii="仿宋_GB2312" w:eastAsia="仿宋_GB2312" w:cs="仿宋_GB2312"/>
          <w:b/>
          <w:bCs/>
          <w:color w:val="000000"/>
          <w:sz w:val="32"/>
          <w:szCs w:val="32"/>
        </w:rPr>
        <w:t>经费财政拨款预算说明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w:t>
      </w:r>
      <w:r>
        <w:rPr>
          <w:rFonts w:ascii="仿宋_GB2312" w:eastAsia="仿宋_GB2312"/>
          <w:color w:val="000000"/>
          <w:sz w:val="32"/>
          <w:szCs w:val="32"/>
        </w:rPr>
        <w:t>“</w:t>
      </w:r>
      <w:r>
        <w:rPr>
          <w:rFonts w:hint="eastAsia" w:ascii="仿宋_GB2312" w:eastAsia="仿宋_GB2312" w:cs="仿宋_GB2312"/>
          <w:color w:val="000000"/>
          <w:sz w:val="32"/>
          <w:szCs w:val="32"/>
        </w:rPr>
        <w:t>三公</w:t>
      </w:r>
      <w:r>
        <w:rPr>
          <w:rFonts w:ascii="仿宋_GB2312" w:eastAsia="仿宋_GB2312"/>
          <w:color w:val="000000"/>
          <w:sz w:val="32"/>
          <w:szCs w:val="32"/>
        </w:rPr>
        <w:t>”</w:t>
      </w:r>
      <w:r>
        <w:rPr>
          <w:rFonts w:hint="eastAsia" w:ascii="仿宋_GB2312" w:eastAsia="仿宋_GB2312" w:cs="仿宋_GB2312"/>
          <w:color w:val="000000"/>
          <w:sz w:val="32"/>
          <w:szCs w:val="32"/>
        </w:rPr>
        <w:t>经费的单位范围</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w:t>
      </w:r>
      <w:r>
        <w:rPr>
          <w:rFonts w:ascii="仿宋_GB2312" w:eastAsia="仿宋_GB2312"/>
          <w:color w:val="000000"/>
          <w:sz w:val="32"/>
          <w:szCs w:val="32"/>
        </w:rPr>
        <w:t>“</w:t>
      </w:r>
      <w:r>
        <w:rPr>
          <w:rFonts w:hint="eastAsia" w:ascii="仿宋_GB2312" w:eastAsia="仿宋_GB2312" w:cs="仿宋_GB2312"/>
          <w:color w:val="000000"/>
          <w:sz w:val="32"/>
          <w:szCs w:val="32"/>
        </w:rPr>
        <w:t>三公</w:t>
      </w:r>
      <w:r>
        <w:rPr>
          <w:rFonts w:ascii="仿宋_GB2312" w:eastAsia="仿宋_GB2312"/>
          <w:color w:val="000000"/>
          <w:sz w:val="32"/>
          <w:szCs w:val="32"/>
        </w:rPr>
        <w:t>”</w:t>
      </w:r>
      <w:r>
        <w:rPr>
          <w:rFonts w:hint="eastAsia" w:ascii="仿宋_GB2312" w:eastAsia="仿宋_GB2312" w:cs="仿宋_GB2312"/>
          <w:color w:val="000000"/>
          <w:sz w:val="32"/>
          <w:szCs w:val="32"/>
        </w:rPr>
        <w:t>经费预算财政拨款情况说明</w:t>
      </w:r>
    </w:p>
    <w:p>
      <w:pPr>
        <w:spacing w:line="560" w:lineRule="exact"/>
        <w:ind w:firstLine="630" w:firstLineChars="196"/>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五、其他情况说明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（一）机构运行经费说明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（二）政府采购预算说明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（三）政府购买服务预算说明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（四）绩效目标情况及绩效评价结果说明</w:t>
      </w:r>
    </w:p>
    <w:p>
      <w:pPr>
        <w:spacing w:line="56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（五）国有资本经营预算财政拨款情况说明</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（六）</w:t>
      </w:r>
      <w:r>
        <w:rPr>
          <w:rFonts w:hint="eastAsia" w:ascii="仿宋_GB2312" w:eastAsia="仿宋_GB2312" w:cs="仿宋_GB2312"/>
          <w:color w:val="000000"/>
          <w:sz w:val="32"/>
          <w:szCs w:val="32"/>
        </w:rPr>
        <w:t>国有资产占用情况说明</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六、名称解释</w:t>
      </w:r>
    </w:p>
    <w:p>
      <w:pPr>
        <w:spacing w:line="560" w:lineRule="exact"/>
        <w:rPr>
          <w:rFonts w:ascii="黑体" w:hAnsi="黑体" w:eastAsia="黑体" w:cs="Times New Roman"/>
          <w:color w:val="000000"/>
          <w:sz w:val="32"/>
          <w:szCs w:val="32"/>
        </w:rPr>
      </w:pPr>
      <w:r>
        <w:rPr>
          <w:rFonts w:hint="eastAsia" w:ascii="黑体" w:hAnsi="黑体" w:eastAsia="黑体" w:cs="黑体"/>
          <w:color w:val="000000"/>
          <w:sz w:val="32"/>
          <w:szCs w:val="32"/>
        </w:rPr>
        <w:t>第二部分、</w:t>
      </w:r>
      <w:r>
        <w:rPr>
          <w:rFonts w:hint="eastAsia" w:ascii="黑体" w:hAnsi="黑体" w:eastAsia="黑体" w:cs="黑体"/>
          <w:color w:val="000000"/>
          <w:sz w:val="32"/>
          <w:szCs w:val="32"/>
          <w:lang w:eastAsia="zh-CN"/>
        </w:rPr>
        <w:t>2025</w:t>
      </w:r>
      <w:r>
        <w:rPr>
          <w:rFonts w:hint="eastAsia" w:ascii="黑体" w:hAnsi="黑体" w:eastAsia="黑体" w:cs="黑体"/>
          <w:color w:val="000000"/>
          <w:sz w:val="32"/>
          <w:szCs w:val="32"/>
        </w:rPr>
        <w:t>年部门预算表</w:t>
      </w:r>
    </w:p>
    <w:p>
      <w:pPr>
        <w:autoSpaceDE w:val="0"/>
        <w:autoSpaceDN w:val="0"/>
        <w:adjustRightInd w:val="0"/>
        <w:spacing w:line="560" w:lineRule="exact"/>
        <w:ind w:firstLine="800" w:firstLineChars="250"/>
        <w:jc w:val="left"/>
        <w:rPr>
          <w:rFonts w:ascii="仿宋_GB2312" w:eastAsia="仿宋_GB2312" w:cs="仿宋_GB2312"/>
          <w:color w:val="000000"/>
          <w:kern w:val="0"/>
          <w:sz w:val="32"/>
          <w:szCs w:val="32"/>
          <w:lang w:val="zh-CN"/>
        </w:rPr>
      </w:pPr>
      <w:r>
        <w:rPr>
          <w:rFonts w:hint="eastAsia" w:ascii="仿宋_GB2312" w:eastAsia="仿宋_GB2312" w:cs="仿宋_GB2312"/>
          <w:color w:val="000000"/>
          <w:kern w:val="0"/>
          <w:sz w:val="32"/>
          <w:szCs w:val="32"/>
          <w:lang w:val="zh-CN"/>
        </w:rPr>
        <w:t>表一、部门收支总体情况表</w:t>
      </w:r>
      <w:r>
        <w:rPr>
          <w:rFonts w:ascii="仿宋_GB2312" w:eastAsia="仿宋_GB2312" w:cs="仿宋_GB2312"/>
          <w:color w:val="000000"/>
          <w:kern w:val="0"/>
          <w:sz w:val="32"/>
          <w:szCs w:val="32"/>
          <w:lang w:val="zh-CN"/>
        </w:rPr>
        <w:t xml:space="preserve"> </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表二、部门收入总体情况表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表三、部门支出总体情况表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表四、项目支出表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表五、财政拨款收支总体情况表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表六、一般公共预算支出情况表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表七、一般公共预算基本支出情况表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表八、政府性基金预算支出情况表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表九、国有资本经营预算财政拨款支出表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表十、一般公共预算“三公”经费支出情况表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表十一、政府购买服务预算表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表十二、上级转移支付细化明细表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表十三、项目支出绩效目标申报表</w:t>
      </w:r>
    </w:p>
    <w:p>
      <w:pPr>
        <w:autoSpaceDE w:val="0"/>
        <w:autoSpaceDN w:val="0"/>
        <w:adjustRightInd w:val="0"/>
        <w:spacing w:line="560" w:lineRule="exact"/>
        <w:ind w:firstLine="800" w:firstLineChars="250"/>
        <w:jc w:val="left"/>
        <w:rPr>
          <w:rFonts w:ascii="仿宋_GB2312" w:eastAsia="仿宋_GB2312" w:cs="Times New Roman"/>
          <w:sz w:val="32"/>
          <w:szCs w:val="32"/>
        </w:rPr>
      </w:pPr>
      <w:r>
        <w:rPr>
          <w:rFonts w:hint="eastAsia" w:ascii="仿宋_GB2312" w:eastAsia="仿宋_GB2312" w:cs="仿宋_GB2312"/>
          <w:sz w:val="32"/>
          <w:szCs w:val="32"/>
        </w:rPr>
        <w:t>表十四、部门整体支出绩效目标申报表</w:t>
      </w:r>
    </w:p>
    <w:p>
      <w:pPr>
        <w:ind w:firstLine="640" w:firstLineChars="200"/>
        <w:rPr>
          <w:rFonts w:ascii="仿宋_GB2312" w:hAnsi="楷体" w:eastAsia="仿宋_GB2312" w:cs="Times New Roman"/>
          <w:sz w:val="32"/>
          <w:szCs w:val="32"/>
        </w:rPr>
      </w:pPr>
    </w:p>
    <w:p>
      <w:pPr>
        <w:rPr>
          <w:rFonts w:ascii="仿宋_GB2312" w:hAnsi="楷体" w:eastAsia="仿宋_GB2312" w:cs="Times New Roman"/>
          <w:sz w:val="32"/>
          <w:szCs w:val="32"/>
        </w:rPr>
      </w:pPr>
    </w:p>
    <w:p>
      <w:pPr>
        <w:rPr>
          <w:rFonts w:ascii="仿宋_GB2312" w:hAnsi="楷体" w:eastAsia="仿宋_GB2312" w:cs="Times New Roman"/>
          <w:sz w:val="32"/>
          <w:szCs w:val="32"/>
        </w:rPr>
      </w:pPr>
    </w:p>
    <w:p>
      <w:pPr>
        <w:rPr>
          <w:rFonts w:ascii="宋体" w:cs="Times New Roman"/>
          <w:b/>
          <w:bCs/>
          <w:sz w:val="36"/>
          <w:szCs w:val="36"/>
        </w:rPr>
      </w:pPr>
    </w:p>
    <w:p>
      <w:pPr>
        <w:rPr>
          <w:rFonts w:ascii="宋体" w:cs="Times New Roman"/>
          <w:b/>
          <w:bCs/>
          <w:sz w:val="36"/>
          <w:szCs w:val="36"/>
        </w:rPr>
      </w:pPr>
    </w:p>
    <w:p>
      <w:pPr>
        <w:rPr>
          <w:rFonts w:ascii="宋体" w:cs="Times New Roman"/>
          <w:b/>
          <w:bCs/>
          <w:sz w:val="36"/>
          <w:szCs w:val="36"/>
        </w:rPr>
      </w:pPr>
    </w:p>
    <w:p>
      <w:pPr>
        <w:rPr>
          <w:rFonts w:ascii="宋体" w:cs="Times New Roman"/>
          <w:b/>
          <w:bCs/>
          <w:sz w:val="36"/>
          <w:szCs w:val="36"/>
        </w:rPr>
      </w:pPr>
    </w:p>
    <w:p>
      <w:pPr>
        <w:rPr>
          <w:rFonts w:ascii="宋体" w:cs="Times New Roman"/>
          <w:b/>
          <w:bCs/>
          <w:sz w:val="36"/>
          <w:szCs w:val="36"/>
        </w:rPr>
      </w:pPr>
    </w:p>
    <w:p>
      <w:pPr>
        <w:rPr>
          <w:rFonts w:ascii="宋体" w:cs="Times New Roman"/>
          <w:b/>
          <w:bCs/>
          <w:sz w:val="36"/>
          <w:szCs w:val="36"/>
        </w:rPr>
      </w:pPr>
    </w:p>
    <w:p>
      <w:pPr>
        <w:rPr>
          <w:rFonts w:ascii="宋体" w:cs="Times New Roman"/>
          <w:b/>
          <w:bCs/>
          <w:sz w:val="36"/>
          <w:szCs w:val="36"/>
        </w:rPr>
      </w:pPr>
    </w:p>
    <w:p>
      <w:pPr>
        <w:jc w:val="center"/>
        <w:rPr>
          <w:rFonts w:ascii="楷体" w:hAnsi="楷体" w:eastAsia="楷体" w:cs="Times New Roman"/>
          <w:b/>
          <w:bCs/>
          <w:sz w:val="36"/>
          <w:szCs w:val="36"/>
        </w:rPr>
      </w:pPr>
      <w:r>
        <w:rPr>
          <w:rFonts w:hint="eastAsia" w:ascii="楷体" w:hAnsi="楷体" w:eastAsia="楷体" w:cs="楷体"/>
          <w:b/>
          <w:bCs/>
          <w:sz w:val="36"/>
          <w:szCs w:val="36"/>
        </w:rPr>
        <w:t>第一部分</w:t>
      </w:r>
      <w:r>
        <w:rPr>
          <w:rFonts w:ascii="楷体" w:hAnsi="楷体" w:eastAsia="楷体" w:cs="楷体"/>
          <w:b/>
          <w:bCs/>
          <w:sz w:val="36"/>
          <w:szCs w:val="36"/>
        </w:rPr>
        <w:t xml:space="preserve">  </w:t>
      </w:r>
      <w:r>
        <w:rPr>
          <w:rFonts w:hint="eastAsia" w:ascii="楷体" w:hAnsi="楷体" w:eastAsia="楷体" w:cs="楷体"/>
          <w:b/>
          <w:bCs/>
          <w:sz w:val="36"/>
          <w:szCs w:val="36"/>
          <w:lang w:eastAsia="zh-CN"/>
        </w:rPr>
        <w:t>2025</w:t>
      </w:r>
      <w:r>
        <w:rPr>
          <w:rFonts w:hint="eastAsia" w:ascii="楷体" w:hAnsi="楷体" w:eastAsia="楷体" w:cs="楷体"/>
          <w:b/>
          <w:bCs/>
          <w:sz w:val="36"/>
          <w:szCs w:val="36"/>
        </w:rPr>
        <w:t>年部门预算情况说明</w:t>
      </w:r>
    </w:p>
    <w:p>
      <w:pPr>
        <w:rPr>
          <w:rFonts w:ascii="仿宋_GB2312" w:hAnsi="Times New Roman" w:eastAsia="仿宋_GB2312" w:cs="Times New Roman"/>
          <w:b/>
          <w:bCs/>
          <w:sz w:val="32"/>
          <w:szCs w:val="32"/>
        </w:rPr>
      </w:pPr>
    </w:p>
    <w:p>
      <w:pPr>
        <w:spacing w:line="560" w:lineRule="exact"/>
        <w:ind w:firstLine="602" w:firstLineChars="200"/>
        <w:rPr>
          <w:rFonts w:ascii="黑体" w:hAnsi="黑体" w:eastAsia="黑体" w:cs="Times New Roman"/>
          <w:b/>
          <w:bCs/>
          <w:color w:val="000000"/>
          <w:sz w:val="30"/>
          <w:szCs w:val="30"/>
        </w:rPr>
      </w:pPr>
      <w:r>
        <w:rPr>
          <w:rFonts w:hint="eastAsia" w:ascii="黑体" w:hAnsi="黑体" w:eastAsia="黑体" w:cs="黑体"/>
          <w:b/>
          <w:bCs/>
          <w:sz w:val="30"/>
          <w:szCs w:val="30"/>
        </w:rPr>
        <w:t>一、</w:t>
      </w:r>
      <w:r>
        <w:rPr>
          <w:rFonts w:hint="eastAsia" w:ascii="黑体" w:hAnsi="黑体" w:eastAsia="黑体" w:cs="黑体"/>
          <w:b/>
          <w:bCs/>
          <w:color w:val="000000"/>
          <w:sz w:val="30"/>
          <w:szCs w:val="30"/>
        </w:rPr>
        <w:t>部门主要职责及机构设置情况</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（一）部门职责</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）贯彻执行国家、本市和本区人力资源开发配置和促进就业的法律、法规、规章和有关政策，指导本区人力资源服务机构开展公共就业和人才服务工作。</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）负责研究本区人力资源公共服务事业发展规划并提出建议。</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）承担本区人力资源市场发展和管理的辅助性、事务性工作。</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4</w:t>
      </w:r>
      <w:r>
        <w:rPr>
          <w:rFonts w:hint="eastAsia" w:ascii="仿宋_GB2312" w:hAnsi="仿宋" w:eastAsia="仿宋_GB2312" w:cs="仿宋_GB2312"/>
          <w:sz w:val="32"/>
          <w:szCs w:val="32"/>
        </w:rPr>
        <w:t>）开展人力资源社会保障法律法规、就业和人才政策咨询服务。</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5</w:t>
      </w:r>
      <w:r>
        <w:rPr>
          <w:rFonts w:hint="eastAsia" w:ascii="仿宋_GB2312" w:hAnsi="仿宋" w:eastAsia="仿宋_GB2312" w:cs="仿宋_GB2312"/>
          <w:sz w:val="32"/>
          <w:szCs w:val="32"/>
        </w:rPr>
        <w:t>）负责本区人力资源市场预测、监测、预警工作，发布人力资源市场供求信息、市场工资指导价位信息和职业培训信息。</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6</w:t>
      </w:r>
      <w:r>
        <w:rPr>
          <w:rFonts w:hint="eastAsia" w:ascii="仿宋_GB2312" w:hAnsi="仿宋" w:eastAsia="仿宋_GB2312" w:cs="仿宋_GB2312"/>
          <w:sz w:val="32"/>
          <w:szCs w:val="32"/>
        </w:rPr>
        <w:t>）承担本区人力资源市场公共服务标准化、信息化建设工作。</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7</w:t>
      </w:r>
      <w:r>
        <w:rPr>
          <w:rFonts w:hint="eastAsia" w:ascii="仿宋_GB2312" w:hAnsi="仿宋" w:eastAsia="仿宋_GB2312" w:cs="仿宋_GB2312"/>
          <w:sz w:val="32"/>
          <w:szCs w:val="32"/>
        </w:rPr>
        <w:t>）开展职业介绍、职业指导等就业服务，对就业困难人员实施就业援助，办理就业失业事务。</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8</w:t>
      </w:r>
      <w:r>
        <w:rPr>
          <w:rFonts w:hint="eastAsia" w:ascii="仿宋_GB2312" w:hAnsi="仿宋" w:eastAsia="仿宋_GB2312" w:cs="仿宋_GB2312"/>
          <w:sz w:val="32"/>
          <w:szCs w:val="32"/>
        </w:rPr>
        <w:t>）承担本区高层次人才队伍建设和管理的辅助性、事务性工作，开展人才交流、培训、评价等服务。</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9</w:t>
      </w:r>
      <w:r>
        <w:rPr>
          <w:rFonts w:hint="eastAsia" w:ascii="仿宋_GB2312" w:hAnsi="仿宋" w:eastAsia="仿宋_GB2312" w:cs="仿宋_GB2312"/>
          <w:sz w:val="32"/>
          <w:szCs w:val="32"/>
        </w:rPr>
        <w:t>）承担大中专毕业生就业服务工作，负责离校未就业高校毕业生就业服务工作。</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10</w:t>
      </w:r>
      <w:r>
        <w:rPr>
          <w:rFonts w:hint="eastAsia" w:ascii="仿宋_GB2312" w:hAnsi="仿宋" w:eastAsia="仿宋_GB2312" w:cs="仿宋_GB2312"/>
          <w:sz w:val="32"/>
          <w:szCs w:val="32"/>
        </w:rPr>
        <w:t>）负责流动人员人事档案管理及相关服务工作。</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11</w:t>
      </w:r>
      <w:r>
        <w:rPr>
          <w:rFonts w:hint="eastAsia" w:ascii="仿宋_GB2312" w:hAnsi="仿宋" w:eastAsia="仿宋_GB2312" w:cs="仿宋_GB2312"/>
          <w:sz w:val="32"/>
          <w:szCs w:val="32"/>
        </w:rPr>
        <w:t>）开展流动党员教育、管理、服务工作。</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12</w:t>
      </w:r>
      <w:r>
        <w:rPr>
          <w:rFonts w:hint="eastAsia" w:ascii="仿宋_GB2312" w:hAnsi="仿宋" w:eastAsia="仿宋_GB2312" w:cs="仿宋_GB2312"/>
          <w:sz w:val="32"/>
          <w:szCs w:val="32"/>
        </w:rPr>
        <w:t>）其他上级交办事项。</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（二）机构设置及人员构成情况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西城区人力资源公共服务中心内设</w:t>
      </w:r>
      <w:r>
        <w:rPr>
          <w:rFonts w:ascii="仿宋_GB2312" w:hAnsi="仿宋" w:eastAsia="仿宋_GB2312" w:cs="仿宋_GB2312"/>
          <w:sz w:val="32"/>
          <w:szCs w:val="32"/>
        </w:rPr>
        <w:t>11</w:t>
      </w:r>
      <w:r>
        <w:rPr>
          <w:rFonts w:hint="eastAsia" w:ascii="仿宋_GB2312" w:hAnsi="仿宋" w:eastAsia="仿宋_GB2312" w:cs="仿宋_GB2312"/>
          <w:sz w:val="32"/>
          <w:szCs w:val="32"/>
        </w:rPr>
        <w:t>个科室。事业编制</w:t>
      </w:r>
      <w:r>
        <w:rPr>
          <w:rFonts w:hint="eastAsia" w:ascii="仿宋_GB2312" w:hAnsi="仿宋" w:eastAsia="仿宋_GB2312" w:cs="仿宋_GB2312"/>
          <w:sz w:val="32"/>
          <w:szCs w:val="32"/>
          <w:lang w:val="en-US" w:eastAsia="zh-CN"/>
        </w:rPr>
        <w:t>159</w:t>
      </w:r>
      <w:r>
        <w:rPr>
          <w:rFonts w:hint="eastAsia" w:ascii="仿宋_GB2312" w:hAnsi="仿宋" w:eastAsia="仿宋_GB2312" w:cs="仿宋_GB2312"/>
          <w:sz w:val="32"/>
          <w:szCs w:val="32"/>
        </w:rPr>
        <w:t>人；实际</w:t>
      </w:r>
      <w:r>
        <w:rPr>
          <w:rFonts w:hint="eastAsia" w:ascii="仿宋_GB2312" w:hAnsi="仿宋" w:eastAsia="仿宋_GB2312" w:cs="仿宋_GB2312"/>
          <w:sz w:val="32"/>
          <w:szCs w:val="32"/>
          <w:lang w:val="en-US" w:eastAsia="zh-CN"/>
        </w:rPr>
        <w:t>144</w:t>
      </w:r>
      <w:r>
        <w:rPr>
          <w:rFonts w:hint="eastAsia" w:ascii="仿宋_GB2312" w:hAnsi="仿宋" w:eastAsia="仿宋_GB2312" w:cs="仿宋_GB2312"/>
          <w:sz w:val="32"/>
          <w:szCs w:val="32"/>
        </w:rPr>
        <w:t>人。离退休人员</w:t>
      </w:r>
      <w:r>
        <w:rPr>
          <w:rFonts w:hint="eastAsia" w:ascii="仿宋_GB2312" w:hAnsi="仿宋" w:eastAsia="仿宋_GB2312" w:cs="仿宋_GB2312"/>
          <w:sz w:val="32"/>
          <w:szCs w:val="32"/>
          <w:lang w:val="en-US" w:eastAsia="zh-CN"/>
        </w:rPr>
        <w:t>31</w:t>
      </w:r>
      <w:r>
        <w:rPr>
          <w:rFonts w:hint="eastAsia" w:ascii="仿宋_GB2312" w:hAnsi="仿宋" w:eastAsia="仿宋_GB2312" w:cs="仿宋_GB2312"/>
          <w:sz w:val="32"/>
          <w:szCs w:val="32"/>
        </w:rPr>
        <w:t>人，其中：离休</w:t>
      </w:r>
      <w:r>
        <w:rPr>
          <w:rFonts w:ascii="仿宋_GB2312" w:hAnsi="仿宋" w:eastAsia="仿宋_GB2312" w:cs="仿宋_GB2312"/>
          <w:sz w:val="32"/>
          <w:szCs w:val="32"/>
        </w:rPr>
        <w:t>0</w:t>
      </w:r>
      <w:r>
        <w:rPr>
          <w:rFonts w:hint="eastAsia" w:ascii="仿宋_GB2312" w:hAnsi="仿宋" w:eastAsia="仿宋_GB2312" w:cs="仿宋_GB2312"/>
          <w:sz w:val="32"/>
          <w:szCs w:val="32"/>
        </w:rPr>
        <w:t>人，退休</w:t>
      </w:r>
      <w:r>
        <w:rPr>
          <w:rFonts w:hint="eastAsia" w:ascii="仿宋_GB2312" w:hAnsi="仿宋" w:eastAsia="仿宋_GB2312" w:cs="仿宋_GB2312"/>
          <w:sz w:val="32"/>
          <w:szCs w:val="32"/>
          <w:lang w:val="en-US" w:eastAsia="zh-CN"/>
        </w:rPr>
        <w:t>31</w:t>
      </w:r>
      <w:r>
        <w:rPr>
          <w:rFonts w:hint="eastAsia" w:ascii="仿宋_GB2312" w:hAnsi="仿宋" w:eastAsia="仿宋_GB2312" w:cs="仿宋_GB2312"/>
          <w:sz w:val="32"/>
          <w:szCs w:val="32"/>
        </w:rPr>
        <w:t>人。</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（三）本预算年度的主要工作任务</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color w:val="000000"/>
          <w:sz w:val="32"/>
          <w:szCs w:val="32"/>
          <w:lang w:eastAsia="zh-CN"/>
        </w:rPr>
        <w:t>2025</w:t>
      </w:r>
      <w:r>
        <w:rPr>
          <w:rFonts w:hint="eastAsia" w:ascii="仿宋_GB2312" w:hAnsi="仿宋" w:eastAsia="仿宋_GB2312" w:cs="仿宋_GB2312"/>
          <w:color w:val="000000"/>
          <w:sz w:val="32"/>
          <w:szCs w:val="32"/>
        </w:rPr>
        <w:t>年，中心将</w:t>
      </w:r>
      <w:r>
        <w:rPr>
          <w:rFonts w:hint="eastAsia" w:ascii="仿宋_GB2312" w:hAnsi="仿宋" w:eastAsia="仿宋_GB2312" w:cs="仿宋_GB2312"/>
          <w:sz w:val="32"/>
          <w:szCs w:val="32"/>
        </w:rPr>
        <w:t>坚持以人民为中心，</w:t>
      </w:r>
      <w:r>
        <w:rPr>
          <w:rFonts w:hint="eastAsia" w:ascii="仿宋_GB2312" w:hAnsi="仿宋" w:eastAsia="仿宋_GB2312" w:cs="仿宋_GB2312"/>
          <w:color w:val="000000"/>
          <w:sz w:val="32"/>
          <w:szCs w:val="32"/>
        </w:rPr>
        <w:t>持续开展“我为群众办实事”实践活动，进一步提升西城区</w:t>
      </w:r>
      <w:r>
        <w:rPr>
          <w:rFonts w:hint="eastAsia" w:ascii="仿宋_GB2312" w:hAnsi="仿宋" w:eastAsia="仿宋_GB2312" w:cs="仿宋_GB2312"/>
          <w:sz w:val="32"/>
          <w:szCs w:val="32"/>
        </w:rPr>
        <w:t>人力资源公共服务水平和质量。</w:t>
      </w:r>
      <w:bookmarkStart w:id="6" w:name="_GoBack"/>
      <w:bookmarkEnd w:id="6"/>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color w:val="000000"/>
          <w:sz w:val="32"/>
          <w:szCs w:val="32"/>
        </w:rPr>
        <w:t>1</w:t>
      </w:r>
      <w:r>
        <w:rPr>
          <w:rFonts w:ascii="仿宋_GB2312" w:hAnsi="仿宋" w:eastAsia="仿宋_GB2312" w:cs="仿宋_GB2312"/>
          <w:sz w:val="32"/>
          <w:szCs w:val="32"/>
        </w:rPr>
        <w:t>.</w:t>
      </w:r>
      <w:r>
        <w:rPr>
          <w:rFonts w:hint="eastAsia" w:ascii="仿宋_GB2312" w:hAnsi="仿宋" w:eastAsia="仿宋_GB2312" w:cs="仿宋_GB2312"/>
          <w:color w:val="000000"/>
          <w:sz w:val="32"/>
          <w:szCs w:val="32"/>
        </w:rPr>
        <w:t>加强公共就业服务。</w:t>
      </w:r>
      <w:r>
        <w:rPr>
          <w:rFonts w:hint="eastAsia" w:ascii="仿宋_GB2312" w:hAnsi="仿宋" w:eastAsia="仿宋_GB2312" w:cs="仿宋_GB2312"/>
          <w:sz w:val="32"/>
          <w:szCs w:val="32"/>
        </w:rPr>
        <w:t>落实系统工作，以</w:t>
      </w: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我区出台新一轮就业政策为契机，进一步提升公共就业服务效能。积极筹备开展就业服务专项活动，有效监测、指导辖区公共就业服务工作。设立调研辖区公共就业服务机构常态化机制，采集难点堵点及各类需求，组织就业服务专员集中培训，打造一支覆盖全区、层次分明、流程明确、运转通畅的就业服务专员队伍，逐步实现辖区就业服务网格化管理。</w:t>
      </w:r>
    </w:p>
    <w:p>
      <w:pPr>
        <w:spacing w:line="560" w:lineRule="exact"/>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加快推进信息化建设。立足公共就业服务体系实际需求，借助“</w:t>
      </w:r>
      <w:r>
        <w:rPr>
          <w:rFonts w:hint="eastAsia" w:ascii="仿宋_GB2312" w:hAnsi="仿宋" w:eastAsia="仿宋_GB2312" w:cs="仿宋_GB2312"/>
          <w:w w:val="90"/>
          <w:sz w:val="32"/>
          <w:szCs w:val="32"/>
        </w:rPr>
        <w:t>互联网</w:t>
      </w:r>
      <w:r>
        <w:rPr>
          <w:rFonts w:ascii="仿宋_GB2312" w:hAnsi="仿宋" w:eastAsia="仿宋_GB2312" w:cs="仿宋_GB2312"/>
          <w:w w:val="90"/>
          <w:sz w:val="32"/>
          <w:szCs w:val="32"/>
        </w:rPr>
        <w:t>+</w:t>
      </w:r>
      <w:r>
        <w:rPr>
          <w:rFonts w:hint="eastAsia" w:ascii="仿宋_GB2312" w:hAnsi="仿宋" w:eastAsia="仿宋_GB2312" w:cs="仿宋_GB2312"/>
          <w:sz w:val="32"/>
          <w:szCs w:val="32"/>
        </w:rPr>
        <w:t>”“直播</w:t>
      </w:r>
      <w:r>
        <w:rPr>
          <w:rFonts w:ascii="仿宋_GB2312" w:hAnsi="仿宋" w:eastAsia="仿宋_GB2312" w:cs="仿宋_GB2312"/>
          <w:sz w:val="32"/>
          <w:szCs w:val="32"/>
        </w:rPr>
        <w:t>+</w:t>
      </w:r>
      <w:r>
        <w:rPr>
          <w:rFonts w:hint="eastAsia" w:ascii="仿宋_GB2312" w:hAnsi="仿宋" w:eastAsia="仿宋_GB2312" w:cs="仿宋_GB2312"/>
          <w:sz w:val="32"/>
          <w:szCs w:val="32"/>
        </w:rPr>
        <w:t>”理念、技术、手段，及时以微信公众号、直播等方式发布岗位信息，努力实现岗位实时招用，就业帮扶实时在线。调研流动人员人事档案、社会化管理退休人员人事档案和街道级保存的档案在街管理劳动力人事档案的数字化加工方式、流程，开展本地档案数字化信息数据及影像信息数据的建立与开发利用。</w:t>
      </w:r>
    </w:p>
    <w:p>
      <w:pPr>
        <w:spacing w:line="560"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3</w:t>
      </w:r>
      <w:r>
        <w:rPr>
          <w:rFonts w:ascii="仿宋_GB2312" w:hAnsi="仿宋" w:eastAsia="仿宋_GB2312" w:cs="仿宋_GB2312"/>
          <w:sz w:val="32"/>
          <w:szCs w:val="32"/>
        </w:rPr>
        <w:t>.</w:t>
      </w:r>
      <w:r>
        <w:rPr>
          <w:rFonts w:hint="eastAsia" w:ascii="仿宋_GB2312" w:hAnsi="仿宋" w:eastAsia="仿宋_GB2312" w:cs="仿宋_GB2312"/>
          <w:color w:val="000000"/>
          <w:sz w:val="32"/>
          <w:szCs w:val="32"/>
        </w:rPr>
        <w:t>系统优化人才服务</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做好非京生源落户及申报工作，积极开展本区未就业毕业生实名登记，做好困难家庭未就业毕业生就业帮扶工作。加强信息</w:t>
      </w:r>
      <w:r>
        <w:rPr>
          <w:rFonts w:hint="eastAsia" w:ascii="仿宋_GB2312" w:hAnsi="仿宋" w:eastAsia="仿宋_GB2312" w:cs="仿宋_GB2312"/>
          <w:sz w:val="32"/>
          <w:szCs w:val="32"/>
        </w:rPr>
        <w:t>化建设，进一步推进线上办理，简化办理材料，提高办理效率。</w:t>
      </w:r>
      <w:r>
        <w:rPr>
          <w:rFonts w:hint="eastAsia" w:ascii="仿宋_GB2312" w:hAnsi="仿宋" w:eastAsia="仿宋_GB2312" w:cs="仿宋_GB2312"/>
          <w:color w:val="000000"/>
          <w:sz w:val="32"/>
          <w:szCs w:val="32"/>
        </w:rPr>
        <w:t>持续开展“进千门走万户”活动，</w:t>
      </w:r>
      <w:r>
        <w:rPr>
          <w:rFonts w:hint="eastAsia" w:ascii="仿宋_GB2312" w:hAnsi="仿宋" w:eastAsia="仿宋_GB2312" w:cs="仿宋_GB2312"/>
          <w:sz w:val="32"/>
          <w:szCs w:val="32"/>
        </w:rPr>
        <w:t>定期开展存档企业交流调研活动，</w:t>
      </w:r>
      <w:r>
        <w:rPr>
          <w:rFonts w:hint="eastAsia" w:ascii="仿宋_GB2312" w:hAnsi="仿宋" w:eastAsia="仿宋_GB2312" w:cs="仿宋_GB2312"/>
          <w:color w:val="000000"/>
          <w:sz w:val="32"/>
          <w:szCs w:val="32"/>
        </w:rPr>
        <w:t>做好涉企培训工作，</w:t>
      </w:r>
      <w:r>
        <w:rPr>
          <w:rFonts w:hint="eastAsia" w:ascii="仿宋_GB2312" w:hAnsi="仿宋" w:eastAsia="仿宋_GB2312" w:cs="仿宋_GB2312"/>
          <w:sz w:val="32"/>
          <w:szCs w:val="32"/>
        </w:rPr>
        <w:t>推进人力资源各项政策措施落实到位</w:t>
      </w:r>
      <w:r>
        <w:rPr>
          <w:rFonts w:hint="eastAsia" w:ascii="仿宋_GB2312" w:hAnsi="仿宋" w:eastAsia="仿宋_GB2312" w:cs="仿宋_GB2312"/>
          <w:color w:val="000000"/>
          <w:sz w:val="32"/>
          <w:szCs w:val="32"/>
        </w:rPr>
        <w:t>。</w:t>
      </w:r>
    </w:p>
    <w:p>
      <w:pPr>
        <w:spacing w:line="560" w:lineRule="exact"/>
        <w:ind w:firstLine="640" w:firstLineChars="200"/>
        <w:rPr>
          <w:rFonts w:ascii="仿宋_GB2312" w:hAnsi="仿宋" w:eastAsia="仿宋_GB2312" w:cs="Times New Roman"/>
          <w:color w:val="000000"/>
          <w:sz w:val="32"/>
          <w:szCs w:val="32"/>
        </w:rPr>
      </w:pPr>
      <w:r>
        <w:rPr>
          <w:rFonts w:ascii="仿宋_GB2312" w:hAnsi="仿宋" w:eastAsia="仿宋_GB2312" w:cs="仿宋_GB2312"/>
          <w:color w:val="000000"/>
          <w:sz w:val="32"/>
          <w:szCs w:val="32"/>
        </w:rPr>
        <w:t>4</w:t>
      </w:r>
      <w:r>
        <w:rPr>
          <w:rFonts w:ascii="仿宋_GB2312" w:hAnsi="仿宋" w:eastAsia="仿宋_GB2312" w:cs="仿宋_GB2312"/>
          <w:sz w:val="32"/>
          <w:szCs w:val="32"/>
        </w:rPr>
        <w:t>.</w:t>
      </w:r>
      <w:r>
        <w:rPr>
          <w:rFonts w:hint="eastAsia" w:ascii="仿宋_GB2312" w:hAnsi="仿宋" w:eastAsia="仿宋_GB2312" w:cs="仿宋_GB2312"/>
          <w:sz w:val="32"/>
          <w:szCs w:val="32"/>
        </w:rPr>
        <w:t>提升完善服务质效</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加大人事档案工作，保险代理业务培训力度，梳理业务流程，整理业务难点、堵点，提高前台工作人员业务能力。深入实施人社服务快办行动，推动“快办”扩面提速。做好</w:t>
      </w:r>
      <w:r>
        <w:rPr>
          <w:rFonts w:ascii="仿宋_GB2312" w:hAnsi="仿宋" w:eastAsia="仿宋_GB2312" w:cs="仿宋_GB2312"/>
          <w:sz w:val="32"/>
          <w:szCs w:val="32"/>
        </w:rPr>
        <w:t>12345</w:t>
      </w:r>
      <w:r>
        <w:rPr>
          <w:rFonts w:hint="eastAsia" w:ascii="仿宋_GB2312" w:hAnsi="仿宋" w:eastAsia="仿宋_GB2312" w:cs="仿宋_GB2312"/>
          <w:sz w:val="32"/>
          <w:szCs w:val="32"/>
        </w:rPr>
        <w:t>接诉即办工作，建立跨体系要件横向沟通机制，依托复杂问题会商机制，提高办结效率。</w:t>
      </w:r>
    </w:p>
    <w:p>
      <w:pPr>
        <w:spacing w:line="360" w:lineRule="auto"/>
        <w:ind w:firstLine="600" w:firstLineChars="200"/>
        <w:outlineLvl w:val="0"/>
        <w:rPr>
          <w:rFonts w:ascii="黑体" w:hAnsi="黑体" w:eastAsia="黑体" w:cs="Times New Roman"/>
          <w:sz w:val="30"/>
          <w:szCs w:val="30"/>
        </w:rPr>
      </w:pPr>
      <w:r>
        <w:rPr>
          <w:rFonts w:hint="eastAsia" w:ascii="黑体" w:hAnsi="黑体" w:eastAsia="黑体" w:cs="黑体"/>
          <w:sz w:val="30"/>
          <w:szCs w:val="30"/>
        </w:rPr>
        <w:t>二、</w:t>
      </w:r>
      <w:r>
        <w:rPr>
          <w:rFonts w:hint="eastAsia" w:ascii="黑体" w:hAnsi="黑体" w:eastAsia="黑体" w:cs="黑体"/>
          <w:sz w:val="30"/>
          <w:szCs w:val="30"/>
          <w:lang w:eastAsia="zh-CN"/>
        </w:rPr>
        <w:t>2025</w:t>
      </w:r>
      <w:r>
        <w:rPr>
          <w:rFonts w:hint="eastAsia" w:ascii="黑体" w:hAnsi="黑体" w:eastAsia="黑体" w:cs="黑体"/>
          <w:sz w:val="30"/>
          <w:szCs w:val="30"/>
        </w:rPr>
        <w:t>年部门预算收支及增减变化情况说明</w:t>
      </w:r>
    </w:p>
    <w:p>
      <w:pPr>
        <w:spacing w:line="360" w:lineRule="auto"/>
        <w:ind w:firstLine="640" w:firstLineChars="200"/>
        <w:outlineLvl w:val="0"/>
        <w:rPr>
          <w:rFonts w:ascii="仿宋_GB2312" w:hAnsi="仿宋" w:eastAsia="仿宋_GB2312" w:cs="Times New Roman"/>
          <w:sz w:val="32"/>
          <w:szCs w:val="32"/>
        </w:rPr>
      </w:pPr>
      <w:r>
        <w:rPr>
          <w:rFonts w:ascii="仿宋_GB2312" w:hAnsi="仿宋" w:eastAsia="仿宋_GB2312" w:cs="仿宋_GB2312"/>
          <w:sz w:val="32"/>
          <w:szCs w:val="32"/>
        </w:rPr>
        <w:t>(</w:t>
      </w:r>
      <w:r>
        <w:rPr>
          <w:rFonts w:hint="eastAsia" w:ascii="仿宋_GB2312" w:hAnsi="仿宋" w:eastAsia="仿宋_GB2312" w:cs="仿宋_GB2312"/>
          <w:sz w:val="32"/>
          <w:szCs w:val="32"/>
        </w:rPr>
        <w:t>一</w:t>
      </w:r>
      <w:r>
        <w:rPr>
          <w:rFonts w:ascii="仿宋_GB2312" w:hAnsi="仿宋" w:eastAsia="仿宋_GB2312" w:cs="仿宋_GB2312"/>
          <w:sz w:val="32"/>
          <w:szCs w:val="32"/>
        </w:rPr>
        <w:t>)</w:t>
      </w:r>
      <w:r>
        <w:rPr>
          <w:rFonts w:hint="eastAsia" w:ascii="仿宋_GB2312" w:hAnsi="仿宋" w:eastAsia="仿宋_GB2312" w:cs="仿宋_GB2312"/>
          <w:sz w:val="32"/>
          <w:szCs w:val="32"/>
        </w:rPr>
        <w:t>收入预算说明</w:t>
      </w:r>
    </w:p>
    <w:p>
      <w:p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年预算收入58,440,349</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85元，其中</w:t>
      </w:r>
      <w:r>
        <w:rPr>
          <w:rFonts w:ascii="仿宋_GB2312" w:hAnsi="仿宋" w:eastAsia="仿宋_GB2312" w:cs="仿宋_GB2312"/>
          <w:sz w:val="32"/>
          <w:szCs w:val="32"/>
        </w:rPr>
        <w:t>:</w:t>
      </w:r>
      <w:r>
        <w:rPr>
          <w:rFonts w:hint="eastAsia" w:ascii="仿宋_GB2312" w:hAnsi="仿宋" w:eastAsia="仿宋_GB2312" w:cs="仿宋_GB2312"/>
          <w:sz w:val="32"/>
          <w:szCs w:val="32"/>
        </w:rPr>
        <w:t>一般公共预算财政拨款58,440,349</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85元。比</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年初的预算收入56,613,507.42元</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增加了1</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826</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842.43</w:t>
      </w:r>
      <w:r>
        <w:rPr>
          <w:rFonts w:hint="eastAsia" w:ascii="仿宋_GB2312" w:hAnsi="仿宋" w:eastAsia="仿宋_GB2312" w:cs="仿宋_GB2312"/>
          <w:sz w:val="32"/>
          <w:szCs w:val="32"/>
        </w:rPr>
        <w:t>元</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增幅3.2</w:t>
      </w:r>
      <w:r>
        <w:rPr>
          <w:rFonts w:ascii="仿宋_GB2312" w:hAnsi="仿宋" w:eastAsia="仿宋_GB2312" w:cs="仿宋_GB2312"/>
          <w:sz w:val="32"/>
          <w:szCs w:val="32"/>
        </w:rPr>
        <w:t>%</w:t>
      </w:r>
      <w:r>
        <w:rPr>
          <w:rFonts w:hint="eastAsia" w:ascii="仿宋_GB2312" w:hAnsi="仿宋" w:eastAsia="仿宋_GB2312" w:cs="仿宋_GB2312"/>
          <w:sz w:val="32"/>
          <w:szCs w:val="32"/>
        </w:rPr>
        <w:t>。主要原因是</w:t>
      </w: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人员相关</w:t>
      </w:r>
      <w:r>
        <w:rPr>
          <w:rFonts w:hint="eastAsia" w:ascii="仿宋_GB2312" w:hAnsi="仿宋" w:eastAsia="仿宋_GB2312" w:cs="仿宋_GB2312"/>
          <w:sz w:val="32"/>
          <w:szCs w:val="32"/>
        </w:rPr>
        <w:t>经费的</w:t>
      </w:r>
      <w:r>
        <w:rPr>
          <w:rFonts w:hint="eastAsia" w:ascii="仿宋_GB2312" w:hAnsi="仿宋" w:eastAsia="仿宋_GB2312" w:cs="仿宋_GB2312"/>
          <w:sz w:val="32"/>
          <w:szCs w:val="32"/>
          <w:lang w:val="en-US" w:eastAsia="zh-CN"/>
        </w:rPr>
        <w:t>增加</w:t>
      </w:r>
      <w:r>
        <w:rPr>
          <w:rFonts w:hint="eastAsia" w:ascii="仿宋_GB2312" w:hAnsi="仿宋" w:eastAsia="仿宋_GB2312" w:cs="仿宋_GB2312"/>
          <w:sz w:val="32"/>
          <w:szCs w:val="32"/>
        </w:rPr>
        <w:t>。</w:t>
      </w:r>
    </w:p>
    <w:p>
      <w:pPr>
        <w:spacing w:line="360" w:lineRule="auto"/>
        <w:ind w:firstLine="640" w:firstLineChars="200"/>
        <w:outlineLvl w:val="0"/>
        <w:rPr>
          <w:rFonts w:ascii="仿宋_GB2312" w:hAnsi="仿宋" w:eastAsia="仿宋_GB2312" w:cs="Times New Roman"/>
          <w:sz w:val="32"/>
          <w:szCs w:val="32"/>
        </w:rPr>
      </w:pPr>
      <w:r>
        <w:rPr>
          <w:rFonts w:ascii="仿宋_GB2312" w:hAnsi="仿宋" w:eastAsia="仿宋_GB2312" w:cs="仿宋_GB2312"/>
          <w:sz w:val="32"/>
          <w:szCs w:val="32"/>
        </w:rPr>
        <w:t>(</w:t>
      </w:r>
      <w:r>
        <w:rPr>
          <w:rFonts w:hint="eastAsia" w:ascii="仿宋_GB2312" w:hAnsi="仿宋" w:eastAsia="仿宋_GB2312" w:cs="仿宋_GB2312"/>
          <w:sz w:val="32"/>
          <w:szCs w:val="32"/>
        </w:rPr>
        <w:t>二</w:t>
      </w:r>
      <w:r>
        <w:rPr>
          <w:rFonts w:ascii="仿宋_GB2312" w:hAnsi="仿宋" w:eastAsia="仿宋_GB2312" w:cs="仿宋_GB2312"/>
          <w:sz w:val="32"/>
          <w:szCs w:val="32"/>
        </w:rPr>
        <w:t>)</w:t>
      </w:r>
      <w:r>
        <w:rPr>
          <w:rFonts w:hint="eastAsia" w:ascii="仿宋_GB2312" w:hAnsi="仿宋" w:eastAsia="仿宋_GB2312" w:cs="仿宋_GB2312"/>
          <w:sz w:val="32"/>
          <w:szCs w:val="32"/>
        </w:rPr>
        <w:t>支出预算说明</w:t>
      </w:r>
    </w:p>
    <w:p>
      <w:p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年支出预算按用途划分：</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、基本支出预算</w:t>
      </w:r>
      <w:r>
        <w:rPr>
          <w:rFonts w:hint="eastAsia" w:ascii="仿宋_GB2312" w:hAnsi="仿宋" w:eastAsia="仿宋_GB2312" w:cs="仿宋_GB2312"/>
          <w:sz w:val="32"/>
          <w:szCs w:val="32"/>
          <w:lang w:val="en-US" w:eastAsia="zh-CN"/>
        </w:rPr>
        <w:t>53,108,673.85</w:t>
      </w:r>
      <w:r>
        <w:rPr>
          <w:rFonts w:hint="eastAsia" w:ascii="仿宋_GB2312" w:hAnsi="仿宋" w:eastAsia="仿宋_GB2312" w:cs="仿宋_GB2312"/>
          <w:sz w:val="32"/>
          <w:szCs w:val="32"/>
        </w:rPr>
        <w:t>元，占总支出预算的</w:t>
      </w:r>
      <w:r>
        <w:rPr>
          <w:rFonts w:hint="eastAsia" w:ascii="仿宋_GB2312" w:hAnsi="仿宋" w:eastAsia="仿宋_GB2312" w:cs="仿宋_GB2312"/>
          <w:sz w:val="32"/>
          <w:szCs w:val="32"/>
          <w:lang w:val="en-US" w:eastAsia="zh-CN"/>
        </w:rPr>
        <w:t>90.88</w:t>
      </w:r>
      <w:r>
        <w:rPr>
          <w:rFonts w:ascii="仿宋_GB2312" w:hAnsi="仿宋" w:eastAsia="仿宋_GB2312" w:cs="仿宋_GB2312"/>
          <w:sz w:val="32"/>
          <w:szCs w:val="32"/>
        </w:rPr>
        <w:t>%</w:t>
      </w:r>
      <w:r>
        <w:rPr>
          <w:rFonts w:hint="eastAsia" w:ascii="仿宋_GB2312" w:hAnsi="仿宋" w:eastAsia="仿宋_GB2312" w:cs="仿宋_GB2312"/>
          <w:sz w:val="32"/>
          <w:szCs w:val="32"/>
        </w:rPr>
        <w:t>，比</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年49</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455</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120.95元增加</w:t>
      </w:r>
      <w:r>
        <w:rPr>
          <w:rFonts w:hint="eastAsia" w:ascii="仿宋_GB2312" w:hAnsi="仿宋" w:eastAsia="仿宋_GB2312" w:cs="仿宋_GB2312"/>
          <w:sz w:val="32"/>
          <w:szCs w:val="32"/>
          <w:lang w:val="en-US" w:eastAsia="zh-CN"/>
        </w:rPr>
        <w:t>3,653,552.9</w:t>
      </w:r>
      <w:r>
        <w:rPr>
          <w:rFonts w:hint="eastAsia" w:ascii="仿宋_GB2312" w:hAnsi="仿宋" w:eastAsia="仿宋_GB2312" w:cs="仿宋_GB2312"/>
          <w:sz w:val="32"/>
          <w:szCs w:val="32"/>
        </w:rPr>
        <w:t>元，</w:t>
      </w:r>
      <w:r>
        <w:rPr>
          <w:rFonts w:hint="eastAsia" w:ascii="仿宋_GB2312" w:hAnsi="仿宋" w:eastAsia="仿宋_GB2312" w:cs="仿宋_GB2312"/>
          <w:sz w:val="32"/>
          <w:szCs w:val="32"/>
          <w:lang w:val="en-US" w:eastAsia="zh-CN"/>
        </w:rPr>
        <w:t>增幅7.4</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spacing w:line="360" w:lineRule="auto"/>
        <w:ind w:firstLine="640" w:firstLineChars="200"/>
        <w:rPr>
          <w:rFonts w:ascii="仿宋_GB2312" w:hAnsi="仿宋" w:eastAsia="仿宋_GB2312" w:cs="Times New Roman"/>
          <w:color w:val="FF0000"/>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、项目支出预算5</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331</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676元，占总支出预算的</w:t>
      </w:r>
      <w:r>
        <w:rPr>
          <w:rFonts w:hint="eastAsia" w:ascii="仿宋_GB2312" w:hAnsi="仿宋" w:eastAsia="仿宋_GB2312" w:cs="仿宋_GB2312"/>
          <w:sz w:val="32"/>
          <w:szCs w:val="32"/>
          <w:lang w:val="en-US" w:eastAsia="zh-CN"/>
        </w:rPr>
        <w:t>9.12</w:t>
      </w:r>
      <w:r>
        <w:rPr>
          <w:rFonts w:ascii="仿宋_GB2312" w:hAnsi="仿宋" w:eastAsia="仿宋_GB2312" w:cs="仿宋_GB2312"/>
          <w:sz w:val="32"/>
          <w:szCs w:val="32"/>
        </w:rPr>
        <w:t>%</w:t>
      </w:r>
      <w:r>
        <w:rPr>
          <w:rFonts w:hint="eastAsia" w:ascii="仿宋_GB2312" w:hAnsi="仿宋" w:eastAsia="仿宋_GB2312" w:cs="仿宋_GB2312"/>
          <w:sz w:val="32"/>
          <w:szCs w:val="32"/>
        </w:rPr>
        <w:t>，比</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年7</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158</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386.47元减少</w:t>
      </w:r>
      <w:r>
        <w:rPr>
          <w:rFonts w:hint="eastAsia" w:ascii="仿宋_GB2312" w:hAnsi="仿宋" w:eastAsia="仿宋_GB2312" w:cs="仿宋_GB2312"/>
          <w:sz w:val="32"/>
          <w:szCs w:val="32"/>
          <w:lang w:val="en-US" w:eastAsia="zh-CN"/>
        </w:rPr>
        <w:t>1,826,710.47</w:t>
      </w:r>
      <w:r>
        <w:rPr>
          <w:rFonts w:hint="eastAsia" w:ascii="仿宋_GB2312" w:hAnsi="仿宋" w:eastAsia="仿宋_GB2312" w:cs="仿宋_GB2312"/>
          <w:sz w:val="32"/>
          <w:szCs w:val="32"/>
        </w:rPr>
        <w:t>元，</w:t>
      </w:r>
      <w:r>
        <w:rPr>
          <w:rFonts w:hint="eastAsia" w:ascii="仿宋_GB2312" w:hAnsi="仿宋" w:eastAsia="仿宋_GB2312" w:cs="仿宋_GB2312"/>
          <w:sz w:val="32"/>
          <w:szCs w:val="32"/>
          <w:lang w:val="en-US" w:eastAsia="zh-CN"/>
        </w:rPr>
        <w:t>降幅25.52</w:t>
      </w:r>
      <w:r>
        <w:rPr>
          <w:rFonts w:ascii="仿宋_GB2312" w:hAnsi="仿宋" w:eastAsia="仿宋_GB2312" w:cs="仿宋_GB2312"/>
          <w:sz w:val="32"/>
          <w:szCs w:val="32"/>
        </w:rPr>
        <w:t>%</w:t>
      </w:r>
      <w:r>
        <w:rPr>
          <w:rFonts w:hint="eastAsia" w:ascii="仿宋_GB2312" w:hAnsi="仿宋" w:eastAsia="仿宋_GB2312" w:cs="仿宋_GB2312"/>
          <w:sz w:val="32"/>
          <w:szCs w:val="32"/>
        </w:rPr>
        <w:t>。</w:t>
      </w:r>
    </w:p>
    <w:p>
      <w:pPr>
        <w:spacing w:line="360" w:lineRule="auto"/>
        <w:ind w:firstLine="600" w:firstLineChars="200"/>
        <w:rPr>
          <w:rFonts w:ascii="黑体" w:hAnsi="黑体" w:eastAsia="黑体" w:cs="Times New Roman"/>
          <w:kern w:val="0"/>
          <w:sz w:val="30"/>
          <w:szCs w:val="30"/>
        </w:rPr>
      </w:pPr>
      <w:r>
        <w:rPr>
          <w:rFonts w:hint="eastAsia" w:ascii="黑体" w:hAnsi="黑体" w:eastAsia="黑体" w:cs="黑体"/>
          <w:kern w:val="0"/>
          <w:sz w:val="30"/>
          <w:szCs w:val="30"/>
        </w:rPr>
        <w:t>三、主要支出情况</w:t>
      </w:r>
    </w:p>
    <w:p>
      <w:pPr>
        <w:snapToGrid w:val="0"/>
        <w:spacing w:line="360" w:lineRule="auto"/>
        <w:ind w:firstLine="640" w:firstLineChars="200"/>
        <w:rPr>
          <w:rFonts w:ascii="仿宋_GB2312" w:hAnsi="仿宋" w:eastAsia="仿宋_GB2312" w:cs="Times New Roman"/>
          <w:sz w:val="32"/>
          <w:szCs w:val="32"/>
        </w:rPr>
      </w:pPr>
      <w:bookmarkStart w:id="0" w:name="_Toc17531"/>
      <w:bookmarkStart w:id="1" w:name="_Toc25448"/>
      <w:r>
        <w:rPr>
          <w:rFonts w:hint="eastAsia" w:ascii="仿宋_GB2312" w:hAnsi="仿宋" w:eastAsia="仿宋_GB2312" w:cs="仿宋_GB2312"/>
          <w:sz w:val="32"/>
          <w:szCs w:val="32"/>
        </w:rPr>
        <w:t>（一）基本支出主要包括</w:t>
      </w:r>
      <w:bookmarkEnd w:id="0"/>
      <w:bookmarkEnd w:id="1"/>
      <w:r>
        <w:rPr>
          <w:rFonts w:hint="eastAsia" w:ascii="仿宋_GB2312" w:hAnsi="仿宋" w:eastAsia="仿宋_GB2312" w:cs="仿宋_GB2312"/>
          <w:sz w:val="32"/>
          <w:szCs w:val="32"/>
        </w:rPr>
        <w:t>在职、离退休人员支出、个人</w:t>
      </w:r>
    </w:p>
    <w:p>
      <w:pPr>
        <w:snapToGrid w:val="0"/>
        <w:spacing w:line="360" w:lineRule="auto"/>
        <w:rPr>
          <w:rFonts w:ascii="仿宋_GB2312" w:hAnsi="仿宋" w:eastAsia="仿宋_GB2312" w:cs="Times New Roman"/>
          <w:sz w:val="32"/>
          <w:szCs w:val="32"/>
        </w:rPr>
      </w:pPr>
      <w:r>
        <w:rPr>
          <w:rFonts w:hint="eastAsia" w:ascii="仿宋_GB2312" w:hAnsi="仿宋" w:eastAsia="仿宋_GB2312" w:cs="仿宋_GB2312"/>
          <w:sz w:val="32"/>
          <w:szCs w:val="32"/>
        </w:rPr>
        <w:t>和家庭补助支出</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在职人员社保公积金</w:t>
      </w:r>
      <w:r>
        <w:rPr>
          <w:rFonts w:hint="eastAsia" w:ascii="仿宋_GB2312" w:hAnsi="仿宋" w:eastAsia="仿宋_GB2312" w:cs="仿宋_GB2312"/>
          <w:sz w:val="32"/>
          <w:szCs w:val="32"/>
        </w:rPr>
        <w:t>、公用支出</w:t>
      </w:r>
      <w:bookmarkStart w:id="2" w:name="_Toc7025"/>
      <w:bookmarkStart w:id="3" w:name="_Toc3237"/>
      <w:r>
        <w:rPr>
          <w:rFonts w:hint="eastAsia" w:ascii="仿宋_GB2312" w:hAnsi="仿宋" w:eastAsia="仿宋_GB2312" w:cs="仿宋_GB2312"/>
          <w:sz w:val="32"/>
          <w:szCs w:val="32"/>
        </w:rPr>
        <w:t>。</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（二）项目支出主要</w:t>
      </w:r>
      <w:bookmarkEnd w:id="2"/>
      <w:bookmarkEnd w:id="3"/>
      <w:r>
        <w:rPr>
          <w:rFonts w:hint="eastAsia" w:ascii="仿宋_GB2312" w:hAnsi="仿宋" w:eastAsia="仿宋_GB2312" w:cs="仿宋_GB2312"/>
          <w:sz w:val="32"/>
          <w:szCs w:val="32"/>
        </w:rPr>
        <w:t>项目是</w:t>
      </w:r>
      <w:r>
        <w:rPr>
          <w:rFonts w:ascii="仿宋_GB2312" w:hAnsi="仿宋" w:eastAsia="仿宋_GB2312" w:cs="仿宋_GB2312"/>
          <w:sz w:val="32"/>
          <w:szCs w:val="32"/>
        </w:rPr>
        <w:t>1</w:t>
      </w:r>
      <w:r>
        <w:rPr>
          <w:rFonts w:hint="eastAsia" w:ascii="仿宋_GB2312" w:hAnsi="仿宋" w:eastAsia="仿宋_GB2312" w:cs="仿宋_GB2312"/>
          <w:sz w:val="32"/>
          <w:szCs w:val="32"/>
        </w:rPr>
        <w:t>、就业大厦办公区物业管理费；</w:t>
      </w:r>
      <w:r>
        <w:rPr>
          <w:rFonts w:ascii="仿宋_GB2312" w:hAnsi="仿宋" w:eastAsia="仿宋_GB2312" w:cs="仿宋_GB2312"/>
          <w:sz w:val="32"/>
          <w:szCs w:val="32"/>
        </w:rPr>
        <w:t>2</w:t>
      </w:r>
      <w:r>
        <w:rPr>
          <w:rFonts w:hint="eastAsia" w:ascii="仿宋_GB2312" w:hAnsi="仿宋" w:eastAsia="仿宋_GB2312" w:cs="仿宋_GB2312"/>
          <w:sz w:val="32"/>
          <w:szCs w:val="32"/>
        </w:rPr>
        <w:t>、档案数字化加工；</w:t>
      </w:r>
      <w:r>
        <w:rPr>
          <w:rFonts w:ascii="仿宋_GB2312" w:hAnsi="仿宋" w:eastAsia="仿宋_GB2312" w:cs="仿宋_GB2312"/>
          <w:sz w:val="32"/>
          <w:szCs w:val="32"/>
        </w:rPr>
        <w:t>3</w:t>
      </w:r>
      <w:r>
        <w:rPr>
          <w:rFonts w:hint="eastAsia" w:ascii="仿宋_GB2312" w:hAnsi="仿宋" w:eastAsia="仿宋_GB2312" w:cs="仿宋_GB2312"/>
          <w:sz w:val="32"/>
          <w:szCs w:val="32"/>
        </w:rPr>
        <w:t>、运行管理经费（公服）等。</w:t>
      </w:r>
    </w:p>
    <w:p>
      <w:pPr>
        <w:snapToGrid w:val="0"/>
        <w:spacing w:line="360" w:lineRule="auto"/>
        <w:ind w:firstLine="600" w:firstLineChars="200"/>
        <w:rPr>
          <w:rFonts w:ascii="黑体" w:hAnsi="黑体" w:eastAsia="黑体" w:cs="Times New Roman"/>
          <w:sz w:val="30"/>
          <w:szCs w:val="30"/>
        </w:rPr>
      </w:pPr>
      <w:r>
        <w:rPr>
          <w:rFonts w:hint="eastAsia" w:ascii="黑体" w:hAnsi="黑体" w:eastAsia="黑体" w:cs="黑体"/>
          <w:sz w:val="30"/>
          <w:szCs w:val="30"/>
        </w:rPr>
        <w:t>四、</w:t>
      </w:r>
      <w:r>
        <w:rPr>
          <w:rFonts w:hint="eastAsia" w:ascii="黑体" w:hAnsi="黑体" w:eastAsia="黑体" w:cs="黑体"/>
          <w:sz w:val="30"/>
          <w:szCs w:val="30"/>
          <w:lang w:eastAsia="zh-CN"/>
        </w:rPr>
        <w:t>2025</w:t>
      </w:r>
      <w:r>
        <w:rPr>
          <w:rFonts w:hint="eastAsia" w:ascii="黑体" w:hAnsi="黑体" w:eastAsia="黑体" w:cs="黑体"/>
          <w:sz w:val="30"/>
          <w:szCs w:val="30"/>
        </w:rPr>
        <w:t>年“三公”经费财政拨款预算情况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（一）预算单位范围</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北京市西城区人力资源公共服务中心。</w:t>
      </w:r>
    </w:p>
    <w:p>
      <w:pPr>
        <w:spacing w:line="360" w:lineRule="auto"/>
        <w:ind w:firstLine="640" w:firstLineChars="200"/>
        <w:rPr>
          <w:rFonts w:ascii="仿宋_GB2312" w:hAnsi="仿宋" w:eastAsia="仿宋_GB2312" w:cs="仿宋_GB2312"/>
          <w:sz w:val="32"/>
          <w:szCs w:val="32"/>
        </w:rPr>
      </w:pPr>
      <w:r>
        <w:rPr>
          <w:rFonts w:ascii="仿宋_GB2312" w:hAnsi="仿宋" w:eastAsia="仿宋_GB2312" w:cs="仿宋_GB2312"/>
          <w:sz w:val="32"/>
          <w:szCs w:val="32"/>
        </w:rPr>
        <w:t>(</w:t>
      </w:r>
      <w:r>
        <w:rPr>
          <w:rFonts w:hint="eastAsia" w:ascii="仿宋_GB2312" w:hAnsi="仿宋" w:eastAsia="仿宋_GB2312" w:cs="仿宋_GB2312"/>
          <w:sz w:val="32"/>
          <w:szCs w:val="32"/>
        </w:rPr>
        <w:t>二</w:t>
      </w:r>
      <w:r>
        <w:rPr>
          <w:rFonts w:ascii="仿宋_GB2312" w:hAnsi="仿宋" w:eastAsia="仿宋_GB2312" w:cs="仿宋_GB2312"/>
          <w:sz w:val="32"/>
          <w:szCs w:val="32"/>
        </w:rPr>
        <w:t>)</w:t>
      </w:r>
      <w:r>
        <w:rPr>
          <w:rFonts w:hint="eastAsia" w:ascii="仿宋_GB2312" w:hAnsi="仿宋" w:eastAsia="仿宋_GB2312" w:cs="仿宋_GB2312"/>
          <w:sz w:val="32"/>
          <w:szCs w:val="32"/>
        </w:rPr>
        <w:t>关于</w:t>
      </w: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年部门预算中“三公”经费财政拨款预算情况及与上年对比原因说明</w:t>
      </w:r>
      <w:r>
        <w:rPr>
          <w:rFonts w:ascii="仿宋_GB2312" w:hAnsi="仿宋" w:eastAsia="仿宋_GB2312" w:cs="仿宋_GB2312"/>
          <w:sz w:val="32"/>
          <w:szCs w:val="32"/>
        </w:rPr>
        <w:t>:</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年部门预算“三公”经费财政预算</w:t>
      </w:r>
      <w:r>
        <w:rPr>
          <w:rFonts w:ascii="仿宋_GB2312" w:hAnsi="仿宋" w:eastAsia="仿宋_GB2312" w:cs="仿宋_GB2312"/>
          <w:sz w:val="32"/>
          <w:szCs w:val="32"/>
        </w:rPr>
        <w:t>0</w:t>
      </w:r>
      <w:r>
        <w:rPr>
          <w:rFonts w:hint="eastAsia" w:ascii="仿宋_GB2312" w:hAnsi="仿宋" w:eastAsia="仿宋_GB2312" w:cs="仿宋_GB2312"/>
          <w:sz w:val="32"/>
          <w:szCs w:val="32"/>
        </w:rPr>
        <w:t>元，与</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年一致。其中：</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、因公出国（境）费</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年财政预算数</w:t>
      </w:r>
      <w:r>
        <w:rPr>
          <w:rFonts w:ascii="仿宋_GB2312" w:hAnsi="仿宋" w:eastAsia="仿宋_GB2312" w:cs="仿宋_GB2312"/>
          <w:sz w:val="32"/>
          <w:szCs w:val="32"/>
        </w:rPr>
        <w:t>0</w:t>
      </w:r>
      <w:r>
        <w:rPr>
          <w:rFonts w:hint="eastAsia" w:ascii="仿宋_GB2312" w:hAnsi="仿宋" w:eastAsia="仿宋_GB2312" w:cs="仿宋_GB2312"/>
          <w:sz w:val="32"/>
          <w:szCs w:val="32"/>
        </w:rPr>
        <w:t>元，与</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年财政预算数一致。</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、公务接待费</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年财政预算数</w:t>
      </w:r>
      <w:r>
        <w:rPr>
          <w:rFonts w:ascii="仿宋_GB2312" w:hAnsi="仿宋" w:eastAsia="仿宋_GB2312" w:cs="仿宋_GB2312"/>
          <w:sz w:val="32"/>
          <w:szCs w:val="32"/>
        </w:rPr>
        <w:t>0</w:t>
      </w:r>
      <w:r>
        <w:rPr>
          <w:rFonts w:hint="eastAsia" w:ascii="仿宋_GB2312" w:hAnsi="仿宋" w:eastAsia="仿宋_GB2312" w:cs="仿宋_GB2312"/>
          <w:sz w:val="32"/>
          <w:szCs w:val="32"/>
        </w:rPr>
        <w:t>元，与</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年财政预算数一致。</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、公务用车购置及运行维护费</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年公务用车财政预算数量为</w:t>
      </w:r>
      <w:r>
        <w:rPr>
          <w:rFonts w:ascii="仿宋_GB2312" w:hAnsi="仿宋" w:eastAsia="仿宋_GB2312" w:cs="仿宋_GB2312"/>
          <w:sz w:val="32"/>
          <w:szCs w:val="32"/>
        </w:rPr>
        <w:t>0</w:t>
      </w:r>
      <w:r>
        <w:rPr>
          <w:rFonts w:hint="eastAsia" w:ascii="仿宋_GB2312" w:hAnsi="仿宋" w:eastAsia="仿宋_GB2312" w:cs="仿宋_GB2312"/>
          <w:sz w:val="32"/>
          <w:szCs w:val="32"/>
        </w:rPr>
        <w:t>辆，财政预算数</w:t>
      </w:r>
      <w:r>
        <w:rPr>
          <w:rFonts w:ascii="仿宋_GB2312" w:hAnsi="仿宋" w:eastAsia="仿宋_GB2312" w:cs="仿宋_GB2312"/>
          <w:sz w:val="32"/>
          <w:szCs w:val="32"/>
        </w:rPr>
        <w:t>0</w:t>
      </w:r>
      <w:r>
        <w:rPr>
          <w:rFonts w:hint="eastAsia" w:ascii="仿宋_GB2312" w:hAnsi="仿宋" w:eastAsia="仿宋_GB2312" w:cs="仿宋_GB2312"/>
          <w:sz w:val="32"/>
          <w:szCs w:val="32"/>
        </w:rPr>
        <w:t>元，与</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年财政预算数一致。</w:t>
      </w:r>
    </w:p>
    <w:p>
      <w:pPr>
        <w:spacing w:line="560" w:lineRule="exact"/>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五、其他情况说明</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年运行经费说明</w:t>
      </w:r>
    </w:p>
    <w:p>
      <w:p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年履行一般行政事业管理职能、维持运行，用于一般公共预算安排的运行经费，合</w:t>
      </w:r>
      <w:r>
        <w:rPr>
          <w:rFonts w:hint="eastAsia" w:ascii="仿宋_GB2312" w:hAnsi="仿宋" w:eastAsia="仿宋_GB2312" w:cs="仿宋_GB2312"/>
          <w:sz w:val="32"/>
          <w:szCs w:val="32"/>
          <w:lang w:val="en-US" w:eastAsia="zh-CN"/>
        </w:rPr>
        <w:t>6,984,470.30</w:t>
      </w:r>
      <w:r>
        <w:rPr>
          <w:rFonts w:hint="eastAsia" w:ascii="仿宋_GB2312" w:hAnsi="仿宋" w:eastAsia="仿宋_GB2312" w:cs="仿宋_GB2312"/>
          <w:sz w:val="32"/>
          <w:szCs w:val="32"/>
        </w:rPr>
        <w:t>元。比</w:t>
      </w:r>
      <w:r>
        <w:rPr>
          <w:rFonts w:hint="eastAsia" w:ascii="仿宋_GB2312" w:hAnsi="仿宋" w:eastAsia="仿宋_GB2312" w:cs="仿宋_GB2312"/>
          <w:sz w:val="32"/>
          <w:szCs w:val="32"/>
          <w:lang w:eastAsia="zh-CN"/>
        </w:rPr>
        <w:t>202</w:t>
      </w:r>
      <w:r>
        <w:rPr>
          <w:rFonts w:hint="eastAsia" w:ascii="仿宋_GB2312" w:hAnsi="仿宋" w:eastAsia="仿宋_GB2312" w:cs="仿宋_GB2312"/>
          <w:sz w:val="32"/>
          <w:szCs w:val="32"/>
          <w:lang w:val="en-US" w:eastAsia="zh-CN"/>
        </w:rPr>
        <w:t>4</w:t>
      </w:r>
      <w:r>
        <w:rPr>
          <w:rFonts w:hint="eastAsia" w:ascii="仿宋_GB2312" w:hAnsi="仿宋" w:eastAsia="仿宋_GB2312" w:cs="仿宋_GB2312"/>
          <w:sz w:val="32"/>
          <w:szCs w:val="32"/>
        </w:rPr>
        <w:t>年运行经费</w:t>
      </w:r>
      <w:r>
        <w:rPr>
          <w:rFonts w:ascii="仿宋_GB2312" w:hAnsi="仿宋" w:eastAsia="仿宋_GB2312" w:cs="仿宋_GB2312"/>
          <w:sz w:val="32"/>
          <w:szCs w:val="32"/>
        </w:rPr>
        <w:t>7,111,413.25</w:t>
      </w:r>
      <w:r>
        <w:rPr>
          <w:rFonts w:hint="eastAsia" w:ascii="仿宋_GB2312" w:hAnsi="仿宋" w:eastAsia="仿宋_GB2312" w:cs="仿宋_GB2312"/>
          <w:sz w:val="32"/>
          <w:szCs w:val="32"/>
        </w:rPr>
        <w:t>元</w:t>
      </w:r>
      <w:r>
        <w:rPr>
          <w:rFonts w:hint="eastAsia" w:ascii="仿宋_GB2312" w:hAnsi="仿宋" w:eastAsia="仿宋_GB2312" w:cs="仿宋_GB2312"/>
          <w:sz w:val="32"/>
          <w:szCs w:val="32"/>
          <w:lang w:val="en-US" w:eastAsia="zh-CN"/>
        </w:rPr>
        <w:t>减少126,942.95</w:t>
      </w:r>
      <w:r>
        <w:rPr>
          <w:rFonts w:hint="eastAsia" w:ascii="仿宋_GB2312" w:hAnsi="仿宋" w:eastAsia="仿宋_GB2312" w:cs="仿宋_GB2312"/>
          <w:sz w:val="32"/>
          <w:szCs w:val="32"/>
        </w:rPr>
        <w:t>元</w:t>
      </w: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降幅</w:t>
      </w:r>
      <w:r>
        <w:rPr>
          <w:rFonts w:ascii="仿宋_GB2312" w:hAnsi="仿宋" w:eastAsia="仿宋_GB2312" w:cs="仿宋_GB2312"/>
          <w:sz w:val="32"/>
          <w:szCs w:val="32"/>
        </w:rPr>
        <w:t xml:space="preserve"> </w:t>
      </w:r>
      <w:r>
        <w:rPr>
          <w:rFonts w:hint="eastAsia" w:ascii="仿宋_GB2312" w:hAnsi="仿宋" w:eastAsia="仿宋_GB2312" w:cs="仿宋_GB2312"/>
          <w:sz w:val="32"/>
          <w:szCs w:val="32"/>
          <w:lang w:val="en-US" w:eastAsia="zh-CN"/>
        </w:rPr>
        <w:t>1.8</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w:t>
      </w:r>
    </w:p>
    <w:p>
      <w:p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w:t>
      </w:r>
      <w:r>
        <w:rPr>
          <w:rFonts w:hint="eastAsia" w:ascii="仿宋_GB2312" w:hAnsi="仿宋" w:eastAsia="仿宋_GB2312" w:cs="仿宋_GB2312"/>
          <w:sz w:val="32"/>
          <w:szCs w:val="32"/>
        </w:rPr>
        <w:t>二</w:t>
      </w:r>
      <w:r>
        <w:rPr>
          <w:rFonts w:ascii="仿宋_GB2312" w:hAnsi="仿宋" w:eastAsia="仿宋_GB2312" w:cs="仿宋_GB2312"/>
          <w:sz w:val="32"/>
          <w:szCs w:val="32"/>
        </w:rPr>
        <w:t>)</w:t>
      </w:r>
      <w:r>
        <w:rPr>
          <w:rFonts w:hint="eastAsia" w:ascii="仿宋_GB2312" w:hAnsi="仿宋" w:eastAsia="仿宋_GB2312" w:cs="仿宋_GB2312"/>
          <w:sz w:val="32"/>
          <w:szCs w:val="32"/>
        </w:rPr>
        <w:t>政府采购预说明</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年涉及政府采购项目</w:t>
      </w:r>
      <w:r>
        <w:rPr>
          <w:rFonts w:ascii="仿宋_GB2312" w:hAnsi="仿宋" w:eastAsia="仿宋_GB2312" w:cs="仿宋_GB2312"/>
          <w:sz w:val="32"/>
          <w:szCs w:val="32"/>
        </w:rPr>
        <w:t>2</w:t>
      </w:r>
      <w:r>
        <w:rPr>
          <w:rFonts w:hint="eastAsia" w:ascii="仿宋_GB2312" w:hAnsi="仿宋" w:eastAsia="仿宋_GB2312" w:cs="仿宋_GB2312"/>
          <w:sz w:val="32"/>
          <w:szCs w:val="32"/>
        </w:rPr>
        <w:t>个，预算资金</w:t>
      </w:r>
      <w:r>
        <w:rPr>
          <w:rFonts w:hint="eastAsia" w:ascii="仿宋_GB2312" w:hAnsi="仿宋" w:eastAsia="仿宋_GB2312" w:cs="仿宋_GB2312"/>
          <w:sz w:val="32"/>
          <w:szCs w:val="32"/>
          <w:lang w:val="en-US" w:eastAsia="zh-CN"/>
        </w:rPr>
        <w:t>252.5316</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val="en-US" w:eastAsia="zh-CN"/>
        </w:rPr>
        <w:t>,为办公场所物业管理废及食堂运行管理经费</w:t>
      </w:r>
      <w:r>
        <w:rPr>
          <w:rFonts w:hint="eastAsia" w:ascii="仿宋_GB2312" w:hAnsi="仿宋" w:eastAsia="仿宋_GB2312" w:cs="仿宋_GB2312"/>
          <w:sz w:val="32"/>
          <w:szCs w:val="32"/>
        </w:rPr>
        <w:t>。</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（三）政府购买服务预算说明</w:t>
      </w:r>
    </w:p>
    <w:p>
      <w:p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年涉及政府购买服务项目</w:t>
      </w:r>
      <w:r>
        <w:rPr>
          <w:rFonts w:ascii="仿宋_GB2312" w:hAnsi="仿宋" w:eastAsia="仿宋_GB2312" w:cs="仿宋_GB2312"/>
          <w:sz w:val="32"/>
          <w:szCs w:val="32"/>
        </w:rPr>
        <w:t>0</w:t>
      </w:r>
      <w:r>
        <w:rPr>
          <w:rFonts w:hint="eastAsia" w:ascii="仿宋_GB2312" w:hAnsi="仿宋" w:eastAsia="仿宋_GB2312" w:cs="仿宋_GB2312"/>
          <w:sz w:val="32"/>
          <w:szCs w:val="32"/>
        </w:rPr>
        <w:t>个，预算资金</w:t>
      </w:r>
      <w:r>
        <w:rPr>
          <w:rFonts w:ascii="仿宋_GB2312" w:hAnsi="仿宋" w:eastAsia="仿宋_GB2312" w:cs="仿宋_GB2312"/>
          <w:sz w:val="32"/>
          <w:szCs w:val="32"/>
        </w:rPr>
        <w:t>0</w:t>
      </w:r>
      <w:r>
        <w:rPr>
          <w:rFonts w:hint="eastAsia" w:ascii="仿宋_GB2312" w:hAnsi="仿宋" w:eastAsia="仿宋_GB2312" w:cs="仿宋_GB2312"/>
          <w:sz w:val="32"/>
          <w:szCs w:val="32"/>
        </w:rPr>
        <w:t>元。</w:t>
      </w:r>
    </w:p>
    <w:p>
      <w:p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（四）绩效目标情况及绩效评价结果说明</w:t>
      </w:r>
    </w:p>
    <w:p>
      <w:p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年填报绩效目标的预算项目</w:t>
      </w:r>
      <w:r>
        <w:rPr>
          <w:rFonts w:ascii="仿宋_GB2312" w:hAnsi="仿宋" w:eastAsia="仿宋_GB2312" w:cs="仿宋_GB2312"/>
          <w:sz w:val="32"/>
          <w:szCs w:val="32"/>
        </w:rPr>
        <w:t>0</w:t>
      </w:r>
      <w:r>
        <w:rPr>
          <w:rFonts w:hint="eastAsia" w:ascii="仿宋_GB2312" w:hAnsi="仿宋" w:eastAsia="仿宋_GB2312" w:cs="仿宋_GB2312"/>
          <w:sz w:val="32"/>
          <w:szCs w:val="32"/>
        </w:rPr>
        <w:t>个。</w:t>
      </w:r>
    </w:p>
    <w:p>
      <w:pPr>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（五）</w:t>
      </w:r>
      <w:bookmarkStart w:id="4" w:name="_Toc3895"/>
      <w:bookmarkStart w:id="5" w:name="_Toc2489"/>
      <w:r>
        <w:rPr>
          <w:rFonts w:hint="eastAsia" w:ascii="仿宋_GB2312" w:hAnsi="仿宋" w:eastAsia="仿宋_GB2312" w:cs="仿宋_GB2312"/>
          <w:sz w:val="32"/>
          <w:szCs w:val="32"/>
        </w:rPr>
        <w:t>国</w:t>
      </w:r>
      <w:r>
        <w:rPr>
          <w:rFonts w:hint="eastAsia" w:ascii="仿宋_GB2312" w:hAnsi="仿宋" w:eastAsia="仿宋_GB2312" w:cs="仿宋_GB2312"/>
          <w:color w:val="000000"/>
          <w:sz w:val="32"/>
          <w:szCs w:val="32"/>
        </w:rPr>
        <w:t>有资本经营预算财政拨款情况说明</w:t>
      </w:r>
      <w:bookmarkEnd w:id="4"/>
      <w:bookmarkEnd w:id="5"/>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lang w:eastAsia="zh-CN"/>
        </w:rPr>
        <w:t>2025</w:t>
      </w:r>
      <w:r>
        <w:rPr>
          <w:rFonts w:hint="eastAsia" w:ascii="仿宋_GB2312" w:hAnsi="仿宋" w:eastAsia="仿宋_GB2312" w:cs="仿宋_GB2312"/>
          <w:sz w:val="32"/>
          <w:szCs w:val="32"/>
        </w:rPr>
        <w:t>年北京市西城区人力资源</w:t>
      </w:r>
      <w:r>
        <w:rPr>
          <w:rFonts w:hint="eastAsia" w:ascii="仿宋_GB2312" w:hAnsi="仿宋" w:eastAsia="仿宋_GB2312" w:cs="仿宋_GB2312"/>
          <w:sz w:val="32"/>
          <w:szCs w:val="32"/>
          <w:lang w:val="en-US" w:eastAsia="zh-CN"/>
        </w:rPr>
        <w:t>公共服务中心</w:t>
      </w:r>
      <w:r>
        <w:rPr>
          <w:rFonts w:hint="eastAsia" w:ascii="仿宋_GB2312" w:hAnsi="仿宋" w:eastAsia="仿宋_GB2312" w:cs="仿宋_GB2312"/>
          <w:sz w:val="32"/>
          <w:szCs w:val="32"/>
        </w:rPr>
        <w:t>无国有资本经营预算财政拨款。</w:t>
      </w:r>
    </w:p>
    <w:p>
      <w:pPr>
        <w:spacing w:line="560" w:lineRule="exact"/>
        <w:ind w:firstLine="640" w:firstLineChars="200"/>
        <w:rPr>
          <w:rFonts w:ascii="仿宋_GB2312" w:hAnsi="仿宋" w:eastAsia="仿宋_GB2312" w:cs="Times New Roman"/>
          <w:sz w:val="32"/>
          <w:szCs w:val="32"/>
        </w:rPr>
      </w:pPr>
      <w:r>
        <w:rPr>
          <w:rFonts w:hint="eastAsia" w:ascii="仿宋_GB2312" w:hAnsi="Times New Roman" w:eastAsia="仿宋_GB2312" w:cs="仿宋_GB2312"/>
          <w:sz w:val="32"/>
          <w:szCs w:val="32"/>
        </w:rPr>
        <w:t>（</w:t>
      </w:r>
      <w:r>
        <w:rPr>
          <w:rFonts w:hint="eastAsia" w:ascii="仿宋_GB2312" w:hAnsi="仿宋" w:eastAsia="仿宋_GB2312" w:cs="仿宋_GB2312"/>
          <w:sz w:val="32"/>
          <w:szCs w:val="32"/>
        </w:rPr>
        <w:t>六）国有资产占用情况说明</w:t>
      </w:r>
    </w:p>
    <w:p>
      <w:pPr>
        <w:spacing w:line="360" w:lineRule="auto"/>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截止</w:t>
      </w:r>
      <w:r>
        <w:rPr>
          <w:rFonts w:hint="eastAsia" w:ascii="仿宋_GB2312" w:hAnsi="仿宋" w:eastAsia="仿宋_GB2312" w:cs="仿宋_GB2312"/>
          <w:color w:val="000000"/>
          <w:sz w:val="32"/>
          <w:szCs w:val="32"/>
          <w:lang w:eastAsia="zh-CN"/>
        </w:rPr>
        <w:t>202</w:t>
      </w:r>
      <w:r>
        <w:rPr>
          <w:rFonts w:hint="eastAsia" w:ascii="仿宋_GB2312" w:hAnsi="仿宋" w:eastAsia="仿宋_GB2312" w:cs="仿宋_GB2312"/>
          <w:color w:val="000000"/>
          <w:sz w:val="32"/>
          <w:szCs w:val="32"/>
          <w:lang w:val="en-US" w:eastAsia="zh-CN"/>
        </w:rPr>
        <w:t>4</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月</w:t>
      </w:r>
      <w:r>
        <w:rPr>
          <w:rFonts w:ascii="仿宋_GB2312" w:hAnsi="仿宋" w:eastAsia="仿宋_GB2312" w:cs="仿宋_GB2312"/>
          <w:color w:val="000000"/>
          <w:sz w:val="32"/>
          <w:szCs w:val="32"/>
        </w:rPr>
        <w:t>31</w:t>
      </w:r>
      <w:r>
        <w:rPr>
          <w:rFonts w:hint="eastAsia" w:ascii="仿宋_GB2312" w:hAnsi="仿宋" w:eastAsia="仿宋_GB2312" w:cs="仿宋_GB2312"/>
          <w:color w:val="000000"/>
          <w:sz w:val="32"/>
          <w:szCs w:val="32"/>
        </w:rPr>
        <w:t>日，本部门固定资产原值</w:t>
      </w:r>
      <w:r>
        <w:rPr>
          <w:rFonts w:hint="eastAsia" w:ascii="仿宋_GB2312" w:hAnsi="仿宋" w:eastAsia="仿宋_GB2312" w:cs="仿宋_GB2312"/>
          <w:color w:val="000000"/>
          <w:sz w:val="32"/>
          <w:szCs w:val="32"/>
          <w:lang w:val="en-US" w:eastAsia="zh-CN"/>
        </w:rPr>
        <w:t>20775291.91</w:t>
      </w:r>
      <w:r>
        <w:rPr>
          <w:rFonts w:hint="eastAsia" w:ascii="仿宋_GB2312" w:hAnsi="仿宋" w:eastAsia="仿宋_GB2312" w:cs="仿宋_GB2312"/>
          <w:color w:val="000000"/>
          <w:sz w:val="32"/>
          <w:szCs w:val="32"/>
        </w:rPr>
        <w:t>元，固定资产累计折旧</w:t>
      </w:r>
      <w:r>
        <w:rPr>
          <w:rFonts w:hint="eastAsia" w:ascii="仿宋_GB2312" w:hAnsi="仿宋" w:eastAsia="仿宋_GB2312" w:cs="仿宋_GB2312"/>
          <w:color w:val="000000"/>
          <w:sz w:val="32"/>
          <w:szCs w:val="32"/>
          <w:lang w:val="en-US" w:eastAsia="zh-CN"/>
        </w:rPr>
        <w:t>9558462.9</w:t>
      </w:r>
      <w:r>
        <w:rPr>
          <w:rFonts w:hint="eastAsia" w:ascii="仿宋_GB2312" w:hAnsi="仿宋" w:eastAsia="仿宋_GB2312" w:cs="仿宋_GB2312"/>
          <w:color w:val="000000"/>
          <w:sz w:val="32"/>
          <w:szCs w:val="32"/>
        </w:rPr>
        <w:t>元</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固定资产净值</w:t>
      </w:r>
      <w:r>
        <w:rPr>
          <w:rFonts w:hint="eastAsia" w:ascii="仿宋_GB2312" w:hAnsi="仿宋" w:eastAsia="仿宋_GB2312" w:cs="仿宋_GB2312"/>
          <w:color w:val="000000"/>
          <w:sz w:val="32"/>
          <w:szCs w:val="32"/>
          <w:lang w:val="en-US" w:eastAsia="zh-CN"/>
        </w:rPr>
        <w:t>11216829.01</w:t>
      </w:r>
      <w:r>
        <w:rPr>
          <w:rFonts w:hint="eastAsia" w:ascii="仿宋_GB2312" w:hAnsi="仿宋" w:eastAsia="仿宋_GB2312" w:cs="仿宋_GB2312"/>
          <w:color w:val="000000"/>
          <w:sz w:val="32"/>
          <w:szCs w:val="32"/>
        </w:rPr>
        <w:t>元，其中：车辆</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台；单位价值</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万元以上的通用设备</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套，单位价值</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万元以上的专用设备</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台（套）。</w:t>
      </w:r>
    </w:p>
    <w:p>
      <w:pPr>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lang w:eastAsia="zh-CN"/>
        </w:rPr>
        <w:t>2025</w:t>
      </w:r>
      <w:r>
        <w:rPr>
          <w:rFonts w:hint="eastAsia" w:ascii="仿宋_GB2312" w:hAnsi="仿宋" w:eastAsia="仿宋_GB2312" w:cs="仿宋_GB2312"/>
          <w:color w:val="000000"/>
          <w:sz w:val="32"/>
          <w:szCs w:val="32"/>
        </w:rPr>
        <w:t>年部门预算</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安排购置车辆</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台</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元</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安排购置单位价值</w:t>
      </w:r>
      <w:r>
        <w:rPr>
          <w:rFonts w:ascii="仿宋_GB2312" w:hAnsi="仿宋" w:eastAsia="仿宋_GB2312" w:cs="仿宋_GB2312"/>
          <w:color w:val="000000"/>
          <w:sz w:val="32"/>
          <w:szCs w:val="32"/>
        </w:rPr>
        <w:t>50</w:t>
      </w:r>
      <w:r>
        <w:rPr>
          <w:rFonts w:hint="eastAsia" w:ascii="仿宋_GB2312" w:hAnsi="仿宋" w:eastAsia="仿宋_GB2312" w:cs="仿宋_GB2312"/>
          <w:color w:val="000000"/>
          <w:sz w:val="32"/>
          <w:szCs w:val="32"/>
        </w:rPr>
        <w:t>万元以上的通用设备</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台</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套</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元</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单位价值</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万元以上的专用设备</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台</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套</w:t>
      </w:r>
      <w:r>
        <w:rPr>
          <w:rFonts w:ascii="仿宋_GB2312" w:hAnsi="仿宋" w:eastAsia="仿宋_GB2312" w:cs="仿宋_GB2312"/>
          <w:color w:val="000000"/>
          <w:sz w:val="32"/>
          <w:szCs w:val="32"/>
        </w:rPr>
        <w:t>),0</w:t>
      </w:r>
      <w:r>
        <w:rPr>
          <w:rFonts w:hint="eastAsia" w:ascii="仿宋_GB2312" w:hAnsi="仿宋" w:eastAsia="仿宋_GB2312" w:cs="仿宋_GB2312"/>
          <w:color w:val="000000"/>
          <w:sz w:val="32"/>
          <w:szCs w:val="32"/>
        </w:rPr>
        <w:t>元。</w:t>
      </w:r>
    </w:p>
    <w:p>
      <w:pPr>
        <w:spacing w:line="560" w:lineRule="exact"/>
        <w:ind w:firstLine="600" w:firstLineChars="200"/>
        <w:rPr>
          <w:rFonts w:ascii="黑体" w:hAnsi="黑体" w:eastAsia="黑体" w:cs="Times New Roman"/>
          <w:sz w:val="30"/>
          <w:szCs w:val="30"/>
        </w:rPr>
      </w:pPr>
      <w:r>
        <w:rPr>
          <w:rFonts w:hint="eastAsia" w:ascii="黑体" w:hAnsi="黑体" w:eastAsia="黑体" w:cs="黑体"/>
          <w:sz w:val="30"/>
          <w:szCs w:val="30"/>
        </w:rPr>
        <w:t>八、名称解释</w:t>
      </w:r>
    </w:p>
    <w:p>
      <w:pPr>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、基本支出：指为保障机构正常运转、完成日常工作任务而发生的人员支出和公用支出。</w:t>
      </w:r>
    </w:p>
    <w:p>
      <w:pPr>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、项目支出：指在基本支出之外为完成特定行政任务或事业发展目标所发生的支出。</w:t>
      </w:r>
    </w:p>
    <w:p>
      <w:pPr>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单位按规定保留的公务用车燃料费、维修费、过桥过路费、保险费、安全奖励费用等支出；公务接待费指单位按规定开支的各类公务接待（含外宾接待）费用。</w:t>
      </w:r>
    </w:p>
    <w:p>
      <w:pPr>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、机关运行经费：指为保障行政单位</w:t>
      </w:r>
      <w:r>
        <w:rPr>
          <w:rFonts w:ascii="仿宋_GB2312" w:hAnsi="仿宋" w:eastAsia="仿宋_GB2312" w:cs="仿宋_GB2312"/>
          <w:sz w:val="32"/>
          <w:szCs w:val="32"/>
        </w:rPr>
        <w:t>(</w:t>
      </w:r>
      <w:r>
        <w:rPr>
          <w:rFonts w:hint="eastAsia" w:ascii="仿宋_GB2312" w:hAnsi="仿宋" w:eastAsia="仿宋_GB2312" w:cs="仿宋_GB2312"/>
          <w:sz w:val="32"/>
          <w:szCs w:val="32"/>
        </w:rPr>
        <w:t>含参照公务员法管理事业单位</w:t>
      </w:r>
      <w:r>
        <w:rPr>
          <w:rFonts w:ascii="仿宋_GB2312" w:hAnsi="仿宋" w:eastAsia="仿宋_GB2312" w:cs="仿宋_GB2312"/>
          <w:sz w:val="32"/>
          <w:szCs w:val="32"/>
        </w:rPr>
        <w:t>)</w:t>
      </w:r>
      <w:r>
        <w:rPr>
          <w:rFonts w:hint="eastAsia" w:ascii="仿宋_GB2312" w:hAnsi="仿宋" w:eastAsia="仿宋_GB2312" w:cs="仿宋_GB2312"/>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5</w:t>
      </w:r>
      <w:r>
        <w:rPr>
          <w:rFonts w:hint="eastAsia" w:ascii="仿宋_GB2312" w:hAnsi="仿宋" w:eastAsia="仿宋_GB2312" w:cs="仿宋_GB2312"/>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pPr>
        <w:ind w:firstLine="640" w:firstLineChars="200"/>
        <w:rPr>
          <w:rFonts w:ascii="仿宋_GB2312" w:hAnsi="仿宋" w:eastAsia="仿宋_GB2312" w:cs="Times New Roman"/>
          <w:sz w:val="32"/>
          <w:szCs w:val="32"/>
        </w:rPr>
      </w:pPr>
      <w:r>
        <w:rPr>
          <w:rFonts w:ascii="仿宋_GB2312" w:hAnsi="仿宋" w:eastAsia="仿宋_GB2312" w:cs="仿宋_GB2312"/>
          <w:sz w:val="32"/>
          <w:szCs w:val="32"/>
        </w:rPr>
        <w:t>6</w:t>
      </w:r>
      <w:r>
        <w:rPr>
          <w:rFonts w:hint="eastAsia" w:ascii="仿宋_GB2312" w:hAnsi="仿宋" w:eastAsia="仿宋_GB2312" w:cs="仿宋_GB2312"/>
          <w:sz w:val="32"/>
          <w:szCs w:val="32"/>
        </w:rPr>
        <w:t>、政府购买服务：通过发挥市场机制作用，把政府直接提供的一部分公共服务事项以及政府履职所需要服务事项，按照一定的方式和程序，交由具备条件的社会力量和事业单位承担，并由政府根据合同约定向其支付费用。</w:t>
      </w: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rPr>
          <w:rFonts w:ascii="仿宋" w:hAnsi="仿宋" w:eastAsia="仿宋" w:cs="Times New Roman"/>
          <w:sz w:val="32"/>
          <w:szCs w:val="32"/>
        </w:rPr>
      </w:pPr>
    </w:p>
    <w:p>
      <w:pPr>
        <w:widowControl/>
        <w:jc w:val="center"/>
        <w:rPr>
          <w:rFonts w:ascii="楷体_GB2312" w:hAnsi="宋体" w:eastAsia="楷体_GB2312" w:cs="Times New Roman"/>
          <w:b/>
          <w:bCs/>
          <w:color w:val="000000"/>
          <w:kern w:val="0"/>
          <w:sz w:val="36"/>
          <w:szCs w:val="36"/>
        </w:rPr>
      </w:pPr>
      <w:r>
        <w:rPr>
          <w:rFonts w:hint="eastAsia" w:ascii="楷体_GB2312" w:hAnsi="宋体" w:eastAsia="楷体_GB2312" w:cs="楷体_GB2312"/>
          <w:b/>
          <w:bCs/>
          <w:color w:val="000000"/>
          <w:kern w:val="0"/>
          <w:sz w:val="36"/>
          <w:szCs w:val="36"/>
        </w:rPr>
        <w:t>第二部分</w:t>
      </w:r>
      <w:r>
        <w:rPr>
          <w:rFonts w:ascii="楷体_GB2312" w:hAnsi="宋体" w:eastAsia="楷体_GB2312" w:cs="楷体_GB2312"/>
          <w:b/>
          <w:bCs/>
          <w:color w:val="000000"/>
          <w:kern w:val="0"/>
          <w:sz w:val="36"/>
          <w:szCs w:val="36"/>
        </w:rPr>
        <w:t xml:space="preserve">  </w:t>
      </w:r>
      <w:r>
        <w:rPr>
          <w:rFonts w:hint="eastAsia" w:ascii="楷体_GB2312" w:hAnsi="宋体" w:eastAsia="楷体_GB2312" w:cs="楷体_GB2312"/>
          <w:b/>
          <w:bCs/>
          <w:color w:val="000000"/>
          <w:kern w:val="0"/>
          <w:sz w:val="36"/>
          <w:szCs w:val="36"/>
          <w:lang w:eastAsia="zh-CN"/>
        </w:rPr>
        <w:t>2025</w:t>
      </w:r>
      <w:r>
        <w:rPr>
          <w:rFonts w:hint="eastAsia" w:ascii="楷体_GB2312" w:hAnsi="宋体" w:eastAsia="楷体_GB2312" w:cs="楷体_GB2312"/>
          <w:b/>
          <w:bCs/>
          <w:color w:val="000000"/>
          <w:kern w:val="0"/>
          <w:sz w:val="36"/>
          <w:szCs w:val="36"/>
        </w:rPr>
        <w:t>年部门预算表</w:t>
      </w:r>
    </w:p>
    <w:tbl>
      <w:tblPr>
        <w:tblStyle w:val="6"/>
        <w:tblW w:w="8338" w:type="dxa"/>
        <w:tblInd w:w="-106" w:type="dxa"/>
        <w:tblLayout w:type="autofit"/>
        <w:tblCellMar>
          <w:top w:w="0" w:type="dxa"/>
          <w:left w:w="108" w:type="dxa"/>
          <w:bottom w:w="0" w:type="dxa"/>
          <w:right w:w="108" w:type="dxa"/>
        </w:tblCellMar>
      </w:tblPr>
      <w:tblGrid>
        <w:gridCol w:w="2713"/>
        <w:gridCol w:w="1440"/>
        <w:gridCol w:w="2624"/>
        <w:gridCol w:w="256"/>
        <w:gridCol w:w="1305"/>
      </w:tblGrid>
      <w:tr>
        <w:tblPrEx>
          <w:tblCellMar>
            <w:top w:w="0" w:type="dxa"/>
            <w:left w:w="108" w:type="dxa"/>
            <w:bottom w:w="0" w:type="dxa"/>
            <w:right w:w="108" w:type="dxa"/>
          </w:tblCellMar>
        </w:tblPrEx>
        <w:trPr>
          <w:trHeight w:val="456" w:hRule="atLeast"/>
        </w:trPr>
        <w:tc>
          <w:tcPr>
            <w:tcW w:w="8338" w:type="dxa"/>
            <w:gridSpan w:val="5"/>
            <w:tcBorders>
              <w:top w:val="single" w:color="FFFFFF" w:sz="4" w:space="0"/>
              <w:left w:val="single" w:color="FFFFFF" w:sz="4" w:space="0"/>
              <w:bottom w:val="single" w:color="FFFFFF" w:sz="4" w:space="0"/>
              <w:right w:val="single" w:color="FFFFFF" w:sz="4" w:space="0"/>
            </w:tcBorders>
            <w:noWrap/>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w:t>
            </w:r>
            <w:r>
              <w:rPr>
                <w:rFonts w:ascii="宋体" w:hAnsi="宋体" w:cs="宋体"/>
                <w:b/>
                <w:bCs/>
                <w:color w:val="000000"/>
                <w:kern w:val="0"/>
                <w:sz w:val="24"/>
                <w:szCs w:val="24"/>
              </w:rPr>
              <w:t>01</w:t>
            </w:r>
            <w:r>
              <w:rPr>
                <w:rFonts w:hint="eastAsia" w:ascii="宋体" w:hAnsi="宋体" w:cs="宋体"/>
                <w:b/>
                <w:bCs/>
                <w:color w:val="000000"/>
                <w:kern w:val="0"/>
                <w:sz w:val="24"/>
                <w:szCs w:val="24"/>
              </w:rPr>
              <w:t>表</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收支总表</w:t>
            </w:r>
          </w:p>
        </w:tc>
      </w:tr>
      <w:tr>
        <w:tblPrEx>
          <w:tblCellMar>
            <w:top w:w="0" w:type="dxa"/>
            <w:left w:w="108" w:type="dxa"/>
            <w:bottom w:w="0" w:type="dxa"/>
            <w:right w:w="108" w:type="dxa"/>
          </w:tblCellMar>
        </w:tblPrEx>
        <w:trPr>
          <w:trHeight w:val="390" w:hRule="atLeast"/>
        </w:trPr>
        <w:tc>
          <w:tcPr>
            <w:tcW w:w="4153" w:type="dxa"/>
            <w:gridSpan w:val="2"/>
            <w:tcBorders>
              <w:top w:val="single" w:color="FFFFFF" w:sz="4" w:space="0"/>
              <w:left w:val="single" w:color="FFFFFF" w:sz="4" w:space="0"/>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624" w:type="dxa"/>
            <w:tcBorders>
              <w:top w:val="nil"/>
              <w:left w:val="nil"/>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561" w:type="dxa"/>
            <w:gridSpan w:val="2"/>
            <w:tcBorders>
              <w:top w:val="nil"/>
              <w:left w:val="nil"/>
              <w:bottom w:val="nil"/>
              <w:right w:val="single" w:color="FFFFFF"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63" w:hRule="atLeast"/>
        </w:trPr>
        <w:tc>
          <w:tcPr>
            <w:tcW w:w="4153" w:type="dxa"/>
            <w:gridSpan w:val="2"/>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185" w:type="dxa"/>
            <w:gridSpan w:val="3"/>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297" w:hRule="atLeast"/>
        </w:trPr>
        <w:tc>
          <w:tcPr>
            <w:tcW w:w="2713" w:type="dxa"/>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1440"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预算数</w:t>
            </w:r>
          </w:p>
        </w:tc>
        <w:tc>
          <w:tcPr>
            <w:tcW w:w="2880" w:type="dxa"/>
            <w:gridSpan w:val="2"/>
            <w:tcBorders>
              <w:top w:val="nil"/>
              <w:left w:val="nil"/>
              <w:bottom w:val="single" w:color="auto" w:sz="4" w:space="0"/>
              <w:right w:val="single" w:color="auto"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1305"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一、一般公共预算拨款收入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5844.034985</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一、一般公共服务支出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二、政府性基金预算拨款收入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二、外交支出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三、国有资本经营预算拨款收入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三、国防支出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四、财政专户管理资金收入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四、公共安全支出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五、事业收入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五、教育支出</w:t>
            </w:r>
          </w:p>
        </w:tc>
        <w:tc>
          <w:tcPr>
            <w:tcW w:w="1305"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11.750400</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六、上级补助收入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六、科学技术支出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七、附属单位上缴收入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七、文化旅游体育与传媒支出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八、事业单位经营收入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八、社会保障和就业支出</w:t>
            </w:r>
          </w:p>
        </w:tc>
        <w:tc>
          <w:tcPr>
            <w:tcW w:w="1305"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4,744.582985</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九、其他收入</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九、社会保险基金支出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十、卫生健康支出</w:t>
            </w:r>
          </w:p>
        </w:tc>
        <w:tc>
          <w:tcPr>
            <w:tcW w:w="1305"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369.403800</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十一、节能环保支出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十二、城乡社区支出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十三、农林水支出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十四、交通运输支出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十五、资源勘探工业信息等支出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十六、商业服务业等支出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十七、金融支出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十八、援助其他地区支出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十九、自然资源海洋气象等支出</w:t>
            </w:r>
          </w:p>
        </w:tc>
        <w:tc>
          <w:tcPr>
            <w:tcW w:w="13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二十、住房保障支出</w:t>
            </w:r>
          </w:p>
        </w:tc>
        <w:tc>
          <w:tcPr>
            <w:tcW w:w="1305"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718.297800</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二十一、粮油物资储备支出</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二十二、国有资本经营预算支出</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二十三、灾害防治及应急管理支出</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二十四、其他支出</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二十五、债务付息支出</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二十六、债务发行费用支出</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二十七、抗疫特别国债安排的支出</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本年收入合计</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5844.034985</w:t>
            </w:r>
          </w:p>
        </w:tc>
        <w:tc>
          <w:tcPr>
            <w:tcW w:w="2880" w:type="dxa"/>
            <w:gridSpan w:val="2"/>
            <w:tcBorders>
              <w:top w:val="nil"/>
              <w:left w:val="nil"/>
              <w:bottom w:val="single" w:color="auto" w:sz="4" w:space="0"/>
              <w:right w:val="single" w:color="auto" w:sz="4" w:space="0"/>
            </w:tcBorders>
            <w:noWrap/>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本年支出合计</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5844.034985</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上年结转结余</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80" w:type="dxa"/>
            <w:gridSpan w:val="2"/>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年终结转结余</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713" w:type="dxa"/>
            <w:tcBorders>
              <w:top w:val="nil"/>
              <w:left w:val="single" w:color="auto" w:sz="4" w:space="0"/>
              <w:bottom w:val="single" w:color="auto" w:sz="4" w:space="0"/>
              <w:right w:val="single" w:color="auto" w:sz="4" w:space="0"/>
            </w:tcBorders>
            <w:noWrap/>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收入总计</w:t>
            </w:r>
          </w:p>
        </w:tc>
        <w:tc>
          <w:tcPr>
            <w:tcW w:w="1440" w:type="dxa"/>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5844.034985</w:t>
            </w:r>
          </w:p>
        </w:tc>
        <w:tc>
          <w:tcPr>
            <w:tcW w:w="2880" w:type="dxa"/>
            <w:gridSpan w:val="2"/>
            <w:tcBorders>
              <w:top w:val="nil"/>
              <w:left w:val="nil"/>
              <w:bottom w:val="single" w:color="auto" w:sz="4" w:space="0"/>
              <w:right w:val="single" w:color="auto" w:sz="4" w:space="0"/>
            </w:tcBorders>
            <w:noWrap/>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支出总计</w:t>
            </w:r>
          </w:p>
        </w:tc>
        <w:tc>
          <w:tcPr>
            <w:tcW w:w="1305" w:type="dxa"/>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5844.034985</w:t>
            </w:r>
          </w:p>
        </w:tc>
      </w:tr>
    </w:tbl>
    <w:p>
      <w:pPr>
        <w:ind w:right="140"/>
        <w:rPr>
          <w:rFonts w:cs="Times New Roman"/>
          <w:sz w:val="28"/>
          <w:szCs w:val="28"/>
        </w:rPr>
      </w:pPr>
    </w:p>
    <w:p>
      <w:pPr>
        <w:rPr>
          <w:rFonts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053" w:type="dxa"/>
        <w:tblInd w:w="-106" w:type="dxa"/>
        <w:tblLayout w:type="autofit"/>
        <w:tblCellMar>
          <w:top w:w="0" w:type="dxa"/>
          <w:left w:w="108" w:type="dxa"/>
          <w:bottom w:w="0" w:type="dxa"/>
          <w:right w:w="108" w:type="dxa"/>
        </w:tblCellMar>
      </w:tblPr>
      <w:tblGrid>
        <w:gridCol w:w="1100"/>
        <w:gridCol w:w="1580"/>
        <w:gridCol w:w="1500"/>
        <w:gridCol w:w="1400"/>
        <w:gridCol w:w="1400"/>
        <w:gridCol w:w="953"/>
        <w:gridCol w:w="307"/>
        <w:gridCol w:w="773"/>
        <w:gridCol w:w="567"/>
        <w:gridCol w:w="333"/>
        <w:gridCol w:w="727"/>
        <w:gridCol w:w="580"/>
        <w:gridCol w:w="313"/>
        <w:gridCol w:w="727"/>
        <w:gridCol w:w="173"/>
        <w:gridCol w:w="360"/>
        <w:gridCol w:w="540"/>
        <w:gridCol w:w="720"/>
      </w:tblGrid>
      <w:tr>
        <w:tblPrEx>
          <w:tblCellMar>
            <w:top w:w="0" w:type="dxa"/>
            <w:left w:w="108" w:type="dxa"/>
            <w:bottom w:w="0" w:type="dxa"/>
            <w:right w:w="108" w:type="dxa"/>
          </w:tblCellMar>
        </w:tblPrEx>
        <w:trPr>
          <w:trHeight w:val="456" w:hRule="atLeast"/>
        </w:trPr>
        <w:tc>
          <w:tcPr>
            <w:tcW w:w="14053" w:type="dxa"/>
            <w:gridSpan w:val="18"/>
            <w:tcBorders>
              <w:top w:val="single" w:color="FFFFFF" w:sz="4" w:space="0"/>
              <w:left w:val="single" w:color="FFFFFF" w:sz="4" w:space="0"/>
              <w:bottom w:val="single" w:color="FFFFFF" w:sz="4" w:space="0"/>
              <w:right w:val="nil"/>
            </w:tcBorders>
            <w:noWrap/>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w:t>
            </w:r>
            <w:r>
              <w:rPr>
                <w:rFonts w:ascii="宋体" w:hAnsi="宋体" w:cs="宋体"/>
                <w:b/>
                <w:bCs/>
                <w:color w:val="000000"/>
                <w:kern w:val="0"/>
                <w:sz w:val="24"/>
                <w:szCs w:val="24"/>
              </w:rPr>
              <w:t>02</w:t>
            </w:r>
            <w:r>
              <w:rPr>
                <w:rFonts w:hint="eastAsia" w:ascii="宋体" w:hAnsi="宋体" w:cs="宋体"/>
                <w:b/>
                <w:bCs/>
                <w:color w:val="000000"/>
                <w:kern w:val="0"/>
                <w:sz w:val="24"/>
                <w:szCs w:val="24"/>
              </w:rPr>
              <w:t>表</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收入总表</w:t>
            </w:r>
          </w:p>
        </w:tc>
      </w:tr>
      <w:tr>
        <w:tblPrEx>
          <w:tblCellMar>
            <w:top w:w="0" w:type="dxa"/>
            <w:left w:w="108" w:type="dxa"/>
            <w:bottom w:w="0" w:type="dxa"/>
            <w:right w:w="108" w:type="dxa"/>
          </w:tblCellMar>
        </w:tblPrEx>
        <w:trPr>
          <w:trHeight w:val="390" w:hRule="atLeast"/>
        </w:trPr>
        <w:tc>
          <w:tcPr>
            <w:tcW w:w="1100" w:type="dxa"/>
            <w:tcBorders>
              <w:top w:val="nil"/>
              <w:left w:val="single" w:color="FFFFFF" w:sz="4" w:space="0"/>
              <w:bottom w:val="single" w:color="C0C0C0" w:sz="4" w:space="0"/>
              <w:right w:val="nil"/>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580" w:type="dxa"/>
            <w:tcBorders>
              <w:top w:val="nil"/>
              <w:left w:val="nil"/>
              <w:bottom w:val="single" w:color="C0C0C0" w:sz="4" w:space="0"/>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500" w:type="dxa"/>
            <w:tcBorders>
              <w:top w:val="nil"/>
              <w:left w:val="nil"/>
              <w:bottom w:val="nil"/>
              <w:right w:val="single" w:color="FFFFFF"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00" w:type="dxa"/>
            <w:tcBorders>
              <w:top w:val="nil"/>
              <w:left w:val="nil"/>
              <w:bottom w:val="nil"/>
              <w:right w:val="single" w:color="FFFFFF"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00" w:type="dxa"/>
            <w:tcBorders>
              <w:top w:val="nil"/>
              <w:left w:val="nil"/>
              <w:bottom w:val="single" w:color="C0C0C0" w:sz="4" w:space="0"/>
              <w:right w:val="nil"/>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260" w:type="dxa"/>
            <w:gridSpan w:val="2"/>
            <w:tcBorders>
              <w:top w:val="nil"/>
              <w:left w:val="nil"/>
              <w:bottom w:val="single" w:color="C0C0C0" w:sz="4" w:space="0"/>
              <w:right w:val="nil"/>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340" w:type="dxa"/>
            <w:gridSpan w:val="2"/>
            <w:tcBorders>
              <w:top w:val="nil"/>
              <w:left w:val="nil"/>
              <w:bottom w:val="single" w:color="C0C0C0" w:sz="4" w:space="0"/>
              <w:right w:val="nil"/>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060" w:type="dxa"/>
            <w:gridSpan w:val="2"/>
            <w:tcBorders>
              <w:top w:val="nil"/>
              <w:left w:val="nil"/>
              <w:bottom w:val="single" w:color="C0C0C0" w:sz="4" w:space="0"/>
              <w:right w:val="single" w:color="FFFFFF"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580" w:type="dxa"/>
            <w:tcBorders>
              <w:top w:val="nil"/>
              <w:left w:val="nil"/>
              <w:bottom w:val="nil"/>
              <w:right w:val="single" w:color="FFFFFF"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040" w:type="dxa"/>
            <w:gridSpan w:val="2"/>
            <w:tcBorders>
              <w:top w:val="nil"/>
              <w:left w:val="nil"/>
              <w:bottom w:val="nil"/>
              <w:right w:val="single" w:color="FFFFFF"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533" w:type="dxa"/>
            <w:gridSpan w:val="2"/>
            <w:tcBorders>
              <w:top w:val="nil"/>
              <w:left w:val="nil"/>
              <w:bottom w:val="nil"/>
              <w:right w:val="single" w:color="FFFFFF"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260" w:type="dxa"/>
            <w:gridSpan w:val="2"/>
            <w:tcBorders>
              <w:top w:val="single" w:color="FFFFFF" w:sz="4" w:space="0"/>
              <w:left w:val="nil"/>
              <w:bottom w:val="single" w:color="C0C0C0" w:sz="4" w:space="0"/>
              <w:right w:val="single" w:color="FFFFFF" w:sz="4" w:space="0"/>
            </w:tcBorders>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单位：万元</w:t>
            </w:r>
          </w:p>
        </w:tc>
      </w:tr>
      <w:tr>
        <w:tblPrEx>
          <w:tblCellMar>
            <w:top w:w="0" w:type="dxa"/>
            <w:left w:w="108" w:type="dxa"/>
            <w:bottom w:w="0" w:type="dxa"/>
            <w:right w:w="108" w:type="dxa"/>
          </w:tblCellMar>
        </w:tblPrEx>
        <w:trPr>
          <w:trHeight w:val="459" w:hRule="atLeast"/>
        </w:trPr>
        <w:tc>
          <w:tcPr>
            <w:tcW w:w="1100" w:type="dxa"/>
            <w:vMerge w:val="restart"/>
            <w:tcBorders>
              <w:top w:val="nil"/>
              <w:left w:val="single" w:color="C0C0C0" w:sz="4" w:space="0"/>
              <w:bottom w:val="single" w:color="C0C0C0" w:sz="4" w:space="0"/>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部门（单位）代码</w:t>
            </w:r>
          </w:p>
        </w:tc>
        <w:tc>
          <w:tcPr>
            <w:tcW w:w="1580" w:type="dxa"/>
            <w:vMerge w:val="restart"/>
            <w:tcBorders>
              <w:top w:val="nil"/>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部门（单位）</w:t>
            </w:r>
            <w:r>
              <w:rPr>
                <w:rFonts w:ascii="宋体" w:cs="Times New Roman"/>
                <w:b/>
                <w:bCs/>
                <w:color w:val="000000"/>
                <w:kern w:val="0"/>
                <w:sz w:val="20"/>
                <w:szCs w:val="20"/>
              </w:rPr>
              <w:br w:type="textWrapping"/>
            </w:r>
            <w:r>
              <w:rPr>
                <w:rFonts w:hint="eastAsia" w:ascii="宋体" w:hAnsi="宋体" w:cs="宋体"/>
                <w:b/>
                <w:bCs/>
                <w:color w:val="000000"/>
                <w:kern w:val="0"/>
                <w:sz w:val="20"/>
                <w:szCs w:val="20"/>
              </w:rPr>
              <w:t>名称</w:t>
            </w:r>
          </w:p>
        </w:tc>
        <w:tc>
          <w:tcPr>
            <w:tcW w:w="1500" w:type="dxa"/>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合计</w:t>
            </w:r>
          </w:p>
        </w:tc>
        <w:tc>
          <w:tcPr>
            <w:tcW w:w="9873" w:type="dxa"/>
            <w:gridSpan w:val="15"/>
            <w:tcBorders>
              <w:top w:val="single" w:color="C0C0C0" w:sz="4" w:space="0"/>
              <w:left w:val="nil"/>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本年收入</w:t>
            </w:r>
          </w:p>
        </w:tc>
      </w:tr>
      <w:tr>
        <w:tblPrEx>
          <w:tblCellMar>
            <w:top w:w="0" w:type="dxa"/>
            <w:left w:w="108" w:type="dxa"/>
            <w:bottom w:w="0" w:type="dxa"/>
            <w:right w:w="108" w:type="dxa"/>
          </w:tblCellMar>
        </w:tblPrEx>
        <w:trPr>
          <w:trHeight w:val="690" w:hRule="atLeast"/>
        </w:trPr>
        <w:tc>
          <w:tcPr>
            <w:tcW w:w="1100"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1580"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1500" w:type="dxa"/>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1400"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小计</w:t>
            </w:r>
          </w:p>
        </w:tc>
        <w:tc>
          <w:tcPr>
            <w:tcW w:w="1400" w:type="dxa"/>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一般公共预算资金</w:t>
            </w:r>
          </w:p>
        </w:tc>
        <w:tc>
          <w:tcPr>
            <w:tcW w:w="953" w:type="dxa"/>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政府性基金预算资金</w:t>
            </w:r>
          </w:p>
        </w:tc>
        <w:tc>
          <w:tcPr>
            <w:tcW w:w="1080" w:type="dxa"/>
            <w:gridSpan w:val="2"/>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国有资本经营预算资金</w:t>
            </w:r>
          </w:p>
        </w:tc>
        <w:tc>
          <w:tcPr>
            <w:tcW w:w="900" w:type="dxa"/>
            <w:gridSpan w:val="2"/>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财政专户管理资金</w:t>
            </w:r>
          </w:p>
        </w:tc>
        <w:tc>
          <w:tcPr>
            <w:tcW w:w="727" w:type="dxa"/>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事业收入</w:t>
            </w:r>
          </w:p>
        </w:tc>
        <w:tc>
          <w:tcPr>
            <w:tcW w:w="893" w:type="dxa"/>
            <w:gridSpan w:val="2"/>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事业单位经营收入</w:t>
            </w:r>
          </w:p>
        </w:tc>
        <w:tc>
          <w:tcPr>
            <w:tcW w:w="900" w:type="dxa"/>
            <w:gridSpan w:val="2"/>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上级补助收入</w:t>
            </w:r>
          </w:p>
        </w:tc>
        <w:tc>
          <w:tcPr>
            <w:tcW w:w="900" w:type="dxa"/>
            <w:gridSpan w:val="2"/>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附属单位上缴收入</w:t>
            </w:r>
          </w:p>
        </w:tc>
        <w:tc>
          <w:tcPr>
            <w:tcW w:w="720" w:type="dxa"/>
            <w:tcBorders>
              <w:top w:val="nil"/>
              <w:left w:val="nil"/>
              <w:bottom w:val="nil"/>
              <w:right w:val="single" w:color="C0C0C0" w:sz="4" w:space="0"/>
            </w:tcBorders>
            <w:shd w:val="clear" w:color="FFFFFF" w:fill="FFFFFF"/>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其他收入</w:t>
            </w:r>
          </w:p>
        </w:tc>
      </w:tr>
      <w:tr>
        <w:tblPrEx>
          <w:tblCellMar>
            <w:top w:w="0" w:type="dxa"/>
            <w:left w:w="108" w:type="dxa"/>
            <w:bottom w:w="0" w:type="dxa"/>
            <w:right w:w="108" w:type="dxa"/>
          </w:tblCellMar>
        </w:tblPrEx>
        <w:trPr>
          <w:trHeight w:val="579" w:hRule="atLeast"/>
        </w:trPr>
        <w:tc>
          <w:tcPr>
            <w:tcW w:w="11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257</w:t>
            </w:r>
          </w:p>
        </w:tc>
        <w:tc>
          <w:tcPr>
            <w:tcW w:w="1580" w:type="dxa"/>
            <w:tcBorders>
              <w:top w:val="single" w:color="auto" w:sz="4" w:space="0"/>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北京市西城区人力资源和社会保障局</w:t>
            </w:r>
          </w:p>
        </w:tc>
        <w:tc>
          <w:tcPr>
            <w:tcW w:w="150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c>
          <w:tcPr>
            <w:tcW w:w="140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c>
          <w:tcPr>
            <w:tcW w:w="140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c>
          <w:tcPr>
            <w:tcW w:w="953"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1080"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900"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727"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893"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900"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900" w:type="dxa"/>
            <w:gridSpan w:val="2"/>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79" w:hRule="atLeast"/>
        </w:trPr>
        <w:tc>
          <w:tcPr>
            <w:tcW w:w="1100" w:type="dxa"/>
            <w:tcBorders>
              <w:top w:val="nil"/>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ascii="宋体" w:hAnsi="宋体" w:cs="宋体"/>
                <w:color w:val="000000"/>
                <w:kern w:val="0"/>
                <w:sz w:val="18"/>
                <w:szCs w:val="18"/>
              </w:rPr>
              <w:t>257016</w:t>
            </w:r>
          </w:p>
        </w:tc>
        <w:tc>
          <w:tcPr>
            <w:tcW w:w="158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北京市西城区人力资源公共服务中心</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c>
          <w:tcPr>
            <w:tcW w:w="14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c>
          <w:tcPr>
            <w:tcW w:w="14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c>
          <w:tcPr>
            <w:tcW w:w="953"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1080" w:type="dxa"/>
            <w:gridSpan w:val="2"/>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900" w:type="dxa"/>
            <w:gridSpan w:val="2"/>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727"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893" w:type="dxa"/>
            <w:gridSpan w:val="2"/>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900" w:type="dxa"/>
            <w:gridSpan w:val="2"/>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900" w:type="dxa"/>
            <w:gridSpan w:val="2"/>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c>
          <w:tcPr>
            <w:tcW w:w="720"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ascii="宋体" w:cs="宋体"/>
                <w:color w:val="000000"/>
                <w:kern w:val="0"/>
                <w:sz w:val="18"/>
                <w:szCs w:val="18"/>
              </w:rPr>
              <w:t>0</w:t>
            </w: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79" w:hRule="atLeast"/>
        </w:trPr>
        <w:tc>
          <w:tcPr>
            <w:tcW w:w="110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b/>
                <w:bCs/>
                <w:color w:val="000000"/>
                <w:kern w:val="0"/>
                <w:sz w:val="18"/>
                <w:szCs w:val="18"/>
              </w:rPr>
            </w:pPr>
            <w:r>
              <w:rPr>
                <w:rFonts w:hint="eastAsia" w:ascii="宋体" w:hAnsi="宋体" w:cs="宋体"/>
                <w:b/>
                <w:bCs/>
                <w:color w:val="000000"/>
                <w:kern w:val="0"/>
                <w:sz w:val="18"/>
                <w:szCs w:val="18"/>
              </w:rPr>
              <w:t>合</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计</w:t>
            </w:r>
          </w:p>
        </w:tc>
        <w:tc>
          <w:tcPr>
            <w:tcW w:w="1580" w:type="dxa"/>
            <w:tcBorders>
              <w:top w:val="nil"/>
              <w:left w:val="nil"/>
              <w:bottom w:val="single" w:color="auto" w:sz="4" w:space="0"/>
              <w:right w:val="single" w:color="auto" w:sz="4" w:space="0"/>
            </w:tcBorders>
            <w:noWrap/>
            <w:vAlign w:val="center"/>
          </w:tcPr>
          <w:p>
            <w:pPr>
              <w:widowControl/>
              <w:jc w:val="left"/>
              <w:rPr>
                <w:rFonts w:ascii="宋体" w:cs="Times New Roman"/>
                <w:b/>
                <w:bCs/>
                <w:color w:val="000000"/>
                <w:kern w:val="0"/>
                <w:sz w:val="18"/>
                <w:szCs w:val="18"/>
              </w:rPr>
            </w:pPr>
            <w:r>
              <w:rPr>
                <w:rFonts w:hint="eastAsia" w:ascii="宋体" w:hAnsi="宋体" w:cs="宋体"/>
                <w:b/>
                <w:bCs/>
                <w:color w:val="000000"/>
                <w:kern w:val="0"/>
                <w:sz w:val="18"/>
                <w:szCs w:val="18"/>
              </w:rPr>
              <w:t>　</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b/>
                <w:bCs/>
                <w:color w:val="000000"/>
                <w:kern w:val="0"/>
                <w:sz w:val="18"/>
                <w:szCs w:val="18"/>
              </w:rPr>
            </w:pPr>
            <w:r>
              <w:rPr>
                <w:rFonts w:hint="eastAsia" w:ascii="宋体" w:hAnsi="宋体" w:eastAsia="宋体" w:cs="宋体"/>
                <w:b/>
                <w:i w:val="0"/>
                <w:color w:val="000000"/>
                <w:kern w:val="0"/>
                <w:sz w:val="18"/>
                <w:szCs w:val="18"/>
                <w:u w:val="none"/>
                <w:lang w:val="en-US" w:eastAsia="zh-CN" w:bidi="ar"/>
              </w:rPr>
              <w:t>5,844.034985</w:t>
            </w:r>
          </w:p>
        </w:tc>
        <w:tc>
          <w:tcPr>
            <w:tcW w:w="14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b/>
                <w:bCs/>
                <w:color w:val="000000"/>
                <w:kern w:val="0"/>
                <w:sz w:val="18"/>
                <w:szCs w:val="18"/>
              </w:rPr>
            </w:pPr>
            <w:r>
              <w:rPr>
                <w:rFonts w:hint="eastAsia" w:ascii="宋体" w:hAnsi="宋体" w:eastAsia="宋体" w:cs="宋体"/>
                <w:b/>
                <w:i w:val="0"/>
                <w:color w:val="000000"/>
                <w:kern w:val="0"/>
                <w:sz w:val="18"/>
                <w:szCs w:val="18"/>
                <w:u w:val="none"/>
                <w:lang w:val="en-US" w:eastAsia="zh-CN" w:bidi="ar"/>
              </w:rPr>
              <w:t>5,844.034985</w:t>
            </w:r>
          </w:p>
        </w:tc>
        <w:tc>
          <w:tcPr>
            <w:tcW w:w="14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b/>
                <w:bCs/>
                <w:color w:val="000000"/>
                <w:kern w:val="0"/>
                <w:sz w:val="18"/>
                <w:szCs w:val="18"/>
              </w:rPr>
            </w:pPr>
            <w:r>
              <w:rPr>
                <w:rFonts w:hint="eastAsia" w:ascii="宋体" w:hAnsi="宋体" w:eastAsia="宋体" w:cs="宋体"/>
                <w:b/>
                <w:i w:val="0"/>
                <w:color w:val="000000"/>
                <w:kern w:val="0"/>
                <w:sz w:val="18"/>
                <w:szCs w:val="18"/>
                <w:u w:val="none"/>
                <w:lang w:val="en-US" w:eastAsia="zh-CN" w:bidi="ar"/>
              </w:rPr>
              <w:t>5,844.034985</w:t>
            </w:r>
          </w:p>
        </w:tc>
        <w:tc>
          <w:tcPr>
            <w:tcW w:w="953" w:type="dxa"/>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ascii="宋体" w:cs="宋体"/>
                <w:b/>
                <w:bCs/>
                <w:color w:val="000000"/>
                <w:kern w:val="0"/>
                <w:sz w:val="18"/>
                <w:szCs w:val="18"/>
              </w:rPr>
              <w:t>0</w:t>
            </w:r>
            <w:r>
              <w:rPr>
                <w:rFonts w:hint="eastAsia" w:ascii="宋体" w:hAnsi="宋体" w:cs="宋体"/>
                <w:b/>
                <w:bCs/>
                <w:color w:val="000000"/>
                <w:kern w:val="0"/>
                <w:sz w:val="18"/>
                <w:szCs w:val="18"/>
              </w:rPr>
              <w:t>　</w:t>
            </w:r>
          </w:p>
        </w:tc>
        <w:tc>
          <w:tcPr>
            <w:tcW w:w="1080" w:type="dxa"/>
            <w:gridSpan w:val="2"/>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ascii="宋体" w:cs="宋体"/>
                <w:b/>
                <w:bCs/>
                <w:color w:val="000000"/>
                <w:kern w:val="0"/>
                <w:sz w:val="18"/>
                <w:szCs w:val="18"/>
              </w:rPr>
              <w:t>0</w:t>
            </w:r>
            <w:r>
              <w:rPr>
                <w:rFonts w:hint="eastAsia" w:ascii="宋体" w:hAnsi="宋体" w:cs="宋体"/>
                <w:b/>
                <w:bCs/>
                <w:color w:val="000000"/>
                <w:kern w:val="0"/>
                <w:sz w:val="18"/>
                <w:szCs w:val="18"/>
              </w:rPr>
              <w:t>　</w:t>
            </w:r>
          </w:p>
        </w:tc>
        <w:tc>
          <w:tcPr>
            <w:tcW w:w="900" w:type="dxa"/>
            <w:gridSpan w:val="2"/>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ascii="宋体" w:cs="宋体"/>
                <w:b/>
                <w:bCs/>
                <w:color w:val="000000"/>
                <w:kern w:val="0"/>
                <w:sz w:val="18"/>
                <w:szCs w:val="18"/>
              </w:rPr>
              <w:t>0</w:t>
            </w:r>
            <w:r>
              <w:rPr>
                <w:rFonts w:hint="eastAsia" w:ascii="宋体" w:hAnsi="宋体" w:cs="宋体"/>
                <w:b/>
                <w:bCs/>
                <w:color w:val="000000"/>
                <w:kern w:val="0"/>
                <w:sz w:val="18"/>
                <w:szCs w:val="18"/>
              </w:rPr>
              <w:t>　</w:t>
            </w:r>
          </w:p>
        </w:tc>
        <w:tc>
          <w:tcPr>
            <w:tcW w:w="727" w:type="dxa"/>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ascii="宋体" w:cs="宋体"/>
                <w:b/>
                <w:bCs/>
                <w:color w:val="000000"/>
                <w:kern w:val="0"/>
                <w:sz w:val="18"/>
                <w:szCs w:val="18"/>
              </w:rPr>
              <w:t>0</w:t>
            </w:r>
            <w:r>
              <w:rPr>
                <w:rFonts w:hint="eastAsia" w:ascii="宋体" w:hAnsi="宋体" w:cs="宋体"/>
                <w:b/>
                <w:bCs/>
                <w:color w:val="000000"/>
                <w:kern w:val="0"/>
                <w:sz w:val="18"/>
                <w:szCs w:val="18"/>
              </w:rPr>
              <w:t>　</w:t>
            </w:r>
          </w:p>
        </w:tc>
        <w:tc>
          <w:tcPr>
            <w:tcW w:w="893" w:type="dxa"/>
            <w:gridSpan w:val="2"/>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ascii="宋体" w:cs="宋体"/>
                <w:b/>
                <w:bCs/>
                <w:color w:val="000000"/>
                <w:kern w:val="0"/>
                <w:sz w:val="18"/>
                <w:szCs w:val="18"/>
              </w:rPr>
              <w:t>0</w:t>
            </w:r>
            <w:r>
              <w:rPr>
                <w:rFonts w:hint="eastAsia" w:ascii="宋体" w:hAnsi="宋体" w:cs="宋体"/>
                <w:b/>
                <w:bCs/>
                <w:color w:val="000000"/>
                <w:kern w:val="0"/>
                <w:sz w:val="18"/>
                <w:szCs w:val="18"/>
              </w:rPr>
              <w:t>　</w:t>
            </w:r>
          </w:p>
        </w:tc>
        <w:tc>
          <w:tcPr>
            <w:tcW w:w="900" w:type="dxa"/>
            <w:gridSpan w:val="2"/>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ascii="宋体" w:cs="宋体"/>
                <w:b/>
                <w:bCs/>
                <w:color w:val="000000"/>
                <w:kern w:val="0"/>
                <w:sz w:val="18"/>
                <w:szCs w:val="18"/>
              </w:rPr>
              <w:t>0</w:t>
            </w:r>
            <w:r>
              <w:rPr>
                <w:rFonts w:hint="eastAsia" w:ascii="宋体" w:hAnsi="宋体" w:cs="宋体"/>
                <w:b/>
                <w:bCs/>
                <w:color w:val="000000"/>
                <w:kern w:val="0"/>
                <w:sz w:val="18"/>
                <w:szCs w:val="18"/>
              </w:rPr>
              <w:t>　</w:t>
            </w:r>
          </w:p>
        </w:tc>
        <w:tc>
          <w:tcPr>
            <w:tcW w:w="900" w:type="dxa"/>
            <w:gridSpan w:val="2"/>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ascii="宋体" w:cs="宋体"/>
                <w:b/>
                <w:bCs/>
                <w:color w:val="000000"/>
                <w:kern w:val="0"/>
                <w:sz w:val="18"/>
                <w:szCs w:val="18"/>
              </w:rPr>
              <w:t>0</w:t>
            </w:r>
            <w:r>
              <w:rPr>
                <w:rFonts w:hint="eastAsia" w:ascii="宋体" w:hAnsi="宋体" w:cs="宋体"/>
                <w:b/>
                <w:bCs/>
                <w:color w:val="000000"/>
                <w:kern w:val="0"/>
                <w:sz w:val="18"/>
                <w:szCs w:val="18"/>
              </w:rPr>
              <w:t>　</w:t>
            </w:r>
          </w:p>
        </w:tc>
        <w:tc>
          <w:tcPr>
            <w:tcW w:w="720" w:type="dxa"/>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ascii="宋体" w:cs="宋体"/>
                <w:b/>
                <w:bCs/>
                <w:color w:val="000000"/>
                <w:kern w:val="0"/>
                <w:sz w:val="18"/>
                <w:szCs w:val="18"/>
              </w:rPr>
              <w:t>0</w:t>
            </w:r>
            <w:r>
              <w:rPr>
                <w:rFonts w:hint="eastAsia" w:ascii="宋体" w:hAnsi="宋体" w:cs="宋体"/>
                <w:b/>
                <w:bCs/>
                <w:color w:val="000000"/>
                <w:kern w:val="0"/>
                <w:sz w:val="18"/>
                <w:szCs w:val="18"/>
              </w:rPr>
              <w:t>　</w:t>
            </w:r>
          </w:p>
        </w:tc>
      </w:tr>
    </w:tbl>
    <w:p>
      <w:pPr>
        <w:jc w:val="center"/>
        <w:rPr>
          <w:rFonts w:cs="Times New Roman"/>
          <w:sz w:val="28"/>
          <w:szCs w:val="28"/>
        </w:rPr>
      </w:pPr>
    </w:p>
    <w:p>
      <w:pPr>
        <w:jc w:val="center"/>
        <w:rPr>
          <w:rFonts w:cs="Times New Roman"/>
          <w:sz w:val="28"/>
          <w:szCs w:val="28"/>
        </w:rPr>
      </w:pPr>
    </w:p>
    <w:p>
      <w:pPr>
        <w:jc w:val="center"/>
        <w:rPr>
          <w:rFonts w:cs="Times New Roman"/>
          <w:sz w:val="28"/>
          <w:szCs w:val="28"/>
        </w:rPr>
      </w:pPr>
    </w:p>
    <w:p>
      <w:pPr>
        <w:jc w:val="center"/>
        <w:rPr>
          <w:rFonts w:cs="Times New Roman"/>
          <w:sz w:val="28"/>
          <w:szCs w:val="28"/>
        </w:rPr>
      </w:pPr>
    </w:p>
    <w:p>
      <w:pPr>
        <w:jc w:val="center"/>
        <w:rPr>
          <w:rFonts w:cs="Times New Roman"/>
          <w:sz w:val="28"/>
          <w:szCs w:val="28"/>
        </w:rPr>
      </w:pPr>
    </w:p>
    <w:tbl>
      <w:tblPr>
        <w:tblStyle w:val="6"/>
        <w:tblW w:w="13700" w:type="dxa"/>
        <w:tblInd w:w="0" w:type="dxa"/>
        <w:shd w:val="clear" w:color="auto" w:fill="auto"/>
        <w:tblLayout w:type="fixed"/>
        <w:tblCellMar>
          <w:top w:w="0" w:type="dxa"/>
          <w:left w:w="0" w:type="dxa"/>
          <w:bottom w:w="0" w:type="dxa"/>
          <w:right w:w="0" w:type="dxa"/>
        </w:tblCellMar>
      </w:tblPr>
      <w:tblGrid>
        <w:gridCol w:w="3492"/>
        <w:gridCol w:w="2880"/>
        <w:gridCol w:w="2628"/>
        <w:gridCol w:w="1575"/>
        <w:gridCol w:w="1613"/>
        <w:gridCol w:w="1512"/>
      </w:tblGrid>
      <w:tr>
        <w:tblPrEx>
          <w:shd w:val="clear" w:color="auto" w:fill="auto"/>
          <w:tblCellMar>
            <w:top w:w="0" w:type="dxa"/>
            <w:left w:w="0" w:type="dxa"/>
            <w:bottom w:w="0" w:type="dxa"/>
            <w:right w:w="0" w:type="dxa"/>
          </w:tblCellMar>
        </w:tblPrEx>
        <w:trPr>
          <w:trHeight w:val="456" w:hRule="atLeast"/>
        </w:trPr>
        <w:tc>
          <w:tcPr>
            <w:tcW w:w="13700" w:type="dxa"/>
            <w:gridSpan w:val="6"/>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预算03表 支出预算总表</w:t>
            </w:r>
          </w:p>
        </w:tc>
      </w:tr>
      <w:tr>
        <w:tblPrEx>
          <w:tblCellMar>
            <w:top w:w="0" w:type="dxa"/>
            <w:left w:w="0" w:type="dxa"/>
            <w:bottom w:w="0" w:type="dxa"/>
            <w:right w:w="0" w:type="dxa"/>
          </w:tblCellMar>
        </w:tblPrEx>
        <w:trPr>
          <w:trHeight w:val="391" w:hRule="atLeast"/>
        </w:trPr>
        <w:tc>
          <w:tcPr>
            <w:tcW w:w="6372" w:type="dxa"/>
            <w:gridSpan w:val="2"/>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628"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575"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13"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12" w:type="dxa"/>
            <w:tcBorders>
              <w:top w:val="single" w:color="FFFFFF" w:sz="4" w:space="0"/>
              <w:left w:val="single" w:color="FFFFFF" w:sz="4" w:space="0"/>
              <w:bottom w:val="nil"/>
              <w:right w:val="single" w:color="FFFFFF"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9" w:hRule="atLeast"/>
        </w:trPr>
        <w:tc>
          <w:tcPr>
            <w:tcW w:w="3492"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支出功能分类科目</w:t>
            </w:r>
          </w:p>
        </w:tc>
        <w:tc>
          <w:tcPr>
            <w:tcW w:w="2880"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政府支出经济分类科目</w:t>
            </w:r>
          </w:p>
        </w:tc>
        <w:tc>
          <w:tcPr>
            <w:tcW w:w="2628"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部门支出经济分类科目</w:t>
            </w:r>
          </w:p>
        </w:tc>
        <w:tc>
          <w:tcPr>
            <w:tcW w:w="1575"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1613"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1512" w:type="dxa"/>
            <w:vMerge w:val="restart"/>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r>
      <w:tr>
        <w:tblPrEx>
          <w:tblCellMar>
            <w:top w:w="0" w:type="dxa"/>
            <w:left w:w="0" w:type="dxa"/>
            <w:bottom w:w="0" w:type="dxa"/>
            <w:right w:w="0" w:type="dxa"/>
          </w:tblCellMar>
        </w:tblPrEx>
        <w:trPr>
          <w:trHeight w:val="690" w:hRule="atLeast"/>
        </w:trPr>
        <w:tc>
          <w:tcPr>
            <w:tcW w:w="3492"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80"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628"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75"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13"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12" w:type="dxa"/>
            <w:vMerge w:val="continue"/>
            <w:tcBorders>
              <w:top w:val="single" w:color="C2C3C4" w:sz="4" w:space="0"/>
              <w:left w:val="single" w:color="C2C3C4" w:sz="4" w:space="0"/>
              <w:bottom w:val="single" w:color="C2C3C4" w:sz="4" w:space="0"/>
              <w:right w:val="single" w:color="C2C3C4" w:sz="4" w:space="0"/>
            </w:tcBorders>
            <w:shd w:val="clear" w:color="EFF2F7" w:fill="EFF2F7"/>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2050803-培训支出</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30216-培训费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11.750400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11.750400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30101-基本工资</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710.184000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710.184000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30102-津贴补贴</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728.579000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728.579000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30107-绩效工资</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1,639.314000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1,639.314000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30112-其他社会保障缴费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42.287475</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42.287475</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30201-办公费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30205-水费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5.760000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30206-电费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38.880000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38.880000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30207-邮电费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14.500000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14.500000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30208-取暖费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30211-差旅费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8.755200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8.755200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30213-维修（护）费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21.848600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21.848600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30215-会议费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3.456000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3.456000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30227-委托业务费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108.864000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108.864000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30228-工会经费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42.957960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42.957960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30229-福利费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67.219200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67.219200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30299-其他商品和服务支出</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36.778470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36.778470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2080150-事业运行</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50901-社会福利和救助</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30309-奖励金</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0.288000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0.288000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6"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30201-办公费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21.000000</w:t>
            </w:r>
          </w:p>
        </w:tc>
      </w:tr>
      <w:tr>
        <w:tblPrEx>
          <w:tblCellMar>
            <w:top w:w="0" w:type="dxa"/>
            <w:left w:w="0" w:type="dxa"/>
            <w:bottom w:w="0" w:type="dxa"/>
            <w:right w:w="0" w:type="dxa"/>
          </w:tblCellMar>
        </w:tblPrEx>
        <w:trPr>
          <w:trHeight w:val="506"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30209-物业管理费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113.811600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113.811600</w:t>
            </w:r>
          </w:p>
        </w:tc>
      </w:tr>
      <w:tr>
        <w:tblPrEx>
          <w:tblCellMar>
            <w:top w:w="0" w:type="dxa"/>
            <w:left w:w="0" w:type="dxa"/>
            <w:bottom w:w="0" w:type="dxa"/>
            <w:right w:w="0" w:type="dxa"/>
          </w:tblCellMar>
        </w:tblPrEx>
        <w:trPr>
          <w:trHeight w:val="506"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30213-维修（护）费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46.000000</w:t>
            </w:r>
          </w:p>
        </w:tc>
      </w:tr>
      <w:tr>
        <w:tblPrEx>
          <w:tblCellMar>
            <w:top w:w="0" w:type="dxa"/>
            <w:left w:w="0" w:type="dxa"/>
            <w:bottom w:w="0" w:type="dxa"/>
            <w:right w:w="0" w:type="dxa"/>
          </w:tblCellMar>
        </w:tblPrEx>
        <w:trPr>
          <w:trHeight w:val="506"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30299-其他商品和服务支出</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344.856000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344.856000</w:t>
            </w:r>
          </w:p>
        </w:tc>
      </w:tr>
      <w:tr>
        <w:tblPrEx>
          <w:tblCellMar>
            <w:top w:w="0" w:type="dxa"/>
            <w:left w:w="0" w:type="dxa"/>
            <w:bottom w:w="0" w:type="dxa"/>
            <w:right w:w="0" w:type="dxa"/>
          </w:tblCellMar>
        </w:tblPrEx>
        <w:trPr>
          <w:trHeight w:val="506"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50601-资本性支出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31002-办公设备购置</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7.500000</w:t>
            </w: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2080502-事业单位离退休</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50502-商品和服务支出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30299-其他商品和服务支出</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1.581000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1.581000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2080502-事业单位离退休</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50901-社会福利和救助</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30309-奖励金</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0.500000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0.500000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2080502-事业单位离退休</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50905-离退休费</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30302-退休费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14.332000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14.332000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6"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2080505-机关事业单位基本养老保险缴费支出</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30108-机关事业单位基本养老保险缴费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451.020320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451.020320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2080506-机关事业单位职业年金缴费支出</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30109-职业年金缴费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225.510160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225.510160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2101102-事业单位医疗</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30110-职工基本医疗保险缴费</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369.403800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369.403800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2210201-住房公积金</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30113-住房公积金</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369.403800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369.403800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1" w:hRule="atLeast"/>
        </w:trPr>
        <w:tc>
          <w:tcPr>
            <w:tcW w:w="3492"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2210203-购房补贴</w:t>
            </w:r>
          </w:p>
        </w:tc>
        <w:tc>
          <w:tcPr>
            <w:tcW w:w="2880"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50501-工资福利支出</w:t>
            </w:r>
          </w:p>
        </w:tc>
        <w:tc>
          <w:tcPr>
            <w:tcW w:w="2628" w:type="dxa"/>
            <w:tcBorders>
              <w:top w:val="single" w:color="C2C3C4" w:sz="4" w:space="0"/>
              <w:left w:val="single" w:color="C2C3C4" w:sz="4" w:space="0"/>
              <w:bottom w:val="single" w:color="C2C3C4" w:sz="4" w:space="0"/>
              <w:right w:val="single" w:color="C2C3C4"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30102-津贴补贴</w:t>
            </w:r>
          </w:p>
        </w:tc>
        <w:tc>
          <w:tcPr>
            <w:tcW w:w="1575"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348.894000</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348.894000</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5" w:hRule="atLeast"/>
        </w:trPr>
        <w:tc>
          <w:tcPr>
            <w:tcW w:w="3492"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2880"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2628"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575" w:type="dxa"/>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5,844.034985</w:t>
            </w:r>
          </w:p>
        </w:tc>
        <w:tc>
          <w:tcPr>
            <w:tcW w:w="1613"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5,310.867385</w:t>
            </w:r>
          </w:p>
        </w:tc>
        <w:tc>
          <w:tcPr>
            <w:tcW w:w="1512" w:type="dxa"/>
            <w:tcBorders>
              <w:top w:val="single" w:color="C2C3C4" w:sz="4" w:space="0"/>
              <w:left w:val="single" w:color="C2C3C4" w:sz="4" w:space="0"/>
              <w:bottom w:val="single" w:color="C2C3C4" w:sz="4" w:space="0"/>
              <w:right w:val="single" w:color="C2C3C4" w:sz="4" w:space="0"/>
            </w:tcBorders>
            <w:shd w:val="clear" w:color="FFFFFF"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533.167600</w:t>
            </w:r>
          </w:p>
        </w:tc>
      </w:tr>
    </w:tbl>
    <w:p>
      <w:pPr>
        <w:rPr>
          <w:rFonts w:ascii="宋体" w:cs="Times New Roman"/>
          <w:b/>
          <w:bCs/>
          <w:sz w:val="36"/>
          <w:szCs w:val="36"/>
        </w:rPr>
      </w:pPr>
    </w:p>
    <w:p>
      <w:pPr>
        <w:rPr>
          <w:rFonts w:ascii="宋体" w:cs="Times New Roman"/>
          <w:b/>
          <w:bCs/>
          <w:sz w:val="36"/>
          <w:szCs w:val="36"/>
        </w:rPr>
      </w:pPr>
    </w:p>
    <w:tbl>
      <w:tblPr>
        <w:tblStyle w:val="6"/>
        <w:tblpPr w:leftFromText="180" w:rightFromText="180" w:vertAnchor="text" w:horzAnchor="margin" w:tblpXSpec="center" w:tblpY="158"/>
        <w:tblW w:w="15788" w:type="dxa"/>
        <w:tblInd w:w="0" w:type="dxa"/>
        <w:tblLayout w:type="autofit"/>
        <w:tblCellMar>
          <w:top w:w="0" w:type="dxa"/>
          <w:left w:w="108" w:type="dxa"/>
          <w:bottom w:w="0" w:type="dxa"/>
          <w:right w:w="108" w:type="dxa"/>
        </w:tblCellMar>
      </w:tblPr>
      <w:tblGrid>
        <w:gridCol w:w="1527"/>
        <w:gridCol w:w="833"/>
        <w:gridCol w:w="1944"/>
        <w:gridCol w:w="1527"/>
        <w:gridCol w:w="1402"/>
        <w:gridCol w:w="1402"/>
        <w:gridCol w:w="1124"/>
        <w:gridCol w:w="1124"/>
        <w:gridCol w:w="666"/>
        <w:gridCol w:w="4905"/>
      </w:tblGrid>
      <w:tr>
        <w:tblPrEx>
          <w:tblCellMar>
            <w:top w:w="0" w:type="dxa"/>
            <w:left w:w="108" w:type="dxa"/>
            <w:bottom w:w="0" w:type="dxa"/>
            <w:right w:w="108" w:type="dxa"/>
          </w:tblCellMar>
        </w:tblPrEx>
        <w:trPr>
          <w:trHeight w:val="456" w:hRule="atLeast"/>
        </w:trPr>
        <w:tc>
          <w:tcPr>
            <w:tcW w:w="15788" w:type="dxa"/>
            <w:gridSpan w:val="10"/>
            <w:tcBorders>
              <w:top w:val="single" w:color="FFFFFF" w:sz="4" w:space="0"/>
              <w:left w:val="single" w:color="FFFFFF" w:sz="4" w:space="0"/>
              <w:bottom w:val="single" w:color="FFFFFF" w:sz="4" w:space="0"/>
              <w:right w:val="nil"/>
            </w:tcBorders>
            <w:noWrap/>
            <w:vAlign w:val="center"/>
          </w:tcPr>
          <w:p>
            <w:pPr>
              <w:keepNext w:val="0"/>
              <w:keepLines w:val="0"/>
              <w:widowControl/>
              <w:suppressLineNumbers w:val="0"/>
              <w:jc w:val="center"/>
              <w:textAlignment w:val="center"/>
              <w:rPr>
                <w:rFonts w:ascii="宋体" w:cs="Times New Roman"/>
                <w:b/>
                <w:bCs/>
                <w:color w:val="000000"/>
                <w:kern w:val="0"/>
                <w:sz w:val="24"/>
                <w:szCs w:val="24"/>
              </w:rPr>
            </w:pPr>
            <w:r>
              <w:rPr>
                <w:rFonts w:hint="eastAsia" w:ascii="宋体" w:hAnsi="宋体" w:eastAsia="宋体" w:cs="宋体"/>
                <w:b/>
                <w:i w:val="0"/>
                <w:color w:val="000000"/>
                <w:kern w:val="0"/>
                <w:sz w:val="24"/>
                <w:szCs w:val="24"/>
                <w:u w:val="none"/>
                <w:lang w:val="en-US" w:eastAsia="zh-CN" w:bidi="ar"/>
              </w:rPr>
              <w:t>预算04表 项目支出表</w:t>
            </w:r>
          </w:p>
        </w:tc>
      </w:tr>
      <w:tr>
        <w:tblPrEx>
          <w:tblCellMar>
            <w:top w:w="0" w:type="dxa"/>
            <w:left w:w="108" w:type="dxa"/>
            <w:bottom w:w="0" w:type="dxa"/>
            <w:right w:w="108" w:type="dxa"/>
          </w:tblCellMar>
        </w:tblPrEx>
        <w:trPr>
          <w:trHeight w:val="390" w:hRule="atLeast"/>
        </w:trPr>
        <w:tc>
          <w:tcPr>
            <w:tcW w:w="4304" w:type="dxa"/>
            <w:gridSpan w:val="3"/>
            <w:tcBorders>
              <w:top w:val="single" w:color="FFFFFF" w:sz="4" w:space="0"/>
              <w:left w:val="single" w:color="FFFFFF" w:sz="4" w:space="0"/>
              <w:bottom w:val="nil"/>
              <w:right w:val="single" w:color="FFFFFF" w:sz="4" w:space="0"/>
            </w:tcBorders>
            <w:noWrap/>
            <w:vAlign w:val="center"/>
          </w:tcPr>
          <w:p>
            <w:pPr>
              <w:rPr>
                <w:rFonts w:ascii="宋体" w:cs="Times New Roman"/>
                <w:color w:val="000000"/>
                <w:kern w:val="0"/>
                <w:sz w:val="18"/>
                <w:szCs w:val="18"/>
              </w:rPr>
            </w:pPr>
          </w:p>
        </w:tc>
        <w:tc>
          <w:tcPr>
            <w:tcW w:w="1527" w:type="dxa"/>
            <w:tcBorders>
              <w:top w:val="nil"/>
              <w:left w:val="nil"/>
              <w:bottom w:val="nil"/>
              <w:right w:val="single" w:color="FFFFFF" w:sz="4" w:space="0"/>
            </w:tcBorders>
            <w:vAlign w:val="center"/>
          </w:tcPr>
          <w:p>
            <w:pPr>
              <w:rPr>
                <w:rFonts w:ascii="宋体" w:cs="Times New Roman"/>
                <w:color w:val="000000"/>
                <w:kern w:val="0"/>
                <w:sz w:val="18"/>
                <w:szCs w:val="18"/>
              </w:rPr>
            </w:pPr>
          </w:p>
        </w:tc>
        <w:tc>
          <w:tcPr>
            <w:tcW w:w="1527" w:type="dxa"/>
            <w:tcBorders>
              <w:top w:val="nil"/>
              <w:left w:val="nil"/>
              <w:bottom w:val="nil"/>
              <w:right w:val="single" w:color="FFFFFF" w:sz="4" w:space="0"/>
            </w:tcBorders>
            <w:vAlign w:val="center"/>
          </w:tcPr>
          <w:p/>
        </w:tc>
        <w:tc>
          <w:tcPr>
            <w:tcW w:w="1527" w:type="dxa"/>
            <w:tcBorders>
              <w:top w:val="nil"/>
              <w:left w:val="nil"/>
              <w:bottom w:val="nil"/>
              <w:right w:val="single" w:color="FFFFFF" w:sz="4" w:space="0"/>
            </w:tcBorders>
            <w:vAlign w:val="center"/>
          </w:tcPr>
          <w:p>
            <w:pPr>
              <w:rPr>
                <w:rFonts w:ascii="宋体" w:cs="Times New Roman"/>
                <w:color w:val="000000"/>
                <w:kern w:val="0"/>
                <w:sz w:val="18"/>
                <w:szCs w:val="18"/>
              </w:rPr>
            </w:pPr>
          </w:p>
        </w:tc>
        <w:tc>
          <w:tcPr>
            <w:tcW w:w="666" w:type="dxa"/>
            <w:tcBorders>
              <w:top w:val="nil"/>
              <w:left w:val="nil"/>
              <w:bottom w:val="nil"/>
              <w:right w:val="single" w:color="FFFFFF" w:sz="4" w:space="0"/>
            </w:tcBorders>
            <w:vAlign w:val="center"/>
          </w:tcPr>
          <w:p/>
        </w:tc>
        <w:tc>
          <w:tcPr>
            <w:tcW w:w="666" w:type="dxa"/>
            <w:tcBorders>
              <w:top w:val="nil"/>
              <w:left w:val="nil"/>
              <w:bottom w:val="nil"/>
              <w:right w:val="single" w:color="FFFFFF" w:sz="4" w:space="0"/>
            </w:tcBorders>
            <w:vAlign w:val="center"/>
          </w:tcPr>
          <w:p>
            <w:pPr>
              <w:rPr>
                <w:rFonts w:ascii="宋体" w:cs="Times New Roman"/>
                <w:color w:val="000000"/>
                <w:kern w:val="0"/>
                <w:sz w:val="18"/>
                <w:szCs w:val="18"/>
              </w:rPr>
            </w:pPr>
          </w:p>
        </w:tc>
        <w:tc>
          <w:tcPr>
            <w:tcW w:w="666" w:type="dxa"/>
            <w:tcBorders>
              <w:top w:val="nil"/>
              <w:left w:val="nil"/>
              <w:bottom w:val="nil"/>
              <w:right w:val="single" w:color="FFFFFF" w:sz="4" w:space="0"/>
            </w:tcBorders>
            <w:vAlign w:val="center"/>
          </w:tcPr>
          <w:p/>
        </w:tc>
        <w:tc>
          <w:tcPr>
            <w:tcW w:w="4905" w:type="dxa"/>
            <w:tcBorders>
              <w:top w:val="nil"/>
              <w:left w:val="nil"/>
              <w:bottom w:val="nil"/>
              <w:right w:val="single" w:color="FFFFFF" w:sz="4" w:space="0"/>
            </w:tcBorders>
            <w:vAlign w:val="center"/>
          </w:tcPr>
          <w:p>
            <w:pPr>
              <w:rPr>
                <w:rFonts w:ascii="宋体" w:cs="Times New Roman"/>
                <w:color w:val="000000"/>
                <w:kern w:val="0"/>
                <w:sz w:val="18"/>
                <w:szCs w:val="18"/>
              </w:rPr>
            </w:pPr>
          </w:p>
        </w:tc>
      </w:tr>
      <w:tr>
        <w:trPr>
          <w:trHeight w:val="459" w:hRule="atLeast"/>
        </w:trPr>
        <w:tc>
          <w:tcPr>
            <w:tcW w:w="152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项目单位</w:t>
            </w:r>
          </w:p>
        </w:tc>
        <w:tc>
          <w:tcPr>
            <w:tcW w:w="833"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类型</w:t>
            </w:r>
          </w:p>
        </w:tc>
        <w:tc>
          <w:tcPr>
            <w:tcW w:w="1944"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项目名称</w:t>
            </w:r>
          </w:p>
        </w:tc>
        <w:tc>
          <w:tcPr>
            <w:tcW w:w="152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支出功能分类科目</w:t>
            </w:r>
          </w:p>
        </w:tc>
        <w:tc>
          <w:tcPr>
            <w:tcW w:w="152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政府支出经济分类科目</w:t>
            </w:r>
          </w:p>
        </w:tc>
        <w:tc>
          <w:tcPr>
            <w:tcW w:w="152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部门支出经济分类科目</w:t>
            </w:r>
          </w:p>
        </w:tc>
        <w:tc>
          <w:tcPr>
            <w:tcW w:w="666"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合计</w:t>
            </w:r>
          </w:p>
        </w:tc>
        <w:tc>
          <w:tcPr>
            <w:tcW w:w="6237" w:type="dxa"/>
            <w:gridSpan w:val="3"/>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本年拨款</w:t>
            </w:r>
          </w:p>
        </w:tc>
      </w:tr>
      <w:tr>
        <w:tblPrEx>
          <w:tblCellMar>
            <w:top w:w="0" w:type="dxa"/>
            <w:left w:w="108" w:type="dxa"/>
            <w:bottom w:w="0" w:type="dxa"/>
            <w:right w:w="108" w:type="dxa"/>
          </w:tblCellMar>
        </w:tblPrEx>
        <w:trPr>
          <w:trHeight w:val="690" w:hRule="atLeast"/>
        </w:trPr>
        <w:tc>
          <w:tcPr>
            <w:tcW w:w="1527"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833"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1944"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1527"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1527" w:type="dxa"/>
            <w:vMerge w:val="continue"/>
            <w:tcBorders>
              <w:top w:val="single" w:color="C0C0C0" w:sz="4" w:space="0"/>
              <w:left w:val="single" w:color="C0C0C0" w:sz="4" w:space="0"/>
              <w:bottom w:val="single" w:color="C0C0C0" w:sz="4" w:space="0"/>
              <w:right w:val="single" w:color="C0C0C0" w:sz="4" w:space="0"/>
            </w:tcBorders>
            <w:vAlign w:val="center"/>
          </w:tcPr>
          <w:p>
            <w:pPr>
              <w:jc w:val="center"/>
            </w:pPr>
          </w:p>
        </w:tc>
        <w:tc>
          <w:tcPr>
            <w:tcW w:w="1527"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666" w:type="dxa"/>
            <w:vMerge w:val="continue"/>
            <w:tcBorders>
              <w:top w:val="single" w:color="C0C0C0" w:sz="4" w:space="0"/>
              <w:left w:val="single" w:color="C0C0C0" w:sz="4" w:space="0"/>
              <w:bottom w:val="single" w:color="C0C0C0" w:sz="4" w:space="0"/>
              <w:right w:val="single" w:color="C0C0C0" w:sz="4" w:space="0"/>
            </w:tcBorders>
            <w:vAlign w:val="center"/>
          </w:tcPr>
          <w:p>
            <w:pPr>
              <w:jc w:val="center"/>
            </w:pPr>
          </w:p>
        </w:tc>
        <w:tc>
          <w:tcPr>
            <w:tcW w:w="666" w:type="dxa"/>
            <w:tcBorders>
              <w:top w:val="single" w:color="C0C0C0" w:sz="4" w:space="0"/>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一般公共预算</w:t>
            </w:r>
          </w:p>
        </w:tc>
        <w:tc>
          <w:tcPr>
            <w:tcW w:w="666" w:type="dxa"/>
            <w:tcBorders>
              <w:top w:val="single" w:color="C0C0C0" w:sz="4" w:space="0"/>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政府性基金预算</w:t>
            </w:r>
          </w:p>
        </w:tc>
        <w:tc>
          <w:tcPr>
            <w:tcW w:w="4905" w:type="dxa"/>
            <w:tcBorders>
              <w:top w:val="single" w:color="C0C0C0" w:sz="4" w:space="0"/>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国有资本经营预算</w:t>
            </w:r>
          </w:p>
        </w:tc>
      </w:tr>
      <w:tr>
        <w:tblPrEx>
          <w:tblCellMar>
            <w:top w:w="0" w:type="dxa"/>
            <w:left w:w="108" w:type="dxa"/>
            <w:bottom w:w="0" w:type="dxa"/>
            <w:right w:w="108" w:type="dxa"/>
          </w:tblCellMar>
        </w:tblPrEx>
        <w:trPr>
          <w:trHeight w:val="507" w:hRule="atLeast"/>
        </w:trPr>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办公场所物业管理费</w:t>
            </w:r>
          </w:p>
        </w:tc>
        <w:tc>
          <w:tcPr>
            <w:tcW w:w="15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30209-物业管理费</w:t>
            </w:r>
          </w:p>
        </w:tc>
        <w:tc>
          <w:tcPr>
            <w:tcW w:w="6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113.811600</w:t>
            </w:r>
          </w:p>
        </w:tc>
        <w:tc>
          <w:tcPr>
            <w:tcW w:w="66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113.811600</w:t>
            </w:r>
          </w:p>
        </w:tc>
        <w:tc>
          <w:tcPr>
            <w:tcW w:w="666" w:type="dxa"/>
            <w:tcBorders>
              <w:top w:val="single" w:color="auto" w:sz="4" w:space="0"/>
              <w:left w:val="nil"/>
              <w:bottom w:val="single" w:color="auto" w:sz="4" w:space="0"/>
              <w:right w:val="single" w:color="auto" w:sz="4" w:space="0"/>
            </w:tcBorders>
            <w:vAlign w:val="center"/>
          </w:tcPr>
          <w:p>
            <w:pPr>
              <w:jc w:val="right"/>
            </w:pPr>
          </w:p>
        </w:tc>
        <w:tc>
          <w:tcPr>
            <w:tcW w:w="4905" w:type="dxa"/>
            <w:tcBorders>
              <w:top w:val="single" w:color="auto" w:sz="4" w:space="0"/>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党建工作经费</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30299-其他商品和服务支出</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69.040000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69.040000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人力资源市场工作经费</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30201-办公费</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21.000000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21.000000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七氟丙烷气体灭火器检测</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30213-维修（护）费</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8.000000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8.000000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设备维修耗材及印刷</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30213-维修（护）费</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20.000000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20.000000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档案数字化加工服务</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30299-其他商品和服务支出</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89.000000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89.000000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运行管理经费（公服）</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30299-其他商品和服务支出</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138.720000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138.720000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安保服务（公服中心）</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30299-其他商品和服务支出</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48.096000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48.096000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服务大厅更换地砖</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50502-商品和服务支出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30213-维修（护）费</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18.000000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18.000000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83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22-公益一类</w:t>
            </w:r>
          </w:p>
        </w:tc>
        <w:tc>
          <w:tcPr>
            <w:tcW w:w="194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信创台式机购置项目(公服中心)</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2080199-其他人力资源和社会保障管理事务支出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50601-资本性支出</w:t>
            </w:r>
          </w:p>
        </w:tc>
        <w:tc>
          <w:tcPr>
            <w:tcW w:w="1527"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31002-办公设备购置</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7.500000</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7.500000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507" w:hRule="atLeast"/>
        </w:trPr>
        <w:tc>
          <w:tcPr>
            <w:tcW w:w="152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cs="Times New Roman"/>
                <w:color w:val="000000"/>
                <w:kern w:val="0"/>
                <w:sz w:val="18"/>
                <w:szCs w:val="18"/>
              </w:rPr>
            </w:pPr>
            <w:r>
              <w:rPr>
                <w:rFonts w:hint="eastAsia" w:ascii="宋体" w:hAnsi="宋体" w:eastAsia="宋体" w:cs="宋体"/>
                <w:b/>
                <w:i w:val="0"/>
                <w:color w:val="000000"/>
                <w:kern w:val="0"/>
                <w:sz w:val="18"/>
                <w:szCs w:val="18"/>
                <w:u w:val="none"/>
                <w:lang w:val="en-US" w:eastAsia="zh-CN" w:bidi="ar"/>
              </w:rPr>
              <w:t>合  计</w:t>
            </w:r>
          </w:p>
        </w:tc>
        <w:tc>
          <w:tcPr>
            <w:tcW w:w="833" w:type="dxa"/>
            <w:tcBorders>
              <w:top w:val="nil"/>
              <w:left w:val="nil"/>
              <w:bottom w:val="single" w:color="auto" w:sz="4" w:space="0"/>
              <w:right w:val="single" w:color="auto" w:sz="4" w:space="0"/>
            </w:tcBorders>
            <w:vAlign w:val="center"/>
          </w:tcPr>
          <w:p>
            <w:pPr>
              <w:jc w:val="center"/>
              <w:rPr>
                <w:rFonts w:ascii="宋体" w:cs="Times New Roman"/>
                <w:color w:val="000000"/>
                <w:kern w:val="0"/>
                <w:sz w:val="18"/>
                <w:szCs w:val="18"/>
              </w:rPr>
            </w:pPr>
          </w:p>
        </w:tc>
        <w:tc>
          <w:tcPr>
            <w:tcW w:w="1944" w:type="dxa"/>
            <w:tcBorders>
              <w:top w:val="nil"/>
              <w:left w:val="nil"/>
              <w:bottom w:val="single" w:color="auto" w:sz="4" w:space="0"/>
              <w:right w:val="single" w:color="auto" w:sz="4" w:space="0"/>
            </w:tcBorders>
            <w:vAlign w:val="center"/>
          </w:tcPr>
          <w:p>
            <w:pPr>
              <w:jc w:val="center"/>
              <w:rPr>
                <w:rFonts w:ascii="宋体" w:cs="Times New Roman"/>
                <w:color w:val="000000"/>
                <w:kern w:val="0"/>
                <w:sz w:val="18"/>
                <w:szCs w:val="18"/>
              </w:rPr>
            </w:pPr>
          </w:p>
        </w:tc>
        <w:tc>
          <w:tcPr>
            <w:tcW w:w="1527" w:type="dxa"/>
            <w:tcBorders>
              <w:top w:val="nil"/>
              <w:left w:val="nil"/>
              <w:bottom w:val="single" w:color="auto" w:sz="4" w:space="0"/>
              <w:right w:val="single" w:color="auto" w:sz="4" w:space="0"/>
            </w:tcBorders>
            <w:vAlign w:val="center"/>
          </w:tcPr>
          <w:p>
            <w:pPr>
              <w:jc w:val="center"/>
              <w:rPr>
                <w:rFonts w:ascii="宋体" w:cs="Times New Roman"/>
                <w:color w:val="000000"/>
                <w:kern w:val="0"/>
                <w:sz w:val="18"/>
                <w:szCs w:val="18"/>
              </w:rPr>
            </w:pPr>
          </w:p>
        </w:tc>
        <w:tc>
          <w:tcPr>
            <w:tcW w:w="1527" w:type="dxa"/>
            <w:tcBorders>
              <w:top w:val="nil"/>
              <w:left w:val="nil"/>
              <w:bottom w:val="single" w:color="auto" w:sz="4" w:space="0"/>
              <w:right w:val="single" w:color="auto" w:sz="4" w:space="0"/>
            </w:tcBorders>
            <w:vAlign w:val="center"/>
          </w:tcPr>
          <w:p>
            <w:pPr>
              <w:jc w:val="center"/>
            </w:pPr>
          </w:p>
        </w:tc>
        <w:tc>
          <w:tcPr>
            <w:tcW w:w="1527" w:type="dxa"/>
            <w:tcBorders>
              <w:top w:val="nil"/>
              <w:left w:val="nil"/>
              <w:bottom w:val="single" w:color="auto" w:sz="4" w:space="0"/>
              <w:right w:val="single" w:color="auto" w:sz="4" w:space="0"/>
            </w:tcBorders>
            <w:vAlign w:val="center"/>
          </w:tcPr>
          <w:p>
            <w:pPr>
              <w:jc w:val="center"/>
              <w:rPr>
                <w:rFonts w:ascii="宋体" w:cs="Times New Roman"/>
                <w:color w:val="000000"/>
                <w:kern w:val="0"/>
                <w:sz w:val="18"/>
                <w:szCs w:val="18"/>
              </w:rPr>
            </w:pP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8"/>
                <w:szCs w:val="18"/>
                <w:u w:val="none"/>
                <w:lang w:val="en-US" w:eastAsia="zh-CN" w:bidi="ar"/>
              </w:rPr>
              <w:t xml:space="preserve">533.167600 </w:t>
            </w:r>
          </w:p>
        </w:tc>
        <w:tc>
          <w:tcPr>
            <w:tcW w:w="66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b/>
                <w:i w:val="0"/>
                <w:color w:val="000000"/>
                <w:kern w:val="0"/>
                <w:sz w:val="18"/>
                <w:szCs w:val="18"/>
                <w:u w:val="none"/>
                <w:lang w:val="en-US" w:eastAsia="zh-CN" w:bidi="ar"/>
              </w:rPr>
              <w:t>533.167600</w:t>
            </w:r>
          </w:p>
        </w:tc>
        <w:tc>
          <w:tcPr>
            <w:tcW w:w="666" w:type="dxa"/>
            <w:tcBorders>
              <w:top w:val="nil"/>
              <w:left w:val="nil"/>
              <w:bottom w:val="single" w:color="auto" w:sz="4" w:space="0"/>
              <w:right w:val="single" w:color="auto" w:sz="4" w:space="0"/>
            </w:tcBorders>
            <w:vAlign w:val="center"/>
          </w:tcPr>
          <w:p>
            <w:pPr>
              <w:jc w:val="right"/>
            </w:pPr>
          </w:p>
        </w:tc>
        <w:tc>
          <w:tcPr>
            <w:tcW w:w="4905"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bl>
    <w:p>
      <w:pPr>
        <w:rPr>
          <w:rFonts w:ascii="宋体" w:cs="Times New Roman"/>
          <w:b/>
          <w:bCs/>
          <w:sz w:val="36"/>
          <w:szCs w:val="36"/>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tbl>
      <w:tblPr>
        <w:tblStyle w:val="6"/>
        <w:tblW w:w="8360" w:type="dxa"/>
        <w:tblInd w:w="-106" w:type="dxa"/>
        <w:tblLayout w:type="autofit"/>
        <w:tblCellMar>
          <w:top w:w="0" w:type="dxa"/>
          <w:left w:w="108" w:type="dxa"/>
          <w:bottom w:w="0" w:type="dxa"/>
          <w:right w:w="108" w:type="dxa"/>
        </w:tblCellMar>
      </w:tblPr>
      <w:tblGrid>
        <w:gridCol w:w="3035"/>
        <w:gridCol w:w="1430"/>
        <w:gridCol w:w="2246"/>
        <w:gridCol w:w="1649"/>
      </w:tblGrid>
      <w:tr>
        <w:tblPrEx>
          <w:tblCellMar>
            <w:top w:w="0" w:type="dxa"/>
            <w:left w:w="108" w:type="dxa"/>
            <w:bottom w:w="0" w:type="dxa"/>
            <w:right w:w="108" w:type="dxa"/>
          </w:tblCellMar>
        </w:tblPrEx>
        <w:trPr>
          <w:trHeight w:val="456" w:hRule="atLeast"/>
        </w:trPr>
        <w:tc>
          <w:tcPr>
            <w:tcW w:w="8360" w:type="dxa"/>
            <w:gridSpan w:val="4"/>
            <w:tcBorders>
              <w:top w:val="single" w:color="FFFFFF" w:sz="4" w:space="0"/>
              <w:left w:val="single" w:color="FFFFFF" w:sz="4" w:space="0"/>
              <w:bottom w:val="single" w:color="FFFFFF" w:sz="4" w:space="0"/>
              <w:right w:val="single" w:color="FFFFFF" w:sz="4" w:space="0"/>
            </w:tcBorders>
            <w:noWrap/>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w:t>
            </w:r>
            <w:r>
              <w:rPr>
                <w:rFonts w:ascii="宋体" w:hAnsi="宋体" w:cs="宋体"/>
                <w:b/>
                <w:bCs/>
                <w:color w:val="000000"/>
                <w:kern w:val="0"/>
                <w:sz w:val="24"/>
                <w:szCs w:val="24"/>
              </w:rPr>
              <w:t>05</w:t>
            </w:r>
            <w:r>
              <w:rPr>
                <w:rFonts w:hint="eastAsia" w:ascii="宋体" w:hAnsi="宋体" w:cs="宋体"/>
                <w:b/>
                <w:bCs/>
                <w:color w:val="000000"/>
                <w:kern w:val="0"/>
                <w:sz w:val="24"/>
                <w:szCs w:val="24"/>
              </w:rPr>
              <w:t>表</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财政拨款收支预算总表</w:t>
            </w:r>
          </w:p>
        </w:tc>
      </w:tr>
      <w:tr>
        <w:tblPrEx>
          <w:tblCellMar>
            <w:top w:w="0" w:type="dxa"/>
            <w:left w:w="108" w:type="dxa"/>
            <w:bottom w:w="0" w:type="dxa"/>
            <w:right w:w="108" w:type="dxa"/>
          </w:tblCellMar>
        </w:tblPrEx>
        <w:trPr>
          <w:trHeight w:val="390" w:hRule="atLeast"/>
        </w:trPr>
        <w:tc>
          <w:tcPr>
            <w:tcW w:w="4465" w:type="dxa"/>
            <w:gridSpan w:val="2"/>
            <w:tcBorders>
              <w:top w:val="single" w:color="FFFFFF" w:sz="4" w:space="0"/>
              <w:left w:val="single" w:color="FFFFFF" w:sz="4" w:space="0"/>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246" w:type="dxa"/>
            <w:tcBorders>
              <w:top w:val="nil"/>
              <w:left w:val="nil"/>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649" w:type="dxa"/>
            <w:tcBorders>
              <w:top w:val="nil"/>
              <w:left w:val="nil"/>
              <w:bottom w:val="nil"/>
              <w:right w:val="single" w:color="FFFFFF"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459" w:hRule="atLeast"/>
        </w:trPr>
        <w:tc>
          <w:tcPr>
            <w:tcW w:w="4465" w:type="dxa"/>
            <w:gridSpan w:val="2"/>
            <w:tcBorders>
              <w:top w:val="single" w:color="C0C0C0" w:sz="4" w:space="0"/>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3895" w:type="dxa"/>
            <w:gridSpan w:val="2"/>
            <w:tcBorders>
              <w:top w:val="single" w:color="C0C0C0" w:sz="4" w:space="0"/>
              <w:left w:val="nil"/>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459" w:hRule="atLeast"/>
        </w:trPr>
        <w:tc>
          <w:tcPr>
            <w:tcW w:w="3035" w:type="dxa"/>
            <w:tcBorders>
              <w:top w:val="nil"/>
              <w:left w:val="single" w:color="C0C0C0" w:sz="4" w:space="0"/>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1430"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预算数</w:t>
            </w:r>
          </w:p>
        </w:tc>
        <w:tc>
          <w:tcPr>
            <w:tcW w:w="2246"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项</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目</w:t>
            </w:r>
          </w:p>
        </w:tc>
        <w:tc>
          <w:tcPr>
            <w:tcW w:w="1649"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30" w:hRule="atLeast"/>
        </w:trPr>
        <w:tc>
          <w:tcPr>
            <w:tcW w:w="3035"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一、本年收入</w:t>
            </w:r>
          </w:p>
        </w:tc>
        <w:tc>
          <w:tcPr>
            <w:tcW w:w="143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5,844.034985</w:t>
            </w:r>
          </w:p>
        </w:tc>
        <w:tc>
          <w:tcPr>
            <w:tcW w:w="2246" w:type="dxa"/>
            <w:tcBorders>
              <w:top w:val="single" w:color="auto" w:sz="4" w:space="0"/>
              <w:left w:val="nil"/>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一、本年支出</w:t>
            </w:r>
          </w:p>
        </w:tc>
        <w:tc>
          <w:tcPr>
            <w:tcW w:w="1649"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（一）一般公共预算资金</w:t>
            </w:r>
          </w:p>
        </w:tc>
        <w:tc>
          <w:tcPr>
            <w:tcW w:w="143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5,844.034985</w:t>
            </w: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一、一般公共服务支出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（二）政府性基金预算资金</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二、外交支出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（三）国有资本经营预算资金</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三、国防支出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四、公共安全支出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五、教育支出</w:t>
            </w:r>
          </w:p>
        </w:tc>
        <w:tc>
          <w:tcPr>
            <w:tcW w:w="1649"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11.750400</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六、科学技术支出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七、文化旅游体育与传媒支出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八、社会保障和就业支出</w:t>
            </w:r>
          </w:p>
        </w:tc>
        <w:tc>
          <w:tcPr>
            <w:tcW w:w="1649"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4,744.582985</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九、社会保险基金支出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十、卫生健康支出</w:t>
            </w:r>
          </w:p>
        </w:tc>
        <w:tc>
          <w:tcPr>
            <w:tcW w:w="1649"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369.403800</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十一、节能环保支出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十二、城乡社区支出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十三、农林水支出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十四、交通运输支出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十五、资源勘探工业信息等支出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十六、商业服务业等支出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十七、金融支出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十八、援助其他地区支出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十九、自然资源海洋气象等支出</w:t>
            </w:r>
          </w:p>
        </w:tc>
        <w:tc>
          <w:tcPr>
            <w:tcW w:w="1649"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二十、住房保障支出</w:t>
            </w:r>
          </w:p>
        </w:tc>
        <w:tc>
          <w:tcPr>
            <w:tcW w:w="1649"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718.297800</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二十一、粮油物资储备支出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二十二、国有资本经营预算支出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二十三、灾害防治及应急管理支出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二十四、预备费</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二十五、其他支出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二十六、转移性支出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二十七、债务还本支出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二十八、债务付息支出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二十九、债务发行费用支出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kern w:val="0"/>
                <w:sz w:val="18"/>
                <w:szCs w:val="18"/>
              </w:rPr>
              <w:t>三十、抗疫特别国债安排的支出</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二、上年结转</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二、年终结转结余</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（一）一般公共预算拨款</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（二）政府性基金预算拨款</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（三）国有资本经营预算拨款</w:t>
            </w:r>
          </w:p>
        </w:tc>
        <w:tc>
          <w:tcPr>
            <w:tcW w:w="1430" w:type="dxa"/>
            <w:tcBorders>
              <w:top w:val="nil"/>
              <w:left w:val="nil"/>
              <w:bottom w:val="single" w:color="auto" w:sz="4" w:space="0"/>
              <w:right w:val="single" w:color="auto" w:sz="4" w:space="0"/>
            </w:tcBorders>
            <w:noWrap/>
            <w:vAlign w:val="center"/>
          </w:tcPr>
          <w:p>
            <w:pPr>
              <w:jc w:val="right"/>
              <w:rPr>
                <w:rFonts w:ascii="宋体" w:cs="Times New Roman"/>
                <w:color w:val="000000"/>
                <w:kern w:val="0"/>
                <w:sz w:val="18"/>
                <w:szCs w:val="18"/>
              </w:rPr>
            </w:pPr>
          </w:p>
        </w:tc>
        <w:tc>
          <w:tcPr>
            <w:tcW w:w="2246" w:type="dxa"/>
            <w:tcBorders>
              <w:top w:val="nil"/>
              <w:left w:val="nil"/>
              <w:bottom w:val="single" w:color="auto" w:sz="4" w:space="0"/>
              <w:right w:val="single" w:color="auto"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3035" w:type="dxa"/>
            <w:tcBorders>
              <w:top w:val="nil"/>
              <w:left w:val="single" w:color="auto" w:sz="4" w:space="0"/>
              <w:bottom w:val="single" w:color="auto" w:sz="4" w:space="0"/>
              <w:right w:val="single" w:color="auto" w:sz="4" w:space="0"/>
            </w:tcBorders>
            <w:noWrap/>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收入总计</w:t>
            </w:r>
          </w:p>
        </w:tc>
        <w:tc>
          <w:tcPr>
            <w:tcW w:w="1430" w:type="dxa"/>
            <w:tcBorders>
              <w:top w:val="nil"/>
              <w:left w:val="nil"/>
              <w:bottom w:val="single" w:color="auto" w:sz="4" w:space="0"/>
              <w:right w:val="single" w:color="auto" w:sz="4" w:space="0"/>
            </w:tcBorders>
            <w:noWrap/>
            <w:vAlign w:val="center"/>
          </w:tcPr>
          <w:p>
            <w:pPr>
              <w:jc w:val="right"/>
              <w:rPr>
                <w:rFonts w:ascii="宋体" w:cs="Times New Roman"/>
                <w:b/>
                <w:bCs/>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c>
          <w:tcPr>
            <w:tcW w:w="2246" w:type="dxa"/>
            <w:tcBorders>
              <w:top w:val="nil"/>
              <w:left w:val="nil"/>
              <w:bottom w:val="single" w:color="auto" w:sz="4" w:space="0"/>
              <w:right w:val="single" w:color="auto" w:sz="4" w:space="0"/>
            </w:tcBorders>
            <w:noWrap/>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支出总计</w:t>
            </w:r>
          </w:p>
        </w:tc>
        <w:tc>
          <w:tcPr>
            <w:tcW w:w="1649" w:type="dxa"/>
            <w:tcBorders>
              <w:top w:val="nil"/>
              <w:left w:val="nil"/>
              <w:bottom w:val="single" w:color="auto" w:sz="4" w:space="0"/>
              <w:right w:val="single" w:color="auto" w:sz="4" w:space="0"/>
            </w:tcBorders>
            <w:noWrap/>
            <w:vAlign w:val="center"/>
          </w:tcPr>
          <w:p>
            <w:pPr>
              <w:widowControl/>
              <w:jc w:val="right"/>
              <w:rPr>
                <w:rFonts w:ascii="宋体" w:cs="Times New Roman"/>
                <w:b/>
                <w:bCs/>
                <w:color w:val="000000"/>
                <w:kern w:val="0"/>
                <w:sz w:val="18"/>
                <w:szCs w:val="18"/>
              </w:rPr>
            </w:pPr>
            <w:r>
              <w:rPr>
                <w:rFonts w:hint="eastAsia" w:ascii="宋体" w:hAnsi="宋体" w:eastAsia="宋体" w:cs="宋体"/>
                <w:i w:val="0"/>
                <w:color w:val="000000"/>
                <w:kern w:val="0"/>
                <w:sz w:val="18"/>
                <w:szCs w:val="18"/>
                <w:u w:val="none"/>
                <w:lang w:val="en-US" w:eastAsia="zh-CN" w:bidi="ar"/>
              </w:rPr>
              <w:t>5,844.034985</w:t>
            </w:r>
          </w:p>
        </w:tc>
      </w:tr>
    </w:tbl>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center"/>
        <w:rPr>
          <w:rFonts w:ascii="宋体" w:cs="Times New Roman"/>
          <w:b/>
          <w:bCs/>
          <w:sz w:val="36"/>
          <w:szCs w:val="36"/>
        </w:rPr>
      </w:pPr>
    </w:p>
    <w:p>
      <w:pPr>
        <w:jc w:val="right"/>
        <w:rPr>
          <w:rFonts w:cs="Times New Roman"/>
          <w:sz w:val="28"/>
          <w:szCs w:val="28"/>
        </w:rPr>
      </w:pPr>
      <w:r>
        <w:t xml:space="preserve">                                                                   </w:t>
      </w:r>
    </w:p>
    <w:p>
      <w:pPr>
        <w:rPr>
          <w:rFonts w:ascii="宋体" w:cs="Times New Roman"/>
          <w:kern w:val="0"/>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280" w:type="dxa"/>
        <w:tblInd w:w="-106" w:type="dxa"/>
        <w:tblLayout w:type="fixed"/>
        <w:tblCellMar>
          <w:top w:w="0" w:type="dxa"/>
          <w:left w:w="108" w:type="dxa"/>
          <w:bottom w:w="0" w:type="dxa"/>
          <w:right w:w="108" w:type="dxa"/>
        </w:tblCellMar>
      </w:tblPr>
      <w:tblGrid>
        <w:gridCol w:w="1355"/>
        <w:gridCol w:w="1119"/>
        <w:gridCol w:w="1738"/>
        <w:gridCol w:w="1500"/>
        <w:gridCol w:w="1750"/>
        <w:gridCol w:w="2212"/>
        <w:gridCol w:w="2175"/>
        <w:gridCol w:w="2431"/>
      </w:tblGrid>
      <w:tr>
        <w:tblPrEx>
          <w:tblCellMar>
            <w:top w:w="0" w:type="dxa"/>
            <w:left w:w="108" w:type="dxa"/>
            <w:bottom w:w="0" w:type="dxa"/>
            <w:right w:w="108" w:type="dxa"/>
          </w:tblCellMar>
        </w:tblPrEx>
        <w:trPr>
          <w:trHeight w:val="456" w:hRule="atLeast"/>
        </w:trPr>
        <w:tc>
          <w:tcPr>
            <w:tcW w:w="14280" w:type="dxa"/>
            <w:gridSpan w:val="8"/>
            <w:tcBorders>
              <w:top w:val="single" w:color="FFFFFF" w:sz="4" w:space="0"/>
              <w:left w:val="single" w:color="FFFFFF" w:sz="4" w:space="0"/>
              <w:bottom w:val="single" w:color="FFFFFF" w:sz="4" w:space="0"/>
              <w:right w:val="single" w:color="FFFFFF" w:sz="4" w:space="0"/>
            </w:tcBorders>
            <w:noWrap/>
            <w:vAlign w:val="center"/>
          </w:tcPr>
          <w:p>
            <w:pPr>
              <w:keepNext w:val="0"/>
              <w:keepLines w:val="0"/>
              <w:widowControl/>
              <w:suppressLineNumbers w:val="0"/>
              <w:jc w:val="center"/>
              <w:textAlignment w:val="center"/>
              <w:rPr>
                <w:rFonts w:ascii="宋体" w:cs="Times New Roman"/>
                <w:b/>
                <w:bCs/>
                <w:color w:val="000000"/>
                <w:kern w:val="0"/>
                <w:sz w:val="24"/>
                <w:szCs w:val="24"/>
              </w:rPr>
            </w:pPr>
            <w:r>
              <w:rPr>
                <w:rFonts w:hint="eastAsia" w:ascii="宋体" w:hAnsi="宋体" w:eastAsia="宋体" w:cs="宋体"/>
                <w:b/>
                <w:i w:val="0"/>
                <w:color w:val="000000"/>
                <w:kern w:val="0"/>
                <w:sz w:val="24"/>
                <w:szCs w:val="24"/>
                <w:u w:val="none"/>
                <w:lang w:val="en-US" w:eastAsia="zh-CN" w:bidi="ar"/>
              </w:rPr>
              <w:t>预算06表 一般公共预算财政拨款支出表</w:t>
            </w:r>
          </w:p>
        </w:tc>
      </w:tr>
      <w:tr>
        <w:tblPrEx>
          <w:tblCellMar>
            <w:top w:w="0" w:type="dxa"/>
            <w:left w:w="108" w:type="dxa"/>
            <w:bottom w:w="0" w:type="dxa"/>
            <w:right w:w="108" w:type="dxa"/>
          </w:tblCellMar>
        </w:tblPrEx>
        <w:trPr>
          <w:trHeight w:val="390" w:hRule="atLeast"/>
        </w:trPr>
        <w:tc>
          <w:tcPr>
            <w:tcW w:w="4212" w:type="dxa"/>
            <w:gridSpan w:val="3"/>
            <w:tcBorders>
              <w:top w:val="single" w:color="FFFFFF" w:sz="4" w:space="0"/>
              <w:left w:val="single" w:color="FFFFFF" w:sz="4" w:space="0"/>
              <w:bottom w:val="nil"/>
              <w:right w:val="single" w:color="FFFFFF" w:sz="4" w:space="0"/>
            </w:tcBorders>
            <w:noWrap/>
            <w:vAlign w:val="center"/>
          </w:tcPr>
          <w:p>
            <w:pPr>
              <w:rPr>
                <w:rFonts w:ascii="宋体" w:cs="Times New Roman"/>
                <w:color w:val="000000"/>
                <w:kern w:val="0"/>
                <w:sz w:val="18"/>
                <w:szCs w:val="18"/>
              </w:rPr>
            </w:pPr>
          </w:p>
        </w:tc>
        <w:tc>
          <w:tcPr>
            <w:tcW w:w="1500" w:type="dxa"/>
            <w:tcBorders>
              <w:top w:val="nil"/>
              <w:left w:val="nil"/>
              <w:bottom w:val="nil"/>
              <w:right w:val="single" w:color="FFFFFF" w:sz="4" w:space="0"/>
            </w:tcBorders>
            <w:noWrap/>
            <w:vAlign w:val="center"/>
          </w:tcPr>
          <w:p>
            <w:pPr>
              <w:rPr>
                <w:rFonts w:ascii="宋体" w:cs="Times New Roman"/>
                <w:color w:val="000000"/>
                <w:kern w:val="0"/>
                <w:sz w:val="18"/>
                <w:szCs w:val="18"/>
              </w:rPr>
            </w:pPr>
          </w:p>
        </w:tc>
        <w:tc>
          <w:tcPr>
            <w:tcW w:w="1750" w:type="dxa"/>
            <w:tcBorders>
              <w:top w:val="nil"/>
              <w:left w:val="nil"/>
              <w:bottom w:val="nil"/>
              <w:right w:val="single" w:color="FFFFFF" w:sz="4" w:space="0"/>
            </w:tcBorders>
            <w:noWrap/>
            <w:vAlign w:val="center"/>
          </w:tcPr>
          <w:p/>
        </w:tc>
        <w:tc>
          <w:tcPr>
            <w:tcW w:w="2212" w:type="dxa"/>
            <w:tcBorders>
              <w:top w:val="nil"/>
              <w:left w:val="nil"/>
              <w:bottom w:val="nil"/>
              <w:right w:val="single" w:color="FFFFFF" w:sz="4" w:space="0"/>
            </w:tcBorders>
            <w:noWrap/>
            <w:vAlign w:val="center"/>
          </w:tcPr>
          <w:p/>
        </w:tc>
        <w:tc>
          <w:tcPr>
            <w:tcW w:w="2175" w:type="dxa"/>
            <w:tcBorders>
              <w:top w:val="nil"/>
              <w:left w:val="nil"/>
              <w:bottom w:val="nil"/>
              <w:right w:val="single" w:color="FFFFFF" w:sz="4" w:space="0"/>
            </w:tcBorders>
            <w:noWrap/>
            <w:vAlign w:val="center"/>
          </w:tcPr>
          <w:p/>
        </w:tc>
        <w:tc>
          <w:tcPr>
            <w:tcW w:w="2431" w:type="dxa"/>
            <w:tcBorders>
              <w:top w:val="nil"/>
              <w:left w:val="nil"/>
              <w:bottom w:val="nil"/>
              <w:right w:val="single" w:color="FFFFFF" w:sz="4" w:space="0"/>
            </w:tcBorders>
            <w:noWrap/>
            <w:vAlign w:val="center"/>
          </w:tcPr>
          <w:p>
            <w:pPr>
              <w:jc w:val="right"/>
              <w:rPr>
                <w:rFonts w:ascii="宋体" w:cs="Times New Roman"/>
                <w:color w:val="000000"/>
                <w:kern w:val="0"/>
                <w:sz w:val="18"/>
                <w:szCs w:val="18"/>
              </w:rPr>
            </w:pPr>
          </w:p>
        </w:tc>
      </w:tr>
      <w:tr>
        <w:tblPrEx>
          <w:tblCellMar>
            <w:top w:w="0" w:type="dxa"/>
            <w:left w:w="108" w:type="dxa"/>
            <w:bottom w:w="0" w:type="dxa"/>
            <w:right w:w="108" w:type="dxa"/>
          </w:tblCellMar>
        </w:tblPrEx>
        <w:trPr>
          <w:trHeight w:val="459" w:hRule="atLeast"/>
        </w:trPr>
        <w:tc>
          <w:tcPr>
            <w:tcW w:w="1355" w:type="dxa"/>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单位名称</w:t>
            </w:r>
          </w:p>
        </w:tc>
        <w:tc>
          <w:tcPr>
            <w:tcW w:w="2857" w:type="dxa"/>
            <w:gridSpan w:val="2"/>
            <w:tcBorders>
              <w:top w:val="single" w:color="C0C0C0" w:sz="4" w:space="0"/>
              <w:left w:val="nil"/>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功能分类科目</w:t>
            </w:r>
          </w:p>
        </w:tc>
        <w:tc>
          <w:tcPr>
            <w:tcW w:w="10068" w:type="dxa"/>
            <w:gridSpan w:val="5"/>
            <w:tcBorders>
              <w:top w:val="single" w:color="C0C0C0" w:sz="4" w:space="0"/>
              <w:left w:val="nil"/>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本年预算数</w:t>
            </w:r>
          </w:p>
        </w:tc>
      </w:tr>
      <w:tr>
        <w:tblPrEx>
          <w:tblCellMar>
            <w:top w:w="0" w:type="dxa"/>
            <w:left w:w="108" w:type="dxa"/>
            <w:bottom w:w="0" w:type="dxa"/>
            <w:right w:w="108" w:type="dxa"/>
          </w:tblCellMar>
        </w:tblPrEx>
        <w:trPr>
          <w:trHeight w:val="459" w:hRule="atLeast"/>
        </w:trPr>
        <w:tc>
          <w:tcPr>
            <w:tcW w:w="1355"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1119" w:type="dxa"/>
            <w:vMerge w:val="restart"/>
            <w:tcBorders>
              <w:top w:val="nil"/>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科目编码</w:t>
            </w:r>
          </w:p>
        </w:tc>
        <w:tc>
          <w:tcPr>
            <w:tcW w:w="1738" w:type="dxa"/>
            <w:vMerge w:val="restart"/>
            <w:tcBorders>
              <w:top w:val="nil"/>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科目名称</w:t>
            </w:r>
          </w:p>
        </w:tc>
        <w:tc>
          <w:tcPr>
            <w:tcW w:w="1500" w:type="dxa"/>
            <w:vMerge w:val="restart"/>
            <w:tcBorders>
              <w:top w:val="nil"/>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合计</w:t>
            </w:r>
          </w:p>
        </w:tc>
        <w:tc>
          <w:tcPr>
            <w:tcW w:w="6137" w:type="dxa"/>
            <w:gridSpan w:val="3"/>
            <w:tcBorders>
              <w:top w:val="nil"/>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基本支出</w:t>
            </w:r>
          </w:p>
        </w:tc>
        <w:tc>
          <w:tcPr>
            <w:tcW w:w="2431" w:type="dxa"/>
            <w:tcBorders>
              <w:top w:val="single" w:color="C0C0C0" w:sz="4" w:space="0"/>
              <w:left w:val="nil"/>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项目支出</w:t>
            </w:r>
          </w:p>
        </w:tc>
      </w:tr>
      <w:tr>
        <w:tblPrEx>
          <w:tblCellMar>
            <w:top w:w="0" w:type="dxa"/>
            <w:left w:w="108" w:type="dxa"/>
            <w:bottom w:w="0" w:type="dxa"/>
            <w:right w:w="108" w:type="dxa"/>
          </w:tblCellMar>
        </w:tblPrEx>
        <w:trPr>
          <w:trHeight w:val="690" w:hRule="atLeast"/>
        </w:trPr>
        <w:tc>
          <w:tcPr>
            <w:tcW w:w="1355"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1119" w:type="dxa"/>
            <w:vMerge w:val="continue"/>
            <w:tcBorders>
              <w:top w:val="nil"/>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1738" w:type="dxa"/>
            <w:vMerge w:val="continue"/>
            <w:tcBorders>
              <w:top w:val="nil"/>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1500" w:type="dxa"/>
            <w:vMerge w:val="continue"/>
            <w:tcBorders>
              <w:top w:val="nil"/>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1750"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小计</w:t>
            </w:r>
          </w:p>
        </w:tc>
        <w:tc>
          <w:tcPr>
            <w:tcW w:w="221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人员经费</w:t>
            </w:r>
          </w:p>
        </w:tc>
        <w:tc>
          <w:tcPr>
            <w:tcW w:w="2175"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公用经费</w:t>
            </w:r>
          </w:p>
        </w:tc>
        <w:tc>
          <w:tcPr>
            <w:tcW w:w="2431" w:type="dxa"/>
            <w:tcBorders>
              <w:top w:val="nil"/>
              <w:left w:val="nil"/>
              <w:bottom w:val="nil"/>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项目支出总数</w:t>
            </w:r>
          </w:p>
        </w:tc>
      </w:tr>
      <w:tr>
        <w:tblPrEx>
          <w:tblCellMar>
            <w:top w:w="0" w:type="dxa"/>
            <w:left w:w="108" w:type="dxa"/>
            <w:bottom w:w="0" w:type="dxa"/>
            <w:right w:w="108" w:type="dxa"/>
          </w:tblCellMar>
        </w:tblPrEx>
        <w:trPr>
          <w:trHeight w:val="561" w:hRule="atLeast"/>
        </w:trPr>
        <w:tc>
          <w:tcPr>
            <w:tcW w:w="13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2080150</w:t>
            </w:r>
          </w:p>
        </w:tc>
        <w:tc>
          <w:tcPr>
            <w:tcW w:w="173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事业运行</w:t>
            </w:r>
          </w:p>
        </w:tc>
        <w:tc>
          <w:tcPr>
            <w:tcW w:w="150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3,518.471905</w:t>
            </w:r>
          </w:p>
        </w:tc>
        <w:tc>
          <w:tcPr>
            <w:tcW w:w="17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3,518.471905</w:t>
            </w:r>
          </w:p>
        </w:tc>
        <w:tc>
          <w:tcPr>
            <w:tcW w:w="2212"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3,120.652475</w:t>
            </w:r>
          </w:p>
        </w:tc>
        <w:tc>
          <w:tcPr>
            <w:tcW w:w="217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397.819430</w:t>
            </w:r>
          </w:p>
        </w:tc>
        <w:tc>
          <w:tcPr>
            <w:tcW w:w="2431" w:type="dxa"/>
            <w:tcBorders>
              <w:top w:val="single" w:color="auto" w:sz="4" w:space="0"/>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2080199</w:t>
            </w: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其他人力资源和社会保障管理事务支出</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533.167600</w:t>
            </w:r>
          </w:p>
        </w:tc>
        <w:tc>
          <w:tcPr>
            <w:tcW w:w="1750" w:type="dxa"/>
            <w:tcBorders>
              <w:top w:val="nil"/>
              <w:left w:val="nil"/>
              <w:bottom w:val="single" w:color="auto" w:sz="4" w:space="0"/>
              <w:right w:val="single" w:color="auto" w:sz="4" w:space="0"/>
            </w:tcBorders>
            <w:noWrap/>
            <w:vAlign w:val="center"/>
          </w:tcPr>
          <w:p>
            <w:pPr>
              <w:jc w:val="right"/>
            </w:pPr>
          </w:p>
        </w:tc>
        <w:tc>
          <w:tcPr>
            <w:tcW w:w="2212" w:type="dxa"/>
            <w:tcBorders>
              <w:top w:val="nil"/>
              <w:left w:val="nil"/>
              <w:bottom w:val="single" w:color="auto" w:sz="4" w:space="0"/>
              <w:right w:val="single" w:color="auto" w:sz="4" w:space="0"/>
            </w:tcBorders>
            <w:noWrap/>
            <w:vAlign w:val="center"/>
          </w:tcPr>
          <w:p>
            <w:pPr>
              <w:jc w:val="right"/>
            </w:pPr>
          </w:p>
        </w:tc>
        <w:tc>
          <w:tcPr>
            <w:tcW w:w="2175" w:type="dxa"/>
            <w:tcBorders>
              <w:top w:val="nil"/>
              <w:left w:val="nil"/>
              <w:bottom w:val="single" w:color="auto" w:sz="4" w:space="0"/>
              <w:right w:val="single" w:color="auto" w:sz="4" w:space="0"/>
            </w:tcBorders>
            <w:noWrap/>
            <w:vAlign w:val="center"/>
          </w:tcPr>
          <w:p>
            <w:pPr>
              <w:jc w:val="right"/>
            </w:pPr>
          </w:p>
        </w:tc>
        <w:tc>
          <w:tcPr>
            <w:tcW w:w="243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533.167600</w:t>
            </w: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2210201</w:t>
            </w: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住房公积金</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369.403800</w:t>
            </w:r>
          </w:p>
        </w:tc>
        <w:tc>
          <w:tcPr>
            <w:tcW w:w="17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369.403800</w:t>
            </w:r>
          </w:p>
        </w:tc>
        <w:tc>
          <w:tcPr>
            <w:tcW w:w="2212"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369.403800</w:t>
            </w:r>
          </w:p>
        </w:tc>
        <w:tc>
          <w:tcPr>
            <w:tcW w:w="2175" w:type="dxa"/>
            <w:tcBorders>
              <w:top w:val="nil"/>
              <w:left w:val="nil"/>
              <w:bottom w:val="single" w:color="auto" w:sz="4" w:space="0"/>
              <w:right w:val="single" w:color="auto" w:sz="4" w:space="0"/>
            </w:tcBorders>
            <w:noWrap/>
            <w:vAlign w:val="center"/>
          </w:tcPr>
          <w:p>
            <w:pPr>
              <w:jc w:val="right"/>
            </w:pPr>
          </w:p>
        </w:tc>
        <w:tc>
          <w:tcPr>
            <w:tcW w:w="2431" w:type="dxa"/>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2210203</w:t>
            </w: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购房补贴</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348.894000</w:t>
            </w:r>
          </w:p>
        </w:tc>
        <w:tc>
          <w:tcPr>
            <w:tcW w:w="17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348.894000</w:t>
            </w:r>
          </w:p>
        </w:tc>
        <w:tc>
          <w:tcPr>
            <w:tcW w:w="2212"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348.894000</w:t>
            </w:r>
          </w:p>
        </w:tc>
        <w:tc>
          <w:tcPr>
            <w:tcW w:w="2175" w:type="dxa"/>
            <w:tcBorders>
              <w:top w:val="nil"/>
              <w:left w:val="nil"/>
              <w:bottom w:val="single" w:color="auto" w:sz="4" w:space="0"/>
              <w:right w:val="single" w:color="auto" w:sz="4" w:space="0"/>
            </w:tcBorders>
            <w:noWrap/>
            <w:vAlign w:val="center"/>
          </w:tcPr>
          <w:p>
            <w:pPr>
              <w:jc w:val="right"/>
            </w:pPr>
          </w:p>
        </w:tc>
        <w:tc>
          <w:tcPr>
            <w:tcW w:w="2431" w:type="dxa"/>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2101102</w:t>
            </w: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事业单位医疗</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369.403800</w:t>
            </w:r>
          </w:p>
        </w:tc>
        <w:tc>
          <w:tcPr>
            <w:tcW w:w="17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369.403800</w:t>
            </w:r>
          </w:p>
        </w:tc>
        <w:tc>
          <w:tcPr>
            <w:tcW w:w="2212"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369.403800</w:t>
            </w:r>
          </w:p>
        </w:tc>
        <w:tc>
          <w:tcPr>
            <w:tcW w:w="2175" w:type="dxa"/>
            <w:tcBorders>
              <w:top w:val="nil"/>
              <w:left w:val="nil"/>
              <w:bottom w:val="single" w:color="auto" w:sz="4" w:space="0"/>
              <w:right w:val="single" w:color="auto" w:sz="4" w:space="0"/>
            </w:tcBorders>
            <w:noWrap/>
            <w:vAlign w:val="center"/>
          </w:tcPr>
          <w:p>
            <w:pPr>
              <w:jc w:val="right"/>
            </w:pPr>
          </w:p>
        </w:tc>
        <w:tc>
          <w:tcPr>
            <w:tcW w:w="2431" w:type="dxa"/>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2080505</w:t>
            </w: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451.020320</w:t>
            </w:r>
          </w:p>
        </w:tc>
        <w:tc>
          <w:tcPr>
            <w:tcW w:w="17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451.020320</w:t>
            </w:r>
          </w:p>
        </w:tc>
        <w:tc>
          <w:tcPr>
            <w:tcW w:w="2212"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451.020320</w:t>
            </w:r>
          </w:p>
        </w:tc>
        <w:tc>
          <w:tcPr>
            <w:tcW w:w="2175" w:type="dxa"/>
            <w:tcBorders>
              <w:top w:val="nil"/>
              <w:left w:val="nil"/>
              <w:bottom w:val="single" w:color="auto" w:sz="4" w:space="0"/>
              <w:right w:val="single" w:color="auto" w:sz="4" w:space="0"/>
            </w:tcBorders>
            <w:noWrap/>
            <w:vAlign w:val="center"/>
          </w:tcPr>
          <w:p>
            <w:pPr>
              <w:jc w:val="right"/>
            </w:pPr>
          </w:p>
        </w:tc>
        <w:tc>
          <w:tcPr>
            <w:tcW w:w="2431" w:type="dxa"/>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2050803</w:t>
            </w: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培训支出</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11.750400</w:t>
            </w:r>
          </w:p>
        </w:tc>
        <w:tc>
          <w:tcPr>
            <w:tcW w:w="17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11.750400</w:t>
            </w:r>
          </w:p>
        </w:tc>
        <w:tc>
          <w:tcPr>
            <w:tcW w:w="2212" w:type="dxa"/>
            <w:tcBorders>
              <w:top w:val="nil"/>
              <w:left w:val="nil"/>
              <w:bottom w:val="single" w:color="auto" w:sz="4" w:space="0"/>
              <w:right w:val="single" w:color="auto" w:sz="4" w:space="0"/>
            </w:tcBorders>
            <w:noWrap/>
            <w:vAlign w:val="center"/>
          </w:tcPr>
          <w:p>
            <w:pPr>
              <w:jc w:val="right"/>
            </w:pPr>
          </w:p>
        </w:tc>
        <w:tc>
          <w:tcPr>
            <w:tcW w:w="2175"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11.750400</w:t>
            </w:r>
          </w:p>
        </w:tc>
        <w:tc>
          <w:tcPr>
            <w:tcW w:w="2431" w:type="dxa"/>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2080502</w:t>
            </w: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事业单位离退休</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16.413000</w:t>
            </w:r>
          </w:p>
        </w:tc>
        <w:tc>
          <w:tcPr>
            <w:tcW w:w="17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16.413000</w:t>
            </w:r>
          </w:p>
        </w:tc>
        <w:tc>
          <w:tcPr>
            <w:tcW w:w="2212"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14.832000</w:t>
            </w:r>
          </w:p>
        </w:tc>
        <w:tc>
          <w:tcPr>
            <w:tcW w:w="2175"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1.581000</w:t>
            </w:r>
          </w:p>
        </w:tc>
        <w:tc>
          <w:tcPr>
            <w:tcW w:w="2431" w:type="dxa"/>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111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2080506</w:t>
            </w: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机关事业单位职业年金缴费支出</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225.510160</w:t>
            </w:r>
          </w:p>
        </w:tc>
        <w:tc>
          <w:tcPr>
            <w:tcW w:w="17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225.510160</w:t>
            </w:r>
          </w:p>
        </w:tc>
        <w:tc>
          <w:tcPr>
            <w:tcW w:w="2212"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225.510160</w:t>
            </w:r>
          </w:p>
        </w:tc>
        <w:tc>
          <w:tcPr>
            <w:tcW w:w="2175" w:type="dxa"/>
            <w:tcBorders>
              <w:top w:val="nil"/>
              <w:left w:val="nil"/>
              <w:bottom w:val="single" w:color="auto" w:sz="4" w:space="0"/>
              <w:right w:val="single" w:color="auto" w:sz="4" w:space="0"/>
            </w:tcBorders>
            <w:noWrap/>
            <w:vAlign w:val="center"/>
          </w:tcPr>
          <w:p>
            <w:pPr>
              <w:jc w:val="right"/>
            </w:pPr>
          </w:p>
        </w:tc>
        <w:tc>
          <w:tcPr>
            <w:tcW w:w="2431" w:type="dxa"/>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trHeight w:val="561" w:hRule="atLeast"/>
        </w:trPr>
        <w:tc>
          <w:tcPr>
            <w:tcW w:w="1355" w:type="dxa"/>
            <w:tcBorders>
              <w:top w:val="nil"/>
              <w:left w:val="single" w:color="auto" w:sz="4" w:space="0"/>
              <w:bottom w:val="single" w:color="auto" w:sz="4" w:space="0"/>
              <w:right w:val="single" w:color="auto" w:sz="4" w:space="0"/>
            </w:tcBorders>
            <w:vAlign w:val="center"/>
          </w:tcPr>
          <w:p>
            <w:pPr>
              <w:jc w:val="left"/>
              <w:rPr>
                <w:rFonts w:ascii="宋体" w:cs="Times New Roman"/>
                <w:color w:val="000000"/>
                <w:kern w:val="0"/>
                <w:sz w:val="18"/>
                <w:szCs w:val="18"/>
              </w:rPr>
            </w:pPr>
          </w:p>
        </w:tc>
        <w:tc>
          <w:tcPr>
            <w:tcW w:w="1119" w:type="dxa"/>
            <w:tcBorders>
              <w:top w:val="nil"/>
              <w:left w:val="nil"/>
              <w:bottom w:val="single" w:color="auto" w:sz="4" w:space="0"/>
              <w:right w:val="single" w:color="auto" w:sz="4" w:space="0"/>
            </w:tcBorders>
            <w:vAlign w:val="center"/>
          </w:tcPr>
          <w:p>
            <w:pPr>
              <w:jc w:val="left"/>
              <w:rPr>
                <w:rFonts w:ascii="宋体" w:cs="Times New Roman"/>
                <w:color w:val="000000"/>
                <w:sz w:val="18"/>
                <w:szCs w:val="18"/>
              </w:rPr>
            </w:pPr>
          </w:p>
        </w:tc>
        <w:tc>
          <w:tcPr>
            <w:tcW w:w="173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cs="Times New Roman"/>
                <w:color w:val="000000"/>
                <w:sz w:val="18"/>
                <w:szCs w:val="18"/>
              </w:rPr>
            </w:pPr>
            <w:r>
              <w:rPr>
                <w:rFonts w:hint="eastAsia" w:ascii="宋体" w:hAnsi="宋体" w:eastAsia="宋体" w:cs="宋体"/>
                <w:b/>
                <w:i w:val="0"/>
                <w:color w:val="000000"/>
                <w:kern w:val="0"/>
                <w:sz w:val="18"/>
                <w:szCs w:val="18"/>
                <w:u w:val="none"/>
                <w:lang w:val="en-US" w:eastAsia="zh-CN" w:bidi="ar"/>
              </w:rPr>
              <w:t>合    计</w:t>
            </w:r>
          </w:p>
        </w:tc>
        <w:tc>
          <w:tcPr>
            <w:tcW w:w="15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b/>
                <w:i w:val="0"/>
                <w:color w:val="000000"/>
                <w:kern w:val="0"/>
                <w:sz w:val="18"/>
                <w:szCs w:val="18"/>
                <w:u w:val="none"/>
                <w:lang w:val="en-US" w:eastAsia="zh-CN" w:bidi="ar"/>
              </w:rPr>
              <w:t>5,844.034985</w:t>
            </w:r>
          </w:p>
        </w:tc>
        <w:tc>
          <w:tcPr>
            <w:tcW w:w="17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8"/>
                <w:szCs w:val="18"/>
                <w:u w:val="none"/>
                <w:lang w:val="en-US" w:eastAsia="zh-CN" w:bidi="ar"/>
              </w:rPr>
              <w:t>5,310.867385</w:t>
            </w:r>
          </w:p>
        </w:tc>
        <w:tc>
          <w:tcPr>
            <w:tcW w:w="2212"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8"/>
                <w:szCs w:val="18"/>
                <w:u w:val="none"/>
                <w:lang w:val="en-US" w:eastAsia="zh-CN" w:bidi="ar"/>
              </w:rPr>
              <w:t>4,899.716555</w:t>
            </w:r>
          </w:p>
        </w:tc>
        <w:tc>
          <w:tcPr>
            <w:tcW w:w="2175"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8"/>
                <w:szCs w:val="18"/>
                <w:u w:val="none"/>
                <w:lang w:val="en-US" w:eastAsia="zh-CN" w:bidi="ar"/>
              </w:rPr>
              <w:t>411.150830</w:t>
            </w:r>
          </w:p>
        </w:tc>
        <w:tc>
          <w:tcPr>
            <w:tcW w:w="243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b/>
                <w:i w:val="0"/>
                <w:color w:val="000000"/>
                <w:kern w:val="0"/>
                <w:sz w:val="18"/>
                <w:szCs w:val="18"/>
                <w:u w:val="none"/>
                <w:lang w:val="en-US" w:eastAsia="zh-CN" w:bidi="ar"/>
              </w:rPr>
              <w:t>533.167600</w:t>
            </w:r>
          </w:p>
        </w:tc>
      </w:tr>
    </w:tbl>
    <w:p>
      <w:pPr>
        <w:widowControl/>
        <w:jc w:val="left"/>
        <w:rPr>
          <w:rFonts w:ascii="宋体" w:cs="Times New Roman"/>
          <w:b/>
          <w:bCs/>
          <w:sz w:val="36"/>
          <w:szCs w:val="36"/>
        </w:rPr>
      </w:pPr>
    </w:p>
    <w:p>
      <w:pPr>
        <w:widowControl/>
        <w:jc w:val="left"/>
        <w:rPr>
          <w:rFonts w:ascii="宋体" w:cs="Times New Roman"/>
          <w:b/>
          <w:bCs/>
          <w:sz w:val="36"/>
          <w:szCs w:val="36"/>
        </w:rPr>
      </w:pPr>
    </w:p>
    <w:p>
      <w:pPr>
        <w:widowControl/>
        <w:jc w:val="left"/>
        <w:rPr>
          <w:rFonts w:ascii="宋体" w:cs="Times New Roman"/>
          <w:b/>
          <w:bCs/>
          <w:sz w:val="36"/>
          <w:szCs w:val="36"/>
        </w:rPr>
      </w:pPr>
    </w:p>
    <w:tbl>
      <w:tblPr>
        <w:tblStyle w:val="6"/>
        <w:tblW w:w="14280" w:type="dxa"/>
        <w:tblInd w:w="-106" w:type="dxa"/>
        <w:tblLayout w:type="fixed"/>
        <w:tblCellMar>
          <w:top w:w="0" w:type="dxa"/>
          <w:left w:w="108" w:type="dxa"/>
          <w:bottom w:w="0" w:type="dxa"/>
          <w:right w:w="108" w:type="dxa"/>
        </w:tblCellMar>
      </w:tblPr>
      <w:tblGrid>
        <w:gridCol w:w="91"/>
        <w:gridCol w:w="1858"/>
        <w:gridCol w:w="418"/>
        <w:gridCol w:w="2495"/>
        <w:gridCol w:w="2562"/>
        <w:gridCol w:w="345"/>
        <w:gridCol w:w="1693"/>
        <w:gridCol w:w="1325"/>
        <w:gridCol w:w="1075"/>
        <w:gridCol w:w="667"/>
        <w:gridCol w:w="1751"/>
      </w:tblGrid>
      <w:tr>
        <w:tblPrEx>
          <w:tblCellMar>
            <w:top w:w="0" w:type="dxa"/>
            <w:left w:w="108" w:type="dxa"/>
            <w:bottom w:w="0" w:type="dxa"/>
            <w:right w:w="108" w:type="dxa"/>
          </w:tblCellMar>
        </w:tblPrEx>
        <w:trPr>
          <w:trHeight w:val="456" w:hRule="atLeast"/>
        </w:trPr>
        <w:tc>
          <w:tcPr>
            <w:tcW w:w="14280" w:type="dxa"/>
            <w:gridSpan w:val="11"/>
            <w:tcBorders>
              <w:top w:val="single" w:color="FFFFFF" w:sz="4" w:space="0"/>
              <w:left w:val="single" w:color="FFFFFF" w:sz="4" w:space="0"/>
              <w:bottom w:val="single" w:color="FFFFFF" w:sz="4" w:space="0"/>
              <w:right w:val="single" w:color="FFFFFF" w:sz="4" w:space="0"/>
            </w:tcBorders>
            <w:noWrap/>
            <w:vAlign w:val="center"/>
          </w:tcPr>
          <w:p>
            <w:pPr>
              <w:keepNext w:val="0"/>
              <w:keepLines w:val="0"/>
              <w:widowControl/>
              <w:suppressLineNumbers w:val="0"/>
              <w:jc w:val="center"/>
              <w:textAlignment w:val="center"/>
              <w:rPr>
                <w:rFonts w:ascii="宋体" w:cs="Times New Roman"/>
                <w:b/>
                <w:bCs/>
                <w:color w:val="000000"/>
                <w:kern w:val="0"/>
                <w:sz w:val="24"/>
                <w:szCs w:val="24"/>
              </w:rPr>
            </w:pPr>
            <w:r>
              <w:rPr>
                <w:rFonts w:hint="eastAsia" w:ascii="宋体" w:hAnsi="宋体" w:eastAsia="宋体" w:cs="宋体"/>
                <w:b/>
                <w:i w:val="0"/>
                <w:color w:val="000000"/>
                <w:kern w:val="0"/>
                <w:sz w:val="24"/>
                <w:szCs w:val="24"/>
                <w:u w:val="none"/>
                <w:lang w:val="en-US" w:eastAsia="zh-CN" w:bidi="ar"/>
              </w:rPr>
              <w:t>预算07表 一般公共预算财政拨款基本支出表</w:t>
            </w:r>
          </w:p>
        </w:tc>
      </w:tr>
      <w:tr>
        <w:tblPrEx>
          <w:tblCellMar>
            <w:top w:w="0" w:type="dxa"/>
            <w:left w:w="108" w:type="dxa"/>
            <w:bottom w:w="0" w:type="dxa"/>
            <w:right w:w="108" w:type="dxa"/>
          </w:tblCellMar>
        </w:tblPrEx>
        <w:trPr>
          <w:gridBefore w:val="1"/>
          <w:wBefore w:w="91" w:type="dxa"/>
          <w:trHeight w:val="390" w:hRule="atLeast"/>
        </w:trPr>
        <w:tc>
          <w:tcPr>
            <w:tcW w:w="7333" w:type="dxa"/>
            <w:gridSpan w:val="4"/>
            <w:tcBorders>
              <w:top w:val="single" w:color="FFFFFF" w:sz="4" w:space="0"/>
              <w:left w:val="single" w:color="FFFFFF" w:sz="4" w:space="0"/>
              <w:bottom w:val="nil"/>
              <w:right w:val="single" w:color="FFFFFF" w:sz="4" w:space="0"/>
            </w:tcBorders>
            <w:noWrap/>
            <w:vAlign w:val="center"/>
          </w:tcPr>
          <w:p>
            <w:pPr>
              <w:rPr>
                <w:rFonts w:ascii="宋体" w:cs="Times New Roman"/>
                <w:color w:val="000000"/>
                <w:kern w:val="0"/>
                <w:sz w:val="18"/>
                <w:szCs w:val="18"/>
              </w:rPr>
            </w:pPr>
          </w:p>
        </w:tc>
        <w:tc>
          <w:tcPr>
            <w:tcW w:w="2038" w:type="dxa"/>
            <w:gridSpan w:val="2"/>
            <w:tcBorders>
              <w:top w:val="single" w:color="FFFFFF" w:sz="4" w:space="0"/>
              <w:left w:val="single" w:color="FFFFFF" w:sz="4" w:space="0"/>
              <w:bottom w:val="nil"/>
              <w:right w:val="single" w:color="FFFFFF" w:sz="4" w:space="0"/>
            </w:tcBorders>
            <w:noWrap/>
            <w:vAlign w:val="center"/>
          </w:tcPr>
          <w:p/>
        </w:tc>
        <w:tc>
          <w:tcPr>
            <w:tcW w:w="2400" w:type="dxa"/>
            <w:gridSpan w:val="2"/>
            <w:tcBorders>
              <w:top w:val="single" w:color="FFFFFF" w:sz="4" w:space="0"/>
              <w:left w:val="single" w:color="FFFFFF" w:sz="4" w:space="0"/>
              <w:bottom w:val="nil"/>
              <w:right w:val="single" w:color="FFFFFF" w:sz="4" w:space="0"/>
            </w:tcBorders>
            <w:noWrap/>
            <w:vAlign w:val="center"/>
          </w:tcPr>
          <w:p/>
        </w:tc>
        <w:tc>
          <w:tcPr>
            <w:tcW w:w="2418" w:type="dxa"/>
            <w:gridSpan w:val="2"/>
            <w:tcBorders>
              <w:top w:val="nil"/>
              <w:left w:val="nil"/>
              <w:bottom w:val="nil"/>
              <w:right w:val="single" w:color="FFFFFF" w:sz="4" w:space="0"/>
            </w:tcBorders>
            <w:noWrap/>
            <w:vAlign w:val="center"/>
          </w:tcPr>
          <w:p>
            <w:pPr>
              <w:keepNext w:val="0"/>
              <w:keepLines w:val="0"/>
              <w:widowControl/>
              <w:suppressLineNumbers w:val="0"/>
              <w:jc w:val="righ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gridBefore w:val="1"/>
          <w:wBefore w:w="91" w:type="dxa"/>
          <w:trHeight w:val="459" w:hRule="atLeast"/>
        </w:trPr>
        <w:tc>
          <w:tcPr>
            <w:tcW w:w="1858" w:type="dxa"/>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支出功能分类科目</w:t>
            </w:r>
          </w:p>
        </w:tc>
        <w:tc>
          <w:tcPr>
            <w:tcW w:w="2913" w:type="dxa"/>
            <w:gridSpan w:val="2"/>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政府支出经济分类科目</w:t>
            </w:r>
          </w:p>
        </w:tc>
        <w:tc>
          <w:tcPr>
            <w:tcW w:w="2562" w:type="dxa"/>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部门支出经济分类科目</w:t>
            </w:r>
          </w:p>
        </w:tc>
        <w:tc>
          <w:tcPr>
            <w:tcW w:w="6856" w:type="dxa"/>
            <w:gridSpan w:val="6"/>
            <w:tcBorders>
              <w:top w:val="single" w:color="C0C0C0" w:sz="4" w:space="0"/>
              <w:left w:val="single" w:color="C0C0C0" w:sz="4" w:space="0"/>
              <w:bottom w:val="single" w:color="C0C0C0" w:sz="4" w:space="0"/>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本年预算数</w:t>
            </w:r>
          </w:p>
        </w:tc>
      </w:tr>
      <w:tr>
        <w:tblPrEx>
          <w:tblCellMar>
            <w:top w:w="0" w:type="dxa"/>
            <w:left w:w="108" w:type="dxa"/>
            <w:bottom w:w="0" w:type="dxa"/>
            <w:right w:w="108" w:type="dxa"/>
          </w:tblCellMar>
        </w:tblPrEx>
        <w:trPr>
          <w:gridBefore w:val="1"/>
          <w:wBefore w:w="91" w:type="dxa"/>
          <w:trHeight w:val="459" w:hRule="atLeast"/>
        </w:trPr>
        <w:tc>
          <w:tcPr>
            <w:tcW w:w="1858"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2913" w:type="dxa"/>
            <w:gridSpan w:val="2"/>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2562"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Times New Roman"/>
                <w:b/>
                <w:bCs/>
                <w:color w:val="000000"/>
                <w:kern w:val="0"/>
                <w:sz w:val="20"/>
                <w:szCs w:val="20"/>
              </w:rPr>
            </w:pPr>
          </w:p>
        </w:tc>
        <w:tc>
          <w:tcPr>
            <w:tcW w:w="2038" w:type="dxa"/>
            <w:gridSpan w:val="2"/>
            <w:tcBorders>
              <w:top w:val="single" w:color="C0C0C0" w:sz="4" w:space="0"/>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合计</w:t>
            </w:r>
          </w:p>
        </w:tc>
        <w:tc>
          <w:tcPr>
            <w:tcW w:w="2400" w:type="dxa"/>
            <w:gridSpan w:val="2"/>
            <w:tcBorders>
              <w:top w:val="single" w:color="C0C0C0" w:sz="4" w:space="0"/>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人员经费</w:t>
            </w:r>
          </w:p>
        </w:tc>
        <w:tc>
          <w:tcPr>
            <w:tcW w:w="2418" w:type="dxa"/>
            <w:gridSpan w:val="2"/>
            <w:tcBorders>
              <w:top w:val="nil"/>
              <w:left w:val="nil"/>
              <w:bottom w:val="nil"/>
              <w:right w:val="single" w:color="C0C0C0" w:sz="4" w:space="0"/>
            </w:tcBorders>
            <w:shd w:val="clear" w:color="FFFFFF" w:fill="FFFFFF"/>
            <w:noWrap/>
            <w:vAlign w:val="center"/>
          </w:tcPr>
          <w:p>
            <w:pPr>
              <w:keepNext w:val="0"/>
              <w:keepLines w:val="0"/>
              <w:widowControl/>
              <w:suppressLineNumbers w:val="0"/>
              <w:jc w:val="center"/>
              <w:textAlignment w:val="center"/>
              <w:rPr>
                <w:rFonts w:ascii="宋体" w:cs="Times New Roman"/>
                <w:b/>
                <w:bCs/>
                <w:color w:val="000000"/>
                <w:kern w:val="0"/>
                <w:sz w:val="20"/>
                <w:szCs w:val="20"/>
              </w:rPr>
            </w:pPr>
            <w:r>
              <w:rPr>
                <w:rFonts w:hint="eastAsia" w:ascii="宋体" w:hAnsi="宋体" w:eastAsia="宋体" w:cs="宋体"/>
                <w:b/>
                <w:i w:val="0"/>
                <w:color w:val="000000"/>
                <w:kern w:val="0"/>
                <w:sz w:val="20"/>
                <w:szCs w:val="20"/>
                <w:u w:val="none"/>
                <w:lang w:val="en-US" w:eastAsia="zh-CN" w:bidi="ar"/>
              </w:rPr>
              <w:t>公用经费</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2050803-培训支出</w:t>
            </w:r>
          </w:p>
        </w:tc>
        <w:tc>
          <w:tcPr>
            <w:tcW w:w="291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30216-培训费</w:t>
            </w:r>
          </w:p>
        </w:tc>
        <w:tc>
          <w:tcPr>
            <w:tcW w:w="2038"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11.750400</w:t>
            </w:r>
          </w:p>
        </w:tc>
        <w:tc>
          <w:tcPr>
            <w:tcW w:w="2400" w:type="dxa"/>
            <w:gridSpan w:val="2"/>
            <w:tcBorders>
              <w:top w:val="single" w:color="auto" w:sz="4" w:space="0"/>
              <w:left w:val="nil"/>
              <w:bottom w:val="single" w:color="auto" w:sz="4" w:space="0"/>
              <w:right w:val="single" w:color="auto" w:sz="4" w:space="0"/>
            </w:tcBorders>
            <w:vAlign w:val="center"/>
          </w:tcPr>
          <w:p>
            <w:pPr>
              <w:jc w:val="right"/>
            </w:pPr>
          </w:p>
        </w:tc>
        <w:tc>
          <w:tcPr>
            <w:tcW w:w="2418" w:type="dxa"/>
            <w:gridSpan w:val="2"/>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11.750400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30101-基本工资</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710.184000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710.184000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30102-津贴补贴</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728.579000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728.579000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30107-绩效工资</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1,639.314000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1,639.314000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30112-其他社会保障缴费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42.287475</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42.287475</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30201-办公费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28.800000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28.800000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30205-水费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5.760000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5.760000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30206-电费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38.880000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38.880000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30207-邮电费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14.500000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14.500000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30208-取暖费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20.000000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20.000000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30211-差旅费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8.755200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8.755200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30213-维修（护）费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21.848600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21.848600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30215-会议费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3.456000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3.456000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30227-委托业务费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108.864000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108.864000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30228-工会经费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42.957960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42.957960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30229-福利费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67.219200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67.219200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30299-其他商品和服务支出</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36.778470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36.778470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2080150-事业运行</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50901-社会福利和救助</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30309-奖励金</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0.288000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0.288000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2080502-事业单位离退休</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50502-商品和服务支出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30299-其他商品和服务支出</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1.581000</w:t>
            </w:r>
          </w:p>
        </w:tc>
        <w:tc>
          <w:tcPr>
            <w:tcW w:w="2400" w:type="dxa"/>
            <w:gridSpan w:val="2"/>
            <w:tcBorders>
              <w:top w:val="nil"/>
              <w:left w:val="nil"/>
              <w:bottom w:val="single" w:color="auto" w:sz="4" w:space="0"/>
              <w:right w:val="single" w:color="auto" w:sz="4" w:space="0"/>
            </w:tcBorders>
            <w:vAlign w:val="center"/>
          </w:tcPr>
          <w:p>
            <w:pPr>
              <w:jc w:val="right"/>
            </w:pP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1.581000</w:t>
            </w: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2080502-事业单位离退休</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50901-社会福利和救助</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30309-奖励金</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0.500000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0.500000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2080502-事业单位离退休</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50905-离退休费</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30302-退休费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14.332000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14.332000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2080505-机关事业单位基本养老保险缴费支出</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30108-机关事业单位基本养老保险缴费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451.020320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451.020320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2080506-机关事业单位职业年金缴费支出</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30109-职业年金缴费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225.510160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225.510160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480"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2101102-事业单位医疗</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30110-职工基本医疗保险缴费</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369.403800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369.403800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315" w:hRule="atLeast"/>
        </w:trPr>
        <w:tc>
          <w:tcPr>
            <w:tcW w:w="185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kern w:val="0"/>
                <w:sz w:val="18"/>
                <w:szCs w:val="18"/>
              </w:rPr>
            </w:pPr>
            <w:r>
              <w:rPr>
                <w:rFonts w:hint="eastAsia" w:ascii="宋体" w:hAnsi="宋体" w:eastAsia="宋体" w:cs="宋体"/>
                <w:i w:val="0"/>
                <w:color w:val="000000"/>
                <w:kern w:val="0"/>
                <w:sz w:val="18"/>
                <w:szCs w:val="18"/>
                <w:u w:val="none"/>
                <w:lang w:val="en-US" w:eastAsia="zh-CN" w:bidi="ar"/>
              </w:rPr>
              <w:t>2210201-住房公积金</w:t>
            </w:r>
          </w:p>
        </w:tc>
        <w:tc>
          <w:tcPr>
            <w:tcW w:w="2913" w:type="dxa"/>
            <w:gridSpan w:val="2"/>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30113-住房公积金</w:t>
            </w:r>
          </w:p>
        </w:tc>
        <w:tc>
          <w:tcPr>
            <w:tcW w:w="2038"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369.403800</w:t>
            </w:r>
          </w:p>
        </w:tc>
        <w:tc>
          <w:tcPr>
            <w:tcW w:w="2400"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369.403800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293" w:hRule="atLeast"/>
        </w:trPr>
        <w:tc>
          <w:tcPr>
            <w:tcW w:w="1858"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ascii="宋体" w:cs="Times New Roman"/>
                <w:b/>
                <w:bCs/>
                <w:color w:val="000000"/>
                <w:kern w:val="0"/>
                <w:sz w:val="18"/>
                <w:szCs w:val="18"/>
              </w:rPr>
            </w:pPr>
            <w:r>
              <w:rPr>
                <w:rFonts w:hint="eastAsia" w:ascii="宋体" w:hAnsi="宋体" w:eastAsia="宋体" w:cs="宋体"/>
                <w:i w:val="0"/>
                <w:color w:val="000000"/>
                <w:kern w:val="0"/>
                <w:sz w:val="18"/>
                <w:szCs w:val="18"/>
                <w:u w:val="none"/>
                <w:lang w:val="en-US" w:eastAsia="zh-CN" w:bidi="ar"/>
              </w:rPr>
              <w:t>2210203-购房补贴</w:t>
            </w:r>
          </w:p>
        </w:tc>
        <w:tc>
          <w:tcPr>
            <w:tcW w:w="2913"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50501-工资福利支出</w:t>
            </w:r>
          </w:p>
        </w:tc>
        <w:tc>
          <w:tcPr>
            <w:tcW w:w="2562"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cs="Times New Roman"/>
                <w:color w:val="000000"/>
                <w:sz w:val="18"/>
                <w:szCs w:val="18"/>
              </w:rPr>
            </w:pPr>
            <w:r>
              <w:rPr>
                <w:rFonts w:hint="eastAsia" w:ascii="宋体" w:hAnsi="宋体" w:eastAsia="宋体" w:cs="宋体"/>
                <w:i w:val="0"/>
                <w:color w:val="000000"/>
                <w:kern w:val="0"/>
                <w:sz w:val="18"/>
                <w:szCs w:val="18"/>
                <w:u w:val="none"/>
                <w:lang w:val="en-US" w:eastAsia="zh-CN" w:bidi="ar"/>
              </w:rPr>
              <w:t>30102-津贴补贴</w:t>
            </w:r>
          </w:p>
        </w:tc>
        <w:tc>
          <w:tcPr>
            <w:tcW w:w="203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348.894000</w:t>
            </w:r>
          </w:p>
        </w:tc>
        <w:tc>
          <w:tcPr>
            <w:tcW w:w="2400"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18"/>
                <w:szCs w:val="18"/>
                <w:u w:val="none"/>
                <w:lang w:val="en-US" w:eastAsia="zh-CN" w:bidi="ar"/>
              </w:rPr>
              <w:t>348.894000</w:t>
            </w:r>
          </w:p>
        </w:tc>
        <w:tc>
          <w:tcPr>
            <w:tcW w:w="2418" w:type="dxa"/>
            <w:gridSpan w:val="2"/>
            <w:tcBorders>
              <w:top w:val="nil"/>
              <w:left w:val="nil"/>
              <w:bottom w:val="single" w:color="auto" w:sz="4" w:space="0"/>
              <w:right w:val="single" w:color="auto" w:sz="4" w:space="0"/>
            </w:tcBorders>
            <w:noWrap/>
            <w:vAlign w:val="center"/>
          </w:tcPr>
          <w:p>
            <w:pPr>
              <w:jc w:val="right"/>
              <w:rPr>
                <w:rFonts w:ascii="宋体" w:cs="Times New Roman"/>
                <w:color w:val="000000"/>
                <w:sz w:val="18"/>
                <w:szCs w:val="18"/>
              </w:rPr>
            </w:pPr>
          </w:p>
        </w:tc>
      </w:tr>
      <w:tr>
        <w:tblPrEx>
          <w:tblCellMar>
            <w:top w:w="0" w:type="dxa"/>
            <w:left w:w="108" w:type="dxa"/>
            <w:bottom w:w="0" w:type="dxa"/>
            <w:right w:w="108" w:type="dxa"/>
          </w:tblCellMar>
        </w:tblPrEx>
        <w:trPr>
          <w:gridBefore w:val="1"/>
          <w:wBefore w:w="91" w:type="dxa"/>
          <w:trHeight w:val="293" w:hRule="atLeast"/>
        </w:trPr>
        <w:tc>
          <w:tcPr>
            <w:tcW w:w="1858" w:type="dxa"/>
            <w:tcBorders>
              <w:top w:val="nil"/>
              <w:left w:val="single" w:color="auto" w:sz="4" w:space="0"/>
              <w:bottom w:val="single" w:color="auto" w:sz="4" w:space="0"/>
              <w:right w:val="single" w:color="auto" w:sz="4" w:space="0"/>
            </w:tcBorders>
            <w:noWrap/>
            <w:vAlign w:val="center"/>
          </w:tcPr>
          <w:p>
            <w:pPr>
              <w:jc w:val="left"/>
              <w:rPr>
                <w:rFonts w:ascii="宋体" w:cs="Times New Roman"/>
                <w:b/>
                <w:bCs/>
                <w:color w:val="000000"/>
                <w:kern w:val="0"/>
                <w:sz w:val="18"/>
                <w:szCs w:val="18"/>
              </w:rPr>
            </w:pPr>
          </w:p>
        </w:tc>
        <w:tc>
          <w:tcPr>
            <w:tcW w:w="2913" w:type="dxa"/>
            <w:gridSpan w:val="2"/>
            <w:tcBorders>
              <w:top w:val="nil"/>
              <w:left w:val="nil"/>
              <w:bottom w:val="single" w:color="auto" w:sz="4" w:space="0"/>
              <w:right w:val="single" w:color="auto" w:sz="4" w:space="0"/>
            </w:tcBorders>
            <w:noWrap/>
            <w:vAlign w:val="center"/>
          </w:tcPr>
          <w:p>
            <w:pPr>
              <w:jc w:val="left"/>
              <w:rPr>
                <w:rFonts w:ascii="宋体" w:cs="Times New Roman"/>
                <w:b/>
                <w:bCs/>
                <w:color w:val="000000"/>
                <w:sz w:val="18"/>
                <w:szCs w:val="18"/>
              </w:rPr>
            </w:pPr>
          </w:p>
        </w:tc>
        <w:tc>
          <w:tcPr>
            <w:tcW w:w="2562"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cs="Times New Roman"/>
                <w:b/>
                <w:bCs/>
                <w:color w:val="000000"/>
                <w:sz w:val="18"/>
                <w:szCs w:val="18"/>
              </w:rPr>
            </w:pPr>
            <w:r>
              <w:rPr>
                <w:rFonts w:hint="eastAsia" w:ascii="宋体" w:hAnsi="宋体" w:eastAsia="宋体" w:cs="宋体"/>
                <w:b/>
                <w:i w:val="0"/>
                <w:color w:val="000000"/>
                <w:kern w:val="0"/>
                <w:sz w:val="18"/>
                <w:szCs w:val="18"/>
                <w:u w:val="none"/>
                <w:lang w:val="en-US" w:eastAsia="zh-CN" w:bidi="ar"/>
              </w:rPr>
              <w:t>合    计</w:t>
            </w:r>
          </w:p>
        </w:tc>
        <w:tc>
          <w:tcPr>
            <w:tcW w:w="203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8"/>
                <w:szCs w:val="18"/>
                <w:u w:val="none"/>
                <w:lang w:val="en-US" w:eastAsia="zh-CN" w:bidi="ar"/>
              </w:rPr>
              <w:t>5,310.867385</w:t>
            </w:r>
          </w:p>
        </w:tc>
        <w:tc>
          <w:tcPr>
            <w:tcW w:w="2400"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18"/>
                <w:szCs w:val="18"/>
                <w:u w:val="none"/>
                <w:lang w:val="en-US" w:eastAsia="zh-CN" w:bidi="ar"/>
              </w:rPr>
              <w:t>4,899.716555</w:t>
            </w:r>
          </w:p>
        </w:tc>
        <w:tc>
          <w:tcPr>
            <w:tcW w:w="241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cs="Times New Roman"/>
                <w:b/>
                <w:bCs/>
                <w:color w:val="000000"/>
                <w:sz w:val="18"/>
                <w:szCs w:val="18"/>
              </w:rPr>
            </w:pPr>
            <w:r>
              <w:rPr>
                <w:rFonts w:hint="eastAsia" w:ascii="宋体" w:hAnsi="宋体" w:eastAsia="宋体" w:cs="宋体"/>
                <w:b/>
                <w:i w:val="0"/>
                <w:color w:val="000000"/>
                <w:kern w:val="0"/>
                <w:sz w:val="18"/>
                <w:szCs w:val="18"/>
                <w:u w:val="none"/>
                <w:lang w:val="en-US" w:eastAsia="zh-CN" w:bidi="ar"/>
              </w:rPr>
              <w:t>411.150830</w:t>
            </w:r>
          </w:p>
        </w:tc>
      </w:tr>
      <w:tr>
        <w:tblPrEx>
          <w:tblCellMar>
            <w:top w:w="0" w:type="dxa"/>
            <w:left w:w="108" w:type="dxa"/>
            <w:bottom w:w="0" w:type="dxa"/>
            <w:right w:w="108" w:type="dxa"/>
          </w:tblCellMar>
        </w:tblPrEx>
        <w:trPr>
          <w:trHeight w:val="456" w:hRule="atLeast"/>
        </w:trPr>
        <w:tc>
          <w:tcPr>
            <w:tcW w:w="14280" w:type="dxa"/>
            <w:gridSpan w:val="11"/>
            <w:tcBorders>
              <w:top w:val="single" w:color="FFFFFF" w:sz="4" w:space="0"/>
              <w:left w:val="single" w:color="FFFFFF" w:sz="4" w:space="0"/>
              <w:bottom w:val="single" w:color="FFFFFF" w:sz="4" w:space="0"/>
              <w:right w:val="single" w:color="FFFFFF" w:sz="4" w:space="0"/>
            </w:tcBorders>
            <w:noWrap/>
            <w:vAlign w:val="center"/>
          </w:tcPr>
          <w:p>
            <w:pPr>
              <w:widowControl/>
              <w:jc w:val="center"/>
              <w:rPr>
                <w:rFonts w:ascii="宋体" w:cs="Times New Roman"/>
                <w:b/>
                <w:bCs/>
                <w:color w:val="000000"/>
                <w:kern w:val="0"/>
                <w:sz w:val="24"/>
                <w:szCs w:val="24"/>
              </w:rPr>
            </w:pPr>
          </w:p>
          <w:p>
            <w:pPr>
              <w:widowControl/>
              <w:jc w:val="center"/>
              <w:rPr>
                <w:rFonts w:hint="eastAsia" w:ascii="宋体" w:hAnsi="宋体" w:cs="宋体"/>
                <w:b/>
                <w:bCs/>
                <w:color w:val="000000"/>
                <w:kern w:val="0"/>
                <w:sz w:val="24"/>
                <w:szCs w:val="24"/>
              </w:rPr>
            </w:pPr>
          </w:p>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w:t>
            </w:r>
            <w:r>
              <w:rPr>
                <w:rFonts w:ascii="宋体" w:hAnsi="宋体" w:cs="宋体"/>
                <w:b/>
                <w:bCs/>
                <w:color w:val="000000"/>
                <w:kern w:val="0"/>
                <w:sz w:val="24"/>
                <w:szCs w:val="24"/>
              </w:rPr>
              <w:t>08</w:t>
            </w:r>
            <w:r>
              <w:rPr>
                <w:rFonts w:hint="eastAsia" w:ascii="宋体" w:hAnsi="宋体" w:cs="宋体"/>
                <w:b/>
                <w:bCs/>
                <w:color w:val="000000"/>
                <w:kern w:val="0"/>
                <w:sz w:val="24"/>
                <w:szCs w:val="24"/>
              </w:rPr>
              <w:t>表</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政府性基金预算财政拨款支出表</w:t>
            </w:r>
          </w:p>
        </w:tc>
      </w:tr>
      <w:tr>
        <w:tblPrEx>
          <w:tblCellMar>
            <w:top w:w="0" w:type="dxa"/>
            <w:left w:w="108" w:type="dxa"/>
            <w:bottom w:w="0" w:type="dxa"/>
            <w:right w:w="108" w:type="dxa"/>
          </w:tblCellMar>
        </w:tblPrEx>
        <w:trPr>
          <w:trHeight w:val="390" w:hRule="atLeast"/>
        </w:trPr>
        <w:tc>
          <w:tcPr>
            <w:tcW w:w="10787" w:type="dxa"/>
            <w:gridSpan w:val="8"/>
            <w:tcBorders>
              <w:top w:val="single" w:color="FFFFFF" w:sz="4" w:space="0"/>
              <w:left w:val="single" w:color="FFFFFF" w:sz="4" w:space="0"/>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075" w:type="dxa"/>
            <w:tcBorders>
              <w:top w:val="nil"/>
              <w:left w:val="nil"/>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667" w:type="dxa"/>
            <w:tcBorders>
              <w:top w:val="nil"/>
              <w:left w:val="nil"/>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751" w:type="dxa"/>
            <w:tcBorders>
              <w:top w:val="nil"/>
              <w:left w:val="nil"/>
              <w:bottom w:val="nil"/>
              <w:right w:val="single" w:color="FFFFFF"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459" w:hRule="atLeast"/>
        </w:trPr>
        <w:tc>
          <w:tcPr>
            <w:tcW w:w="2367" w:type="dxa"/>
            <w:gridSpan w:val="3"/>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支出功能分类科目</w:t>
            </w:r>
          </w:p>
        </w:tc>
        <w:tc>
          <w:tcPr>
            <w:tcW w:w="5402" w:type="dxa"/>
            <w:gridSpan w:val="3"/>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政府支出经济分类科目</w:t>
            </w:r>
          </w:p>
        </w:tc>
        <w:tc>
          <w:tcPr>
            <w:tcW w:w="3018" w:type="dxa"/>
            <w:gridSpan w:val="2"/>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部门支出经济分类科目</w:t>
            </w:r>
          </w:p>
        </w:tc>
        <w:tc>
          <w:tcPr>
            <w:tcW w:w="3493" w:type="dxa"/>
            <w:gridSpan w:val="3"/>
            <w:tcBorders>
              <w:top w:val="single" w:color="C0C0C0" w:sz="4" w:space="0"/>
              <w:left w:val="nil"/>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本年预算数</w:t>
            </w:r>
          </w:p>
        </w:tc>
      </w:tr>
      <w:tr>
        <w:tblPrEx>
          <w:tblCellMar>
            <w:top w:w="0" w:type="dxa"/>
            <w:left w:w="108" w:type="dxa"/>
            <w:bottom w:w="0" w:type="dxa"/>
            <w:right w:w="108" w:type="dxa"/>
          </w:tblCellMar>
        </w:tblPrEx>
        <w:trPr>
          <w:trHeight w:val="459" w:hRule="atLeast"/>
        </w:trPr>
        <w:tc>
          <w:tcPr>
            <w:tcW w:w="2367" w:type="dxa"/>
            <w:gridSpan w:val="3"/>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5402" w:type="dxa"/>
            <w:gridSpan w:val="3"/>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3018" w:type="dxa"/>
            <w:gridSpan w:val="2"/>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1075"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合计</w:t>
            </w:r>
          </w:p>
        </w:tc>
        <w:tc>
          <w:tcPr>
            <w:tcW w:w="667"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基本支出</w:t>
            </w:r>
          </w:p>
        </w:tc>
        <w:tc>
          <w:tcPr>
            <w:tcW w:w="1751"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330" w:hRule="atLeast"/>
        </w:trPr>
        <w:tc>
          <w:tcPr>
            <w:tcW w:w="2367"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无</w:t>
            </w:r>
          </w:p>
        </w:tc>
        <w:tc>
          <w:tcPr>
            <w:tcW w:w="5402" w:type="dxa"/>
            <w:gridSpan w:val="3"/>
            <w:tcBorders>
              <w:top w:val="single" w:color="auto" w:sz="4" w:space="0"/>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3018" w:type="dxa"/>
            <w:gridSpan w:val="2"/>
            <w:tcBorders>
              <w:top w:val="single" w:color="auto" w:sz="4" w:space="0"/>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075"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667"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1751"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367" w:type="dxa"/>
            <w:gridSpan w:val="3"/>
            <w:tcBorders>
              <w:top w:val="nil"/>
              <w:left w:val="single" w:color="C0C0C0" w:sz="4" w:space="0"/>
              <w:bottom w:val="single" w:color="C0C0C0" w:sz="4" w:space="0"/>
              <w:right w:val="single" w:color="C0C0C0" w:sz="4" w:space="0"/>
            </w:tcBorders>
            <w:noWrap/>
            <w:vAlign w:val="center"/>
          </w:tcPr>
          <w:p>
            <w:pPr>
              <w:widowControl/>
              <w:jc w:val="left"/>
              <w:rPr>
                <w:rFonts w:ascii="宋体" w:cs="Times New Roman"/>
                <w:b/>
                <w:bCs/>
                <w:color w:val="000000"/>
                <w:kern w:val="0"/>
                <w:sz w:val="18"/>
                <w:szCs w:val="18"/>
              </w:rPr>
            </w:pPr>
            <w:r>
              <w:rPr>
                <w:rFonts w:hint="eastAsia" w:ascii="宋体" w:hAnsi="宋体" w:cs="宋体"/>
                <w:b/>
                <w:bCs/>
                <w:color w:val="000000"/>
                <w:kern w:val="0"/>
                <w:sz w:val="18"/>
                <w:szCs w:val="18"/>
              </w:rPr>
              <w:t>　</w:t>
            </w:r>
          </w:p>
        </w:tc>
        <w:tc>
          <w:tcPr>
            <w:tcW w:w="5402" w:type="dxa"/>
            <w:gridSpan w:val="3"/>
            <w:tcBorders>
              <w:top w:val="nil"/>
              <w:left w:val="nil"/>
              <w:bottom w:val="single" w:color="C0C0C0" w:sz="4" w:space="0"/>
              <w:right w:val="single" w:color="C0C0C0" w:sz="4" w:space="0"/>
            </w:tcBorders>
            <w:noWrap/>
            <w:vAlign w:val="center"/>
          </w:tcPr>
          <w:p>
            <w:pPr>
              <w:widowControl/>
              <w:jc w:val="left"/>
              <w:rPr>
                <w:rFonts w:ascii="宋体" w:cs="Times New Roman"/>
                <w:b/>
                <w:bCs/>
                <w:color w:val="000000"/>
                <w:kern w:val="0"/>
                <w:sz w:val="18"/>
                <w:szCs w:val="18"/>
              </w:rPr>
            </w:pPr>
            <w:r>
              <w:rPr>
                <w:rFonts w:hint="eastAsia" w:ascii="宋体" w:hAnsi="宋体" w:cs="宋体"/>
                <w:b/>
                <w:bCs/>
                <w:color w:val="000000"/>
                <w:kern w:val="0"/>
                <w:sz w:val="18"/>
                <w:szCs w:val="18"/>
              </w:rPr>
              <w:t>　</w:t>
            </w:r>
          </w:p>
        </w:tc>
        <w:tc>
          <w:tcPr>
            <w:tcW w:w="3018" w:type="dxa"/>
            <w:gridSpan w:val="2"/>
            <w:tcBorders>
              <w:top w:val="nil"/>
              <w:left w:val="nil"/>
              <w:bottom w:val="single" w:color="C0C0C0" w:sz="4" w:space="0"/>
              <w:right w:val="single" w:color="C0C0C0" w:sz="4" w:space="0"/>
            </w:tcBorders>
            <w:noWrap/>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合</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计</w:t>
            </w:r>
          </w:p>
        </w:tc>
        <w:tc>
          <w:tcPr>
            <w:tcW w:w="1075" w:type="dxa"/>
            <w:tcBorders>
              <w:top w:val="nil"/>
              <w:left w:val="nil"/>
              <w:bottom w:val="single" w:color="C0C0C0" w:sz="4" w:space="0"/>
              <w:right w:val="single" w:color="C0C0C0"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　</w:t>
            </w:r>
          </w:p>
        </w:tc>
        <w:tc>
          <w:tcPr>
            <w:tcW w:w="667" w:type="dxa"/>
            <w:tcBorders>
              <w:top w:val="nil"/>
              <w:left w:val="nil"/>
              <w:bottom w:val="single" w:color="C0C0C0" w:sz="4" w:space="0"/>
              <w:right w:val="single" w:color="C0C0C0"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　</w:t>
            </w:r>
          </w:p>
        </w:tc>
        <w:tc>
          <w:tcPr>
            <w:tcW w:w="1751" w:type="dxa"/>
            <w:tcBorders>
              <w:top w:val="nil"/>
              <w:left w:val="nil"/>
              <w:bottom w:val="single" w:color="C0C0C0" w:sz="4" w:space="0"/>
              <w:right w:val="single" w:color="C0C0C0"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　</w:t>
            </w:r>
          </w:p>
        </w:tc>
      </w:tr>
    </w:tbl>
    <w:p>
      <w:pPr>
        <w:widowControl/>
        <w:jc w:val="left"/>
        <w:rPr>
          <w:rFonts w:ascii="宋体" w:cs="Times New Roman"/>
          <w:b/>
          <w:bCs/>
          <w:sz w:val="36"/>
          <w:szCs w:val="36"/>
        </w:rPr>
      </w:pPr>
    </w:p>
    <w:p>
      <w:pPr>
        <w:widowControl/>
        <w:jc w:val="left"/>
        <w:rPr>
          <w:rFonts w:ascii="宋体" w:cs="Times New Roman"/>
          <w:b/>
          <w:bCs/>
          <w:sz w:val="36"/>
          <w:szCs w:val="36"/>
        </w:rPr>
      </w:pPr>
    </w:p>
    <w:p>
      <w:pPr>
        <w:widowControl/>
        <w:jc w:val="left"/>
        <w:rPr>
          <w:rFonts w:ascii="宋体" w:cs="Times New Roman"/>
          <w:b/>
          <w:bCs/>
          <w:sz w:val="36"/>
          <w:szCs w:val="36"/>
        </w:rPr>
      </w:pPr>
    </w:p>
    <w:p>
      <w:pPr>
        <w:widowControl/>
        <w:jc w:val="left"/>
        <w:rPr>
          <w:rFonts w:ascii="宋体" w:cs="Times New Roman"/>
          <w:b/>
          <w:bCs/>
          <w:sz w:val="36"/>
          <w:szCs w:val="36"/>
        </w:rPr>
      </w:pPr>
    </w:p>
    <w:p>
      <w:pPr>
        <w:widowControl/>
        <w:jc w:val="left"/>
        <w:rPr>
          <w:rFonts w:ascii="宋体" w:cs="Times New Roman"/>
          <w:b/>
          <w:bCs/>
          <w:sz w:val="36"/>
          <w:szCs w:val="36"/>
        </w:rPr>
      </w:pPr>
    </w:p>
    <w:p>
      <w:pPr>
        <w:widowControl/>
        <w:jc w:val="left"/>
        <w:rPr>
          <w:rFonts w:ascii="宋体" w:cs="Times New Roman"/>
          <w:b/>
          <w:bCs/>
          <w:sz w:val="36"/>
          <w:szCs w:val="36"/>
        </w:rPr>
      </w:pPr>
    </w:p>
    <w:p>
      <w:pPr>
        <w:widowControl/>
        <w:jc w:val="left"/>
        <w:rPr>
          <w:rFonts w:ascii="宋体" w:cs="Times New Roman"/>
          <w:b/>
          <w:bCs/>
          <w:sz w:val="36"/>
          <w:szCs w:val="36"/>
        </w:rPr>
      </w:pPr>
    </w:p>
    <w:p>
      <w:pPr>
        <w:widowControl/>
        <w:jc w:val="left"/>
        <w:rPr>
          <w:rFonts w:ascii="宋体" w:cs="Times New Roman"/>
          <w:b/>
          <w:bCs/>
          <w:sz w:val="36"/>
          <w:szCs w:val="36"/>
        </w:rPr>
      </w:pPr>
    </w:p>
    <w:p>
      <w:pPr>
        <w:widowControl/>
        <w:jc w:val="left"/>
        <w:rPr>
          <w:rFonts w:ascii="宋体" w:cs="Times New Roman"/>
          <w:b/>
          <w:bCs/>
          <w:sz w:val="36"/>
          <w:szCs w:val="36"/>
        </w:rPr>
      </w:pPr>
    </w:p>
    <w:tbl>
      <w:tblPr>
        <w:tblStyle w:val="6"/>
        <w:tblW w:w="13837" w:type="dxa"/>
        <w:tblInd w:w="-106" w:type="dxa"/>
        <w:tblLayout w:type="fixed"/>
        <w:tblCellMar>
          <w:top w:w="0" w:type="dxa"/>
          <w:left w:w="108" w:type="dxa"/>
          <w:bottom w:w="0" w:type="dxa"/>
          <w:right w:w="108" w:type="dxa"/>
        </w:tblCellMar>
      </w:tblPr>
      <w:tblGrid>
        <w:gridCol w:w="2466"/>
        <w:gridCol w:w="3060"/>
        <w:gridCol w:w="3060"/>
        <w:gridCol w:w="608"/>
        <w:gridCol w:w="1805"/>
        <w:gridCol w:w="2838"/>
      </w:tblGrid>
      <w:tr>
        <w:tblPrEx>
          <w:tblCellMar>
            <w:top w:w="0" w:type="dxa"/>
            <w:left w:w="108" w:type="dxa"/>
            <w:bottom w:w="0" w:type="dxa"/>
            <w:right w:w="108" w:type="dxa"/>
          </w:tblCellMar>
        </w:tblPrEx>
        <w:trPr>
          <w:trHeight w:val="456" w:hRule="atLeast"/>
        </w:trPr>
        <w:tc>
          <w:tcPr>
            <w:tcW w:w="13837" w:type="dxa"/>
            <w:gridSpan w:val="6"/>
            <w:tcBorders>
              <w:top w:val="single" w:color="FFFFFF" w:sz="4" w:space="0"/>
              <w:left w:val="single" w:color="FFFFFF" w:sz="4" w:space="0"/>
              <w:bottom w:val="single" w:color="FFFFFF" w:sz="4" w:space="0"/>
              <w:right w:val="single" w:color="FFFFFF" w:sz="4" w:space="0"/>
            </w:tcBorders>
            <w:noWrap/>
            <w:vAlign w:val="center"/>
          </w:tcPr>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w:t>
            </w:r>
            <w:r>
              <w:rPr>
                <w:rFonts w:ascii="宋体" w:hAnsi="宋体" w:cs="宋体"/>
                <w:b/>
                <w:bCs/>
                <w:color w:val="000000"/>
                <w:kern w:val="0"/>
                <w:sz w:val="24"/>
                <w:szCs w:val="24"/>
              </w:rPr>
              <w:t>09</w:t>
            </w:r>
            <w:r>
              <w:rPr>
                <w:rFonts w:hint="eastAsia" w:ascii="宋体" w:hAnsi="宋体" w:cs="宋体"/>
                <w:b/>
                <w:bCs/>
                <w:color w:val="000000"/>
                <w:kern w:val="0"/>
                <w:sz w:val="24"/>
                <w:szCs w:val="24"/>
              </w:rPr>
              <w:t>表</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国有资本经营预算财政拨款支出表</w:t>
            </w:r>
          </w:p>
        </w:tc>
      </w:tr>
      <w:tr>
        <w:tblPrEx>
          <w:tblCellMar>
            <w:top w:w="0" w:type="dxa"/>
            <w:left w:w="108" w:type="dxa"/>
            <w:bottom w:w="0" w:type="dxa"/>
            <w:right w:w="108" w:type="dxa"/>
          </w:tblCellMar>
        </w:tblPrEx>
        <w:trPr>
          <w:trHeight w:val="390" w:hRule="atLeast"/>
        </w:trPr>
        <w:tc>
          <w:tcPr>
            <w:tcW w:w="8586" w:type="dxa"/>
            <w:gridSpan w:val="3"/>
            <w:tcBorders>
              <w:top w:val="single" w:color="FFFFFF" w:sz="4" w:space="0"/>
              <w:left w:val="single" w:color="FFFFFF" w:sz="4" w:space="0"/>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608" w:type="dxa"/>
            <w:tcBorders>
              <w:top w:val="nil"/>
              <w:left w:val="nil"/>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1805" w:type="dxa"/>
            <w:tcBorders>
              <w:top w:val="nil"/>
              <w:left w:val="nil"/>
              <w:bottom w:val="nil"/>
              <w:right w:val="single" w:color="FFFFFF" w:sz="4" w:space="0"/>
            </w:tcBorders>
            <w:noWrap/>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2838" w:type="dxa"/>
            <w:tcBorders>
              <w:top w:val="nil"/>
              <w:left w:val="nil"/>
              <w:bottom w:val="nil"/>
              <w:right w:val="single" w:color="FFFFFF"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金额单位：万元</w:t>
            </w:r>
          </w:p>
        </w:tc>
      </w:tr>
      <w:tr>
        <w:trPr>
          <w:trHeight w:val="459" w:hRule="atLeast"/>
        </w:trPr>
        <w:tc>
          <w:tcPr>
            <w:tcW w:w="2466" w:type="dxa"/>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支出功能分类科目</w:t>
            </w:r>
          </w:p>
        </w:tc>
        <w:tc>
          <w:tcPr>
            <w:tcW w:w="3060" w:type="dxa"/>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政府支出经济分类科目</w:t>
            </w:r>
          </w:p>
        </w:tc>
        <w:tc>
          <w:tcPr>
            <w:tcW w:w="3060" w:type="dxa"/>
            <w:vMerge w:val="restart"/>
            <w:tcBorders>
              <w:top w:val="single" w:color="C0C0C0" w:sz="4" w:space="0"/>
              <w:left w:val="single" w:color="C0C0C0" w:sz="4" w:space="0"/>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部门支出经济分类科目</w:t>
            </w:r>
          </w:p>
        </w:tc>
        <w:tc>
          <w:tcPr>
            <w:tcW w:w="5251" w:type="dxa"/>
            <w:gridSpan w:val="3"/>
            <w:tcBorders>
              <w:top w:val="single" w:color="C0C0C0" w:sz="4" w:space="0"/>
              <w:left w:val="nil"/>
              <w:bottom w:val="single" w:color="C0C0C0" w:sz="4" w:space="0"/>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本年国有资本经营预算支出</w:t>
            </w:r>
          </w:p>
        </w:tc>
      </w:tr>
      <w:tr>
        <w:tblPrEx>
          <w:tblCellMar>
            <w:top w:w="0" w:type="dxa"/>
            <w:left w:w="108" w:type="dxa"/>
            <w:bottom w:w="0" w:type="dxa"/>
            <w:right w:w="108" w:type="dxa"/>
          </w:tblCellMar>
        </w:tblPrEx>
        <w:trPr>
          <w:trHeight w:val="459" w:hRule="atLeast"/>
        </w:trPr>
        <w:tc>
          <w:tcPr>
            <w:tcW w:w="2466" w:type="dxa"/>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3060" w:type="dxa"/>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3060" w:type="dxa"/>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Times New Roman"/>
                <w:b/>
                <w:bCs/>
                <w:color w:val="000000"/>
                <w:kern w:val="0"/>
                <w:sz w:val="20"/>
                <w:szCs w:val="20"/>
              </w:rPr>
            </w:pPr>
          </w:p>
        </w:tc>
        <w:tc>
          <w:tcPr>
            <w:tcW w:w="608"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合计</w:t>
            </w:r>
          </w:p>
        </w:tc>
        <w:tc>
          <w:tcPr>
            <w:tcW w:w="1805"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基本支出</w:t>
            </w:r>
          </w:p>
        </w:tc>
        <w:tc>
          <w:tcPr>
            <w:tcW w:w="2838" w:type="dxa"/>
            <w:tcBorders>
              <w:top w:val="nil"/>
              <w:left w:val="nil"/>
              <w:bottom w:val="nil"/>
              <w:right w:val="single" w:color="C0C0C0" w:sz="4" w:space="0"/>
            </w:tcBorders>
            <w:shd w:val="clear" w:color="FFFFFF" w:fill="FFFFFF"/>
            <w:noWrap/>
            <w:vAlign w:val="center"/>
          </w:tcPr>
          <w:p>
            <w:pPr>
              <w:widowControl/>
              <w:jc w:val="center"/>
              <w:rPr>
                <w:rFonts w:ascii="宋体" w:cs="Times New Roman"/>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330" w:hRule="atLeast"/>
        </w:trPr>
        <w:tc>
          <w:tcPr>
            <w:tcW w:w="246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无</w:t>
            </w:r>
          </w:p>
        </w:tc>
        <w:tc>
          <w:tcPr>
            <w:tcW w:w="3060" w:type="dxa"/>
            <w:tcBorders>
              <w:top w:val="single" w:color="auto" w:sz="4" w:space="0"/>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3060" w:type="dxa"/>
            <w:tcBorders>
              <w:top w:val="single" w:color="auto" w:sz="4" w:space="0"/>
              <w:left w:val="nil"/>
              <w:bottom w:val="single" w:color="auto" w:sz="4" w:space="0"/>
              <w:right w:val="single" w:color="auto" w:sz="4" w:space="0"/>
            </w:tcBorders>
            <w:vAlign w:val="center"/>
          </w:tcPr>
          <w:p>
            <w:pPr>
              <w:widowControl/>
              <w:jc w:val="left"/>
              <w:rPr>
                <w:rFonts w:ascii="宋体" w:cs="Times New Roman"/>
                <w:color w:val="000000"/>
                <w:kern w:val="0"/>
                <w:sz w:val="18"/>
                <w:szCs w:val="18"/>
              </w:rPr>
            </w:pPr>
            <w:r>
              <w:rPr>
                <w:rFonts w:hint="eastAsia" w:ascii="宋体" w:hAnsi="宋体" w:cs="宋体"/>
                <w:color w:val="000000"/>
                <w:kern w:val="0"/>
                <w:sz w:val="18"/>
                <w:szCs w:val="18"/>
              </w:rPr>
              <w:t>　</w:t>
            </w:r>
          </w:p>
        </w:tc>
        <w:tc>
          <w:tcPr>
            <w:tcW w:w="608"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1805"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c>
          <w:tcPr>
            <w:tcW w:w="2838" w:type="dxa"/>
            <w:tcBorders>
              <w:top w:val="single" w:color="auto" w:sz="4" w:space="0"/>
              <w:left w:val="nil"/>
              <w:bottom w:val="single" w:color="auto" w:sz="4" w:space="0"/>
              <w:right w:val="single" w:color="auto" w:sz="4" w:space="0"/>
            </w:tcBorders>
            <w:noWrap/>
            <w:vAlign w:val="center"/>
          </w:tcPr>
          <w:p>
            <w:pPr>
              <w:widowControl/>
              <w:jc w:val="right"/>
              <w:rPr>
                <w:rFonts w:ascii="宋体" w:cs="Times New Roman"/>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2466" w:type="dxa"/>
            <w:tcBorders>
              <w:top w:val="nil"/>
              <w:left w:val="single" w:color="C0C0C0" w:sz="4" w:space="0"/>
              <w:bottom w:val="single" w:color="C0C0C0" w:sz="4" w:space="0"/>
              <w:right w:val="single" w:color="C0C0C0" w:sz="4" w:space="0"/>
            </w:tcBorders>
            <w:noWrap/>
            <w:vAlign w:val="center"/>
          </w:tcPr>
          <w:p>
            <w:pPr>
              <w:widowControl/>
              <w:jc w:val="left"/>
              <w:rPr>
                <w:rFonts w:ascii="宋体" w:cs="Times New Roman"/>
                <w:b/>
                <w:bCs/>
                <w:color w:val="000000"/>
                <w:kern w:val="0"/>
                <w:sz w:val="18"/>
                <w:szCs w:val="18"/>
              </w:rPr>
            </w:pPr>
            <w:r>
              <w:rPr>
                <w:rFonts w:hint="eastAsia" w:ascii="宋体" w:hAnsi="宋体" w:cs="宋体"/>
                <w:b/>
                <w:bCs/>
                <w:color w:val="000000"/>
                <w:kern w:val="0"/>
                <w:sz w:val="18"/>
                <w:szCs w:val="18"/>
                <w:lang w:eastAsia="zh-CN"/>
              </w:rPr>
              <w:t xml:space="preserve"> </w:t>
            </w:r>
            <w:r>
              <w:rPr>
                <w:rFonts w:hint="eastAsia" w:ascii="宋体" w:hAnsi="宋体" w:cs="宋体"/>
                <w:b/>
                <w:bCs/>
                <w:color w:val="000000"/>
                <w:kern w:val="0"/>
                <w:sz w:val="18"/>
                <w:szCs w:val="18"/>
              </w:rPr>
              <w:t>　</w:t>
            </w:r>
          </w:p>
        </w:tc>
        <w:tc>
          <w:tcPr>
            <w:tcW w:w="3060" w:type="dxa"/>
            <w:tcBorders>
              <w:top w:val="nil"/>
              <w:left w:val="nil"/>
              <w:bottom w:val="single" w:color="C0C0C0" w:sz="4" w:space="0"/>
              <w:right w:val="single" w:color="C0C0C0" w:sz="4" w:space="0"/>
            </w:tcBorders>
            <w:noWrap/>
            <w:vAlign w:val="center"/>
          </w:tcPr>
          <w:p>
            <w:pPr>
              <w:widowControl/>
              <w:jc w:val="left"/>
              <w:rPr>
                <w:rFonts w:ascii="宋体" w:cs="Times New Roman"/>
                <w:b/>
                <w:bCs/>
                <w:color w:val="000000"/>
                <w:kern w:val="0"/>
                <w:sz w:val="18"/>
                <w:szCs w:val="18"/>
              </w:rPr>
            </w:pPr>
            <w:r>
              <w:rPr>
                <w:rFonts w:hint="eastAsia" w:ascii="宋体" w:hAnsi="宋体" w:cs="宋体"/>
                <w:b/>
                <w:bCs/>
                <w:color w:val="000000"/>
                <w:kern w:val="0"/>
                <w:sz w:val="18"/>
                <w:szCs w:val="18"/>
              </w:rPr>
              <w:t>　</w:t>
            </w:r>
          </w:p>
        </w:tc>
        <w:tc>
          <w:tcPr>
            <w:tcW w:w="3060" w:type="dxa"/>
            <w:tcBorders>
              <w:top w:val="nil"/>
              <w:left w:val="nil"/>
              <w:bottom w:val="single" w:color="C0C0C0" w:sz="4" w:space="0"/>
              <w:right w:val="single" w:color="C0C0C0" w:sz="4" w:space="0"/>
            </w:tcBorders>
            <w:noWrap/>
            <w:vAlign w:val="center"/>
          </w:tcPr>
          <w:p>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合</w:t>
            </w:r>
            <w:r>
              <w:rPr>
                <w:rFonts w:ascii="宋体" w:hAnsi="宋体" w:cs="宋体"/>
                <w:b/>
                <w:bCs/>
                <w:color w:val="000000"/>
                <w:kern w:val="0"/>
                <w:sz w:val="18"/>
                <w:szCs w:val="18"/>
              </w:rPr>
              <w:t xml:space="preserve">    </w:t>
            </w:r>
            <w:r>
              <w:rPr>
                <w:rFonts w:hint="eastAsia" w:ascii="宋体" w:hAnsi="宋体" w:cs="宋体"/>
                <w:b/>
                <w:bCs/>
                <w:color w:val="000000"/>
                <w:kern w:val="0"/>
                <w:sz w:val="18"/>
                <w:szCs w:val="18"/>
              </w:rPr>
              <w:t>计</w:t>
            </w:r>
          </w:p>
        </w:tc>
        <w:tc>
          <w:tcPr>
            <w:tcW w:w="608" w:type="dxa"/>
            <w:tcBorders>
              <w:top w:val="nil"/>
              <w:left w:val="nil"/>
              <w:bottom w:val="single" w:color="C0C0C0" w:sz="4" w:space="0"/>
              <w:right w:val="single" w:color="C0C0C0"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　</w:t>
            </w:r>
          </w:p>
        </w:tc>
        <w:tc>
          <w:tcPr>
            <w:tcW w:w="1805" w:type="dxa"/>
            <w:tcBorders>
              <w:top w:val="nil"/>
              <w:left w:val="nil"/>
              <w:bottom w:val="single" w:color="C0C0C0" w:sz="4" w:space="0"/>
              <w:right w:val="single" w:color="C0C0C0"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　</w:t>
            </w:r>
          </w:p>
        </w:tc>
        <w:tc>
          <w:tcPr>
            <w:tcW w:w="2838" w:type="dxa"/>
            <w:tcBorders>
              <w:top w:val="nil"/>
              <w:left w:val="nil"/>
              <w:bottom w:val="single" w:color="C0C0C0" w:sz="4" w:space="0"/>
              <w:right w:val="single" w:color="C0C0C0" w:sz="4" w:space="0"/>
            </w:tcBorders>
            <w:noWrap/>
            <w:vAlign w:val="center"/>
          </w:tcPr>
          <w:p>
            <w:pPr>
              <w:widowControl/>
              <w:jc w:val="right"/>
              <w:rPr>
                <w:rFonts w:ascii="宋体" w:cs="Times New Roman"/>
                <w:b/>
                <w:bCs/>
                <w:color w:val="000000"/>
                <w:kern w:val="0"/>
                <w:sz w:val="18"/>
                <w:szCs w:val="18"/>
              </w:rPr>
            </w:pPr>
            <w:r>
              <w:rPr>
                <w:rFonts w:hint="eastAsia" w:ascii="宋体" w:hAnsi="宋体" w:cs="宋体"/>
                <w:b/>
                <w:bCs/>
                <w:color w:val="000000"/>
                <w:kern w:val="0"/>
                <w:sz w:val="18"/>
                <w:szCs w:val="18"/>
              </w:rPr>
              <w:t>　</w:t>
            </w:r>
          </w:p>
        </w:tc>
      </w:tr>
    </w:tbl>
    <w:p>
      <w:pPr>
        <w:widowControl/>
        <w:jc w:val="left"/>
        <w:rPr>
          <w:rFonts w:ascii="宋体" w:cs="Times New Roman"/>
          <w:b/>
          <w:bCs/>
          <w:sz w:val="36"/>
          <w:szCs w:val="36"/>
        </w:rPr>
      </w:pPr>
    </w:p>
    <w:p>
      <w:pPr>
        <w:widowControl/>
        <w:jc w:val="left"/>
        <w:rPr>
          <w:rFonts w:ascii="宋体" w:cs="Times New Roman"/>
          <w:b/>
          <w:bCs/>
          <w:sz w:val="36"/>
          <w:szCs w:val="36"/>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rPr>
          <w:rFonts w:ascii="宋体" w:cs="Times New Roman"/>
          <w:kern w:val="0"/>
          <w:sz w:val="24"/>
          <w:szCs w:val="24"/>
        </w:rPr>
      </w:pPr>
    </w:p>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预算</w:t>
      </w:r>
      <w:r>
        <w:rPr>
          <w:rFonts w:ascii="宋体" w:hAnsi="宋体" w:cs="宋体"/>
          <w:b/>
          <w:bCs/>
          <w:color w:val="000000"/>
          <w:kern w:val="0"/>
          <w:sz w:val="24"/>
          <w:szCs w:val="24"/>
        </w:rPr>
        <w:t>10</w:t>
      </w:r>
      <w:r>
        <w:rPr>
          <w:rFonts w:hint="eastAsia" w:ascii="宋体" w:hAnsi="宋体" w:cs="宋体"/>
          <w:b/>
          <w:bCs/>
          <w:color w:val="000000"/>
          <w:kern w:val="0"/>
          <w:sz w:val="24"/>
          <w:szCs w:val="24"/>
        </w:rPr>
        <w:t>表</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一般公共预算“三公”经费支出情况表</w:t>
      </w:r>
    </w:p>
    <w:p>
      <w:pPr>
        <w:widowControl/>
        <w:jc w:val="center"/>
        <w:rPr>
          <w:rFonts w:ascii="宋体" w:cs="Times New Roman"/>
          <w:b/>
          <w:bCs/>
          <w:color w:val="000000"/>
          <w:kern w:val="0"/>
          <w:sz w:val="24"/>
          <w:szCs w:val="24"/>
        </w:rPr>
      </w:pPr>
      <w:r>
        <w:rPr>
          <w:rFonts w:hint="eastAsia" w:ascii="宋体" w:hAnsi="宋体" w:cs="宋体"/>
          <w:b/>
          <w:bCs/>
          <w:color w:val="000000"/>
          <w:kern w:val="0"/>
          <w:sz w:val="24"/>
          <w:szCs w:val="24"/>
        </w:rPr>
        <w:t>单位：万元</w:t>
      </w:r>
    </w:p>
    <w:p>
      <w:pPr>
        <w:widowControl/>
        <w:jc w:val="center"/>
        <w:rPr>
          <w:rFonts w:ascii="宋体" w:cs="Times New Roman"/>
          <w:b/>
          <w:bCs/>
          <w:color w:val="000000"/>
          <w:kern w:val="0"/>
          <w:sz w:val="24"/>
          <w:szCs w:val="24"/>
        </w:rPr>
      </w:pPr>
    </w:p>
    <w:tbl>
      <w:tblPr>
        <w:tblStyle w:val="6"/>
        <w:tblW w:w="11120" w:type="dxa"/>
        <w:tblInd w:w="-106" w:type="dxa"/>
        <w:tblLayout w:type="autofit"/>
        <w:tblCellMar>
          <w:top w:w="0" w:type="dxa"/>
          <w:left w:w="108" w:type="dxa"/>
          <w:bottom w:w="0" w:type="dxa"/>
          <w:right w:w="108" w:type="dxa"/>
        </w:tblCellMar>
      </w:tblPr>
      <w:tblGrid>
        <w:gridCol w:w="4900"/>
        <w:gridCol w:w="6220"/>
      </w:tblGrid>
      <w:tr>
        <w:tblPrEx>
          <w:tblCellMar>
            <w:top w:w="0" w:type="dxa"/>
            <w:left w:w="108" w:type="dxa"/>
            <w:bottom w:w="0" w:type="dxa"/>
            <w:right w:w="108" w:type="dxa"/>
          </w:tblCellMar>
        </w:tblPrEx>
        <w:trPr>
          <w:trHeight w:val="288" w:hRule="atLeast"/>
        </w:trPr>
        <w:tc>
          <w:tcPr>
            <w:tcW w:w="49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Times New Roman"/>
                <w:b/>
                <w:bCs/>
                <w:color w:val="000000"/>
                <w:kern w:val="0"/>
                <w:sz w:val="22"/>
                <w:szCs w:val="22"/>
              </w:rPr>
            </w:pPr>
            <w:r>
              <w:rPr>
                <w:rFonts w:hint="eastAsia" w:ascii="宋体" w:hAnsi="宋体" w:cs="宋体"/>
                <w:b/>
                <w:bCs/>
                <w:color w:val="000000"/>
                <w:kern w:val="0"/>
                <w:sz w:val="22"/>
                <w:szCs w:val="22"/>
              </w:rPr>
              <w:t>项目</w:t>
            </w:r>
          </w:p>
        </w:tc>
        <w:tc>
          <w:tcPr>
            <w:tcW w:w="6220"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color w:val="000000"/>
                <w:kern w:val="0"/>
                <w:sz w:val="22"/>
                <w:szCs w:val="22"/>
              </w:rPr>
            </w:pPr>
            <w:r>
              <w:rPr>
                <w:rFonts w:hint="eastAsia" w:ascii="宋体" w:hAnsi="宋体" w:cs="宋体"/>
                <w:b/>
                <w:bCs/>
                <w:color w:val="000000"/>
                <w:kern w:val="0"/>
                <w:sz w:val="22"/>
                <w:szCs w:val="22"/>
                <w:lang w:eastAsia="zh-CN"/>
              </w:rPr>
              <w:t>2025</w:t>
            </w:r>
            <w:r>
              <w:rPr>
                <w:rFonts w:hint="eastAsia" w:ascii="宋体" w:hAnsi="宋体" w:cs="宋体"/>
                <w:b/>
                <w:bCs/>
                <w:color w:val="000000"/>
                <w:kern w:val="0"/>
                <w:sz w:val="22"/>
                <w:szCs w:val="22"/>
              </w:rPr>
              <w:t>年预算数</w:t>
            </w:r>
          </w:p>
        </w:tc>
      </w:tr>
      <w:tr>
        <w:tblPrEx>
          <w:tblCellMar>
            <w:top w:w="0" w:type="dxa"/>
            <w:left w:w="108" w:type="dxa"/>
            <w:bottom w:w="0" w:type="dxa"/>
            <w:right w:w="108" w:type="dxa"/>
          </w:tblCellMar>
        </w:tblPrEx>
        <w:trPr>
          <w:trHeight w:val="288" w:hRule="atLeast"/>
        </w:trPr>
        <w:tc>
          <w:tcPr>
            <w:tcW w:w="490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1</w:t>
            </w:r>
            <w:r>
              <w:rPr>
                <w:rFonts w:hint="eastAsia" w:ascii="宋体" w:hAnsi="宋体" w:cs="宋体"/>
                <w:color w:val="000000"/>
                <w:kern w:val="0"/>
                <w:sz w:val="22"/>
                <w:szCs w:val="22"/>
              </w:rPr>
              <w:t>、因公出国（境）费</w:t>
            </w:r>
          </w:p>
        </w:tc>
        <w:tc>
          <w:tcPr>
            <w:tcW w:w="6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r>
              <w:rPr>
                <w:rFonts w:ascii="宋体" w:cs="宋体"/>
                <w:color w:val="000000"/>
                <w:kern w:val="0"/>
                <w:sz w:val="20"/>
                <w:szCs w:val="20"/>
              </w:rPr>
              <w:t>0</w:t>
            </w:r>
          </w:p>
        </w:tc>
      </w:tr>
      <w:tr>
        <w:tblPrEx>
          <w:tblCellMar>
            <w:top w:w="0" w:type="dxa"/>
            <w:left w:w="108" w:type="dxa"/>
            <w:bottom w:w="0" w:type="dxa"/>
            <w:right w:w="108" w:type="dxa"/>
          </w:tblCellMar>
        </w:tblPrEx>
        <w:trPr>
          <w:trHeight w:val="288" w:hRule="atLeast"/>
        </w:trPr>
        <w:tc>
          <w:tcPr>
            <w:tcW w:w="490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2</w:t>
            </w:r>
            <w:r>
              <w:rPr>
                <w:rFonts w:hint="eastAsia" w:ascii="宋体" w:hAnsi="宋体" w:cs="宋体"/>
                <w:color w:val="000000"/>
                <w:kern w:val="0"/>
                <w:sz w:val="22"/>
                <w:szCs w:val="22"/>
              </w:rPr>
              <w:t>、公务接待费</w:t>
            </w:r>
          </w:p>
        </w:tc>
        <w:tc>
          <w:tcPr>
            <w:tcW w:w="6220" w:type="dxa"/>
            <w:tcBorders>
              <w:top w:val="nil"/>
              <w:left w:val="nil"/>
              <w:bottom w:val="single" w:color="auto" w:sz="4" w:space="0"/>
              <w:right w:val="single" w:color="auto" w:sz="4" w:space="0"/>
            </w:tcBorders>
            <w:vAlign w:val="center"/>
          </w:tcPr>
          <w:p>
            <w:pPr>
              <w:widowControl/>
              <w:rPr>
                <w:rFonts w:ascii="宋体" w:cs="Times New Roman"/>
                <w:color w:val="000000"/>
                <w:kern w:val="0"/>
                <w:sz w:val="20"/>
                <w:szCs w:val="20"/>
              </w:rPr>
            </w:pPr>
            <w:r>
              <w:rPr>
                <w:rFonts w:hint="eastAsia" w:ascii="宋体" w:hAnsi="宋体" w:cs="宋体"/>
                <w:color w:val="000000"/>
                <w:kern w:val="0"/>
                <w:sz w:val="20"/>
                <w:szCs w:val="20"/>
              </w:rPr>
              <w:t>　</w:t>
            </w:r>
            <w:r>
              <w:rPr>
                <w:rFonts w:ascii="宋体" w:cs="宋体"/>
                <w:color w:val="000000"/>
                <w:kern w:val="0"/>
                <w:sz w:val="20"/>
                <w:szCs w:val="20"/>
              </w:rPr>
              <w:t>0</w:t>
            </w:r>
          </w:p>
        </w:tc>
      </w:tr>
      <w:tr>
        <w:tblPrEx>
          <w:tblCellMar>
            <w:top w:w="0" w:type="dxa"/>
            <w:left w:w="108" w:type="dxa"/>
            <w:bottom w:w="0" w:type="dxa"/>
            <w:right w:w="108" w:type="dxa"/>
          </w:tblCellMar>
        </w:tblPrEx>
        <w:trPr>
          <w:trHeight w:val="288" w:hRule="atLeast"/>
        </w:trPr>
        <w:tc>
          <w:tcPr>
            <w:tcW w:w="490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3</w:t>
            </w:r>
            <w:r>
              <w:rPr>
                <w:rFonts w:hint="eastAsia" w:ascii="宋体" w:hAnsi="宋体" w:cs="宋体"/>
                <w:color w:val="000000"/>
                <w:kern w:val="0"/>
                <w:sz w:val="22"/>
                <w:szCs w:val="22"/>
              </w:rPr>
              <w:t>、公务用车购置及运行维护费</w:t>
            </w:r>
          </w:p>
        </w:tc>
        <w:tc>
          <w:tcPr>
            <w:tcW w:w="6220" w:type="dxa"/>
            <w:tcBorders>
              <w:top w:val="nil"/>
              <w:left w:val="nil"/>
              <w:bottom w:val="single" w:color="auto" w:sz="4" w:space="0"/>
              <w:right w:val="single" w:color="auto" w:sz="4" w:space="0"/>
            </w:tcBorders>
            <w:vAlign w:val="center"/>
          </w:tcPr>
          <w:p>
            <w:pPr>
              <w:widowControl/>
              <w:rPr>
                <w:rFonts w:ascii="宋体" w:cs="Times New Roman"/>
                <w:color w:val="000000"/>
                <w:kern w:val="0"/>
                <w:sz w:val="20"/>
                <w:szCs w:val="20"/>
              </w:rPr>
            </w:pPr>
            <w:r>
              <w:rPr>
                <w:rFonts w:hint="eastAsia" w:ascii="宋体" w:hAnsi="宋体" w:cs="宋体"/>
                <w:color w:val="000000"/>
                <w:kern w:val="0"/>
                <w:sz w:val="20"/>
                <w:szCs w:val="20"/>
              </w:rPr>
              <w:t>　</w:t>
            </w:r>
            <w:r>
              <w:rPr>
                <w:rFonts w:ascii="宋体" w:cs="宋体"/>
                <w:color w:val="000000"/>
                <w:kern w:val="0"/>
                <w:sz w:val="20"/>
                <w:szCs w:val="20"/>
              </w:rPr>
              <w:t>0</w:t>
            </w:r>
          </w:p>
        </w:tc>
      </w:tr>
      <w:tr>
        <w:tblPrEx>
          <w:tblCellMar>
            <w:top w:w="0" w:type="dxa"/>
            <w:left w:w="108" w:type="dxa"/>
            <w:bottom w:w="0" w:type="dxa"/>
            <w:right w:w="108" w:type="dxa"/>
          </w:tblCellMar>
        </w:tblPrEx>
        <w:trPr>
          <w:trHeight w:val="288" w:hRule="atLeast"/>
        </w:trPr>
        <w:tc>
          <w:tcPr>
            <w:tcW w:w="490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2"/>
                <w:szCs w:val="22"/>
              </w:rPr>
            </w:pPr>
            <w:r>
              <w:rPr>
                <w:rFonts w:hint="eastAsia" w:ascii="宋体" w:hAnsi="宋体" w:cs="宋体"/>
                <w:color w:val="000000"/>
                <w:kern w:val="0"/>
                <w:sz w:val="22"/>
                <w:szCs w:val="22"/>
              </w:rPr>
              <w:t>其中</w:t>
            </w:r>
            <w:r>
              <w:rPr>
                <w:rFonts w:ascii="宋体" w:hAnsi="宋体" w:cs="宋体"/>
                <w:color w:val="000000"/>
                <w:kern w:val="0"/>
                <w:sz w:val="22"/>
                <w:szCs w:val="22"/>
              </w:rPr>
              <w:t>:</w:t>
            </w:r>
            <w:r>
              <w:rPr>
                <w:rFonts w:hint="eastAsia" w:ascii="宋体" w:hAnsi="宋体" w:cs="宋体"/>
                <w:color w:val="000000"/>
                <w:kern w:val="0"/>
                <w:sz w:val="22"/>
                <w:szCs w:val="22"/>
              </w:rPr>
              <w:t>公务用车购置费</w:t>
            </w:r>
          </w:p>
        </w:tc>
        <w:tc>
          <w:tcPr>
            <w:tcW w:w="6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r>
              <w:rPr>
                <w:rFonts w:ascii="宋体" w:cs="宋体"/>
                <w:color w:val="000000"/>
                <w:kern w:val="0"/>
                <w:sz w:val="20"/>
                <w:szCs w:val="20"/>
              </w:rPr>
              <w:t>0</w:t>
            </w:r>
          </w:p>
        </w:tc>
      </w:tr>
      <w:tr>
        <w:tblPrEx>
          <w:tblCellMar>
            <w:top w:w="0" w:type="dxa"/>
            <w:left w:w="108" w:type="dxa"/>
            <w:bottom w:w="0" w:type="dxa"/>
            <w:right w:w="108" w:type="dxa"/>
          </w:tblCellMar>
        </w:tblPrEx>
        <w:trPr>
          <w:trHeight w:val="288" w:hRule="atLeast"/>
        </w:trPr>
        <w:tc>
          <w:tcPr>
            <w:tcW w:w="4900" w:type="dxa"/>
            <w:tcBorders>
              <w:top w:val="nil"/>
              <w:left w:val="single" w:color="auto" w:sz="4" w:space="0"/>
              <w:bottom w:val="single" w:color="auto" w:sz="4" w:space="0"/>
              <w:right w:val="single" w:color="auto" w:sz="4" w:space="0"/>
            </w:tcBorders>
            <w:noWrap/>
            <w:vAlign w:val="center"/>
          </w:tcPr>
          <w:p>
            <w:pPr>
              <w:widowControl/>
              <w:jc w:val="left"/>
              <w:rPr>
                <w:rFonts w:ascii="宋体" w:cs="Times New Roman"/>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公务用车运行维护费</w:t>
            </w:r>
          </w:p>
        </w:tc>
        <w:tc>
          <w:tcPr>
            <w:tcW w:w="6220" w:type="dxa"/>
            <w:tcBorders>
              <w:top w:val="nil"/>
              <w:left w:val="nil"/>
              <w:bottom w:val="single" w:color="auto" w:sz="4" w:space="0"/>
              <w:right w:val="single" w:color="auto" w:sz="4" w:space="0"/>
            </w:tcBorders>
            <w:vAlign w:val="center"/>
          </w:tcPr>
          <w:p>
            <w:pPr>
              <w:widowControl/>
              <w:ind w:firstLine="200" w:firstLineChars="100"/>
              <w:rPr>
                <w:rFonts w:ascii="宋体" w:cs="Times New Roman"/>
                <w:color w:val="000000"/>
                <w:kern w:val="0"/>
                <w:sz w:val="20"/>
                <w:szCs w:val="20"/>
              </w:rPr>
            </w:pPr>
            <w:r>
              <w:rPr>
                <w:rFonts w:ascii="宋体" w:cs="宋体"/>
                <w:color w:val="000000"/>
                <w:kern w:val="0"/>
                <w:sz w:val="20"/>
                <w:szCs w:val="20"/>
              </w:rPr>
              <w:t>0</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88" w:hRule="atLeast"/>
        </w:trPr>
        <w:tc>
          <w:tcPr>
            <w:tcW w:w="4900" w:type="dxa"/>
            <w:tcBorders>
              <w:top w:val="nil"/>
              <w:left w:val="single" w:color="auto" w:sz="4" w:space="0"/>
              <w:bottom w:val="single" w:color="auto" w:sz="4" w:space="0"/>
              <w:right w:val="single" w:color="auto" w:sz="4" w:space="0"/>
            </w:tcBorders>
            <w:noWrap/>
            <w:vAlign w:val="center"/>
          </w:tcPr>
          <w:p>
            <w:pPr>
              <w:widowControl/>
              <w:jc w:val="center"/>
              <w:rPr>
                <w:rFonts w:ascii="宋体" w:cs="Times New Roman"/>
                <w:b/>
                <w:bCs/>
                <w:color w:val="000000"/>
                <w:kern w:val="0"/>
                <w:sz w:val="22"/>
                <w:szCs w:val="22"/>
              </w:rPr>
            </w:pPr>
            <w:r>
              <w:rPr>
                <w:rFonts w:hint="eastAsia" w:ascii="宋体" w:hAnsi="宋体" w:cs="宋体"/>
                <w:b/>
                <w:bCs/>
                <w:color w:val="000000"/>
                <w:kern w:val="0"/>
                <w:sz w:val="22"/>
                <w:szCs w:val="22"/>
              </w:rPr>
              <w:t>总计</w:t>
            </w:r>
          </w:p>
        </w:tc>
        <w:tc>
          <w:tcPr>
            <w:tcW w:w="6220" w:type="dxa"/>
            <w:tcBorders>
              <w:top w:val="nil"/>
              <w:left w:val="nil"/>
              <w:bottom w:val="single" w:color="auto" w:sz="4" w:space="0"/>
              <w:right w:val="single" w:color="auto" w:sz="4" w:space="0"/>
            </w:tcBorders>
            <w:vAlign w:val="center"/>
          </w:tcPr>
          <w:p>
            <w:pPr>
              <w:widowControl/>
              <w:jc w:val="left"/>
              <w:rPr>
                <w:rFonts w:ascii="宋体" w:cs="Times New Roman"/>
                <w:color w:val="000000"/>
                <w:kern w:val="0"/>
                <w:sz w:val="20"/>
                <w:szCs w:val="20"/>
              </w:rPr>
            </w:pPr>
            <w:r>
              <w:rPr>
                <w:rFonts w:hint="eastAsia" w:ascii="宋体" w:hAnsi="宋体" w:cs="宋体"/>
                <w:color w:val="000000"/>
                <w:kern w:val="0"/>
                <w:sz w:val="20"/>
                <w:szCs w:val="20"/>
              </w:rPr>
              <w:t>　</w:t>
            </w:r>
            <w:r>
              <w:rPr>
                <w:rFonts w:ascii="宋体" w:cs="宋体"/>
                <w:color w:val="000000"/>
                <w:kern w:val="0"/>
                <w:sz w:val="20"/>
                <w:szCs w:val="20"/>
              </w:rPr>
              <w:t>0</w:t>
            </w:r>
          </w:p>
        </w:tc>
      </w:tr>
    </w:tbl>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rPr>
          <w:rFonts w:ascii="宋体" w:cs="Times New Roman"/>
          <w:kern w:val="0"/>
          <w:sz w:val="24"/>
          <w:szCs w:val="24"/>
        </w:rPr>
      </w:pPr>
    </w:p>
    <w:p>
      <w:pPr>
        <w:widowControl/>
        <w:rPr>
          <w:rFonts w:ascii="宋体" w:cs="Times New Roman"/>
          <w:b/>
          <w:bCs/>
          <w:kern w:val="0"/>
          <w:sz w:val="22"/>
          <w:szCs w:val="22"/>
        </w:rPr>
      </w:pPr>
    </w:p>
    <w:p>
      <w:pPr>
        <w:widowControl/>
        <w:rPr>
          <w:rFonts w:ascii="宋体" w:cs="Times New Roman"/>
          <w:b/>
          <w:bCs/>
          <w:kern w:val="0"/>
          <w:sz w:val="22"/>
          <w:szCs w:val="22"/>
        </w:rPr>
      </w:pPr>
    </w:p>
    <w:tbl>
      <w:tblPr>
        <w:tblStyle w:val="6"/>
        <w:tblW w:w="13243" w:type="dxa"/>
        <w:tblInd w:w="-11" w:type="dxa"/>
        <w:tblLayout w:type="autofit"/>
        <w:tblCellMar>
          <w:top w:w="0" w:type="dxa"/>
          <w:left w:w="108" w:type="dxa"/>
          <w:bottom w:w="0" w:type="dxa"/>
          <w:right w:w="108" w:type="dxa"/>
        </w:tblCellMar>
      </w:tblPr>
      <w:tblGrid>
        <w:gridCol w:w="1009"/>
        <w:gridCol w:w="2196"/>
        <w:gridCol w:w="607"/>
        <w:gridCol w:w="520"/>
        <w:gridCol w:w="936"/>
        <w:gridCol w:w="1116"/>
        <w:gridCol w:w="1116"/>
        <w:gridCol w:w="532"/>
        <w:gridCol w:w="936"/>
        <w:gridCol w:w="532"/>
        <w:gridCol w:w="532"/>
        <w:gridCol w:w="705"/>
        <w:gridCol w:w="534"/>
        <w:gridCol w:w="916"/>
        <w:gridCol w:w="534"/>
        <w:gridCol w:w="522"/>
      </w:tblGrid>
      <w:tr>
        <w:tblPrEx>
          <w:tblCellMar>
            <w:top w:w="0" w:type="dxa"/>
            <w:left w:w="108" w:type="dxa"/>
            <w:bottom w:w="0" w:type="dxa"/>
            <w:right w:w="108" w:type="dxa"/>
          </w:tblCellMar>
        </w:tblPrEx>
        <w:trPr>
          <w:trHeight w:val="456" w:hRule="atLeast"/>
        </w:trPr>
        <w:tc>
          <w:tcPr>
            <w:tcW w:w="13243" w:type="dxa"/>
            <w:gridSpan w:val="16"/>
            <w:tcBorders>
              <w:top w:val="single" w:color="FFFFFF" w:sz="4" w:space="0"/>
              <w:left w:val="single" w:color="FFFFFF" w:sz="4" w:space="0"/>
              <w:bottom w:val="single" w:color="FFFFFF" w:sz="4" w:space="0"/>
              <w:right w:val="single" w:color="FFFFFF" w:sz="4" w:space="0"/>
            </w:tcBorders>
            <w:noWrap/>
            <w:vAlign w:val="center"/>
          </w:tcPr>
          <w:p>
            <w:pPr>
              <w:keepNext w:val="0"/>
              <w:keepLines w:val="0"/>
              <w:widowControl/>
              <w:suppressLineNumbers w:val="0"/>
              <w:jc w:val="center"/>
              <w:textAlignment w:val="center"/>
              <w:rPr>
                <w:rFonts w:ascii="宋体" w:cs="宋体"/>
                <w:b/>
                <w:bCs/>
                <w:color w:val="000000"/>
                <w:kern w:val="0"/>
                <w:sz w:val="24"/>
                <w:szCs w:val="24"/>
              </w:rPr>
            </w:pPr>
            <w:r>
              <w:rPr>
                <w:rFonts w:hint="eastAsia" w:ascii="宋体" w:hAnsi="宋体" w:eastAsia="宋体" w:cs="宋体"/>
                <w:b/>
                <w:i w:val="0"/>
                <w:color w:val="000000"/>
                <w:kern w:val="0"/>
                <w:sz w:val="24"/>
                <w:szCs w:val="24"/>
                <w:u w:val="none"/>
                <w:lang w:val="en-US" w:eastAsia="zh-CN" w:bidi="ar"/>
              </w:rPr>
              <w:t>预算10表 项目支出绩效表</w:t>
            </w:r>
          </w:p>
        </w:tc>
      </w:tr>
      <w:tr>
        <w:tblPrEx>
          <w:tblCellMar>
            <w:top w:w="0" w:type="dxa"/>
            <w:left w:w="108" w:type="dxa"/>
            <w:bottom w:w="0" w:type="dxa"/>
            <w:right w:w="108" w:type="dxa"/>
          </w:tblCellMar>
        </w:tblPrEx>
        <w:trPr>
          <w:trHeight w:val="390" w:hRule="atLeast"/>
        </w:trPr>
        <w:tc>
          <w:tcPr>
            <w:tcW w:w="3205" w:type="dxa"/>
            <w:gridSpan w:val="2"/>
            <w:tcBorders>
              <w:top w:val="single" w:color="FFFFFF" w:sz="4" w:space="0"/>
              <w:left w:val="single" w:color="FFFFFF" w:sz="4" w:space="0"/>
              <w:bottom w:val="nil"/>
              <w:right w:val="single" w:color="FFFFFF" w:sz="4" w:space="0"/>
            </w:tcBorders>
            <w:vAlign w:val="center"/>
          </w:tcPr>
          <w:p>
            <w:pPr>
              <w:rPr>
                <w:rFonts w:ascii="宋体" w:cs="宋体"/>
                <w:color w:val="000000"/>
                <w:kern w:val="0"/>
                <w:sz w:val="18"/>
                <w:szCs w:val="18"/>
              </w:rPr>
            </w:pPr>
          </w:p>
        </w:tc>
        <w:tc>
          <w:tcPr>
            <w:tcW w:w="607" w:type="dxa"/>
            <w:tcBorders>
              <w:top w:val="single" w:color="FFFFFF" w:sz="4" w:space="0"/>
              <w:left w:val="single" w:color="FFFFFF" w:sz="4" w:space="0"/>
              <w:bottom w:val="nil"/>
              <w:right w:val="single" w:color="FFFFFF" w:sz="4" w:space="0"/>
            </w:tcBorders>
            <w:vAlign w:val="center"/>
          </w:tcPr>
          <w:p/>
        </w:tc>
        <w:tc>
          <w:tcPr>
            <w:tcW w:w="520" w:type="dxa"/>
            <w:tcBorders>
              <w:top w:val="nil"/>
              <w:left w:val="nil"/>
              <w:bottom w:val="nil"/>
              <w:right w:val="single" w:color="FFFFFF" w:sz="4" w:space="0"/>
            </w:tcBorders>
            <w:vAlign w:val="center"/>
          </w:tcPr>
          <w:p>
            <w:pPr>
              <w:rPr>
                <w:rFonts w:ascii="宋体" w:cs="宋体"/>
                <w:color w:val="000000"/>
                <w:kern w:val="0"/>
                <w:sz w:val="18"/>
                <w:szCs w:val="18"/>
              </w:rPr>
            </w:pPr>
          </w:p>
        </w:tc>
        <w:tc>
          <w:tcPr>
            <w:tcW w:w="936" w:type="dxa"/>
            <w:tcBorders>
              <w:top w:val="nil"/>
              <w:left w:val="nil"/>
              <w:bottom w:val="nil"/>
              <w:right w:val="single" w:color="FFFFFF" w:sz="4" w:space="0"/>
            </w:tcBorders>
            <w:vAlign w:val="center"/>
          </w:tcPr>
          <w:p>
            <w:pPr>
              <w:rPr>
                <w:rFonts w:ascii="宋体" w:cs="宋体"/>
                <w:color w:val="000000"/>
                <w:kern w:val="0"/>
                <w:sz w:val="18"/>
                <w:szCs w:val="18"/>
              </w:rPr>
            </w:pPr>
          </w:p>
        </w:tc>
        <w:tc>
          <w:tcPr>
            <w:tcW w:w="1116" w:type="dxa"/>
            <w:tcBorders>
              <w:top w:val="nil"/>
              <w:left w:val="nil"/>
              <w:bottom w:val="nil"/>
              <w:right w:val="single" w:color="FFFFFF" w:sz="4" w:space="0"/>
            </w:tcBorders>
            <w:vAlign w:val="center"/>
          </w:tcPr>
          <w:p>
            <w:pPr>
              <w:rPr>
                <w:rFonts w:ascii="宋体" w:cs="宋体"/>
                <w:color w:val="000000"/>
                <w:kern w:val="0"/>
                <w:sz w:val="18"/>
                <w:szCs w:val="18"/>
              </w:rPr>
            </w:pPr>
          </w:p>
        </w:tc>
        <w:tc>
          <w:tcPr>
            <w:tcW w:w="1116" w:type="dxa"/>
            <w:tcBorders>
              <w:top w:val="nil"/>
              <w:left w:val="nil"/>
              <w:bottom w:val="nil"/>
              <w:right w:val="single" w:color="FFFFFF" w:sz="4" w:space="0"/>
            </w:tcBorders>
            <w:vAlign w:val="center"/>
          </w:tcPr>
          <w:p>
            <w:pPr>
              <w:rPr>
                <w:rFonts w:ascii="宋体" w:cs="宋体"/>
                <w:color w:val="000000"/>
                <w:kern w:val="0"/>
                <w:sz w:val="18"/>
                <w:szCs w:val="18"/>
              </w:rPr>
            </w:pPr>
          </w:p>
        </w:tc>
        <w:tc>
          <w:tcPr>
            <w:tcW w:w="532" w:type="dxa"/>
            <w:tcBorders>
              <w:top w:val="nil"/>
              <w:left w:val="nil"/>
              <w:bottom w:val="nil"/>
              <w:right w:val="single" w:color="FFFFFF" w:sz="4" w:space="0"/>
            </w:tcBorders>
            <w:vAlign w:val="center"/>
          </w:tcPr>
          <w:p>
            <w:pPr>
              <w:rPr>
                <w:rFonts w:ascii="宋体" w:cs="宋体"/>
                <w:color w:val="000000"/>
                <w:kern w:val="0"/>
                <w:sz w:val="18"/>
                <w:szCs w:val="18"/>
              </w:rPr>
            </w:pPr>
          </w:p>
        </w:tc>
        <w:tc>
          <w:tcPr>
            <w:tcW w:w="936" w:type="dxa"/>
            <w:tcBorders>
              <w:top w:val="nil"/>
              <w:left w:val="nil"/>
              <w:bottom w:val="nil"/>
              <w:right w:val="single" w:color="FFFFFF" w:sz="4" w:space="0"/>
            </w:tcBorders>
            <w:vAlign w:val="center"/>
          </w:tcPr>
          <w:p/>
        </w:tc>
        <w:tc>
          <w:tcPr>
            <w:tcW w:w="532" w:type="dxa"/>
            <w:tcBorders>
              <w:top w:val="nil"/>
              <w:left w:val="nil"/>
              <w:bottom w:val="nil"/>
              <w:right w:val="single" w:color="FFFFFF" w:sz="4" w:space="0"/>
            </w:tcBorders>
            <w:vAlign w:val="center"/>
          </w:tcPr>
          <w:p>
            <w:pPr>
              <w:rPr>
                <w:rFonts w:ascii="宋体" w:cs="宋体"/>
                <w:color w:val="000000"/>
                <w:kern w:val="0"/>
                <w:sz w:val="22"/>
                <w:szCs w:val="22"/>
              </w:rPr>
            </w:pPr>
          </w:p>
        </w:tc>
        <w:tc>
          <w:tcPr>
            <w:tcW w:w="532" w:type="dxa"/>
            <w:tcBorders>
              <w:top w:val="nil"/>
              <w:left w:val="nil"/>
              <w:bottom w:val="nil"/>
              <w:right w:val="single" w:color="FFFFFF" w:sz="4" w:space="0"/>
            </w:tcBorders>
            <w:vAlign w:val="center"/>
          </w:tcPr>
          <w:p>
            <w:pPr>
              <w:rPr>
                <w:rFonts w:ascii="宋体" w:cs="宋体"/>
                <w:color w:val="000000"/>
                <w:kern w:val="0"/>
                <w:sz w:val="22"/>
                <w:szCs w:val="22"/>
              </w:rPr>
            </w:pPr>
          </w:p>
        </w:tc>
        <w:tc>
          <w:tcPr>
            <w:tcW w:w="705" w:type="dxa"/>
            <w:tcBorders>
              <w:top w:val="nil"/>
              <w:left w:val="nil"/>
              <w:bottom w:val="nil"/>
              <w:right w:val="single" w:color="FFFFFF" w:sz="4" w:space="0"/>
            </w:tcBorders>
            <w:vAlign w:val="center"/>
          </w:tcPr>
          <w:p>
            <w:pPr>
              <w:rPr>
                <w:rFonts w:ascii="宋体" w:cs="宋体"/>
                <w:color w:val="000000"/>
                <w:kern w:val="0"/>
                <w:sz w:val="22"/>
                <w:szCs w:val="22"/>
              </w:rPr>
            </w:pPr>
          </w:p>
        </w:tc>
        <w:tc>
          <w:tcPr>
            <w:tcW w:w="534" w:type="dxa"/>
            <w:tcBorders>
              <w:top w:val="nil"/>
              <w:left w:val="nil"/>
              <w:bottom w:val="nil"/>
              <w:right w:val="single" w:color="FFFFFF" w:sz="4" w:space="0"/>
            </w:tcBorders>
            <w:vAlign w:val="center"/>
          </w:tcPr>
          <w:p>
            <w:pPr>
              <w:rPr>
                <w:rFonts w:ascii="宋体" w:cs="宋体"/>
                <w:color w:val="000000"/>
                <w:kern w:val="0"/>
                <w:sz w:val="22"/>
                <w:szCs w:val="22"/>
              </w:rPr>
            </w:pPr>
          </w:p>
        </w:tc>
        <w:tc>
          <w:tcPr>
            <w:tcW w:w="916" w:type="dxa"/>
            <w:tcBorders>
              <w:top w:val="nil"/>
              <w:left w:val="nil"/>
              <w:bottom w:val="nil"/>
              <w:right w:val="single" w:color="FFFFFF" w:sz="4" w:space="0"/>
            </w:tcBorders>
            <w:vAlign w:val="center"/>
          </w:tcPr>
          <w:p>
            <w:pPr>
              <w:rPr>
                <w:rFonts w:ascii="宋体" w:cs="宋体"/>
                <w:color w:val="000000"/>
                <w:kern w:val="0"/>
                <w:sz w:val="22"/>
                <w:szCs w:val="22"/>
              </w:rPr>
            </w:pPr>
          </w:p>
        </w:tc>
        <w:tc>
          <w:tcPr>
            <w:tcW w:w="1056" w:type="dxa"/>
            <w:gridSpan w:val="2"/>
            <w:tcBorders>
              <w:top w:val="nil"/>
              <w:left w:val="nil"/>
              <w:bottom w:val="nil"/>
              <w:right w:val="single" w:color="FFFFFF"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459" w:hRule="atLeast"/>
        </w:trPr>
        <w:tc>
          <w:tcPr>
            <w:tcW w:w="1009"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单位名称</w:t>
            </w:r>
          </w:p>
        </w:tc>
        <w:tc>
          <w:tcPr>
            <w:tcW w:w="2196"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项目名称</w:t>
            </w:r>
          </w:p>
        </w:tc>
        <w:tc>
          <w:tcPr>
            <w:tcW w:w="60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0"/>
                <w:szCs w:val="20"/>
                <w:u w:val="none"/>
                <w:lang w:val="en-US" w:eastAsia="zh-CN" w:bidi="ar"/>
              </w:rPr>
              <w:t>项目类别</w:t>
            </w:r>
          </w:p>
        </w:tc>
        <w:tc>
          <w:tcPr>
            <w:tcW w:w="520"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项目责任人</w:t>
            </w:r>
          </w:p>
        </w:tc>
        <w:tc>
          <w:tcPr>
            <w:tcW w:w="936"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项目责任人电话</w:t>
            </w:r>
          </w:p>
        </w:tc>
        <w:tc>
          <w:tcPr>
            <w:tcW w:w="1116"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项目总额</w:t>
            </w:r>
          </w:p>
        </w:tc>
        <w:tc>
          <w:tcPr>
            <w:tcW w:w="1648" w:type="dxa"/>
            <w:gridSpan w:val="2"/>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其中：</w:t>
            </w:r>
          </w:p>
        </w:tc>
        <w:tc>
          <w:tcPr>
            <w:tcW w:w="936" w:type="dxa"/>
            <w:vMerge w:val="restart"/>
            <w:tcBorders>
              <w:top w:val="single" w:color="C0C0C0" w:sz="4" w:space="0"/>
              <w:left w:val="nil"/>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绩效目标</w:t>
            </w:r>
          </w:p>
        </w:tc>
        <w:tc>
          <w:tcPr>
            <w:tcW w:w="532"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一级指标</w:t>
            </w:r>
          </w:p>
        </w:tc>
        <w:tc>
          <w:tcPr>
            <w:tcW w:w="532"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二级指标</w:t>
            </w:r>
          </w:p>
        </w:tc>
        <w:tc>
          <w:tcPr>
            <w:tcW w:w="705"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三级指标</w:t>
            </w:r>
          </w:p>
        </w:tc>
        <w:tc>
          <w:tcPr>
            <w:tcW w:w="534"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绩效指标性质</w:t>
            </w:r>
          </w:p>
        </w:tc>
        <w:tc>
          <w:tcPr>
            <w:tcW w:w="916"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本年绩效指标值</w:t>
            </w:r>
          </w:p>
        </w:tc>
        <w:tc>
          <w:tcPr>
            <w:tcW w:w="534"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绩效度量单位</w:t>
            </w:r>
          </w:p>
        </w:tc>
        <w:tc>
          <w:tcPr>
            <w:tcW w:w="522"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指标方向性</w:t>
            </w:r>
          </w:p>
        </w:tc>
      </w:tr>
      <w:tr>
        <w:tblPrEx>
          <w:tblCellMar>
            <w:top w:w="0" w:type="dxa"/>
            <w:left w:w="108" w:type="dxa"/>
            <w:bottom w:w="0" w:type="dxa"/>
            <w:right w:w="108" w:type="dxa"/>
          </w:tblCellMar>
        </w:tblPrEx>
        <w:trPr>
          <w:trHeight w:val="459" w:hRule="atLeast"/>
        </w:trPr>
        <w:tc>
          <w:tcPr>
            <w:tcW w:w="1009"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2196"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607" w:type="dxa"/>
            <w:vMerge w:val="continue"/>
            <w:tcBorders>
              <w:top w:val="single" w:color="C0C0C0" w:sz="4" w:space="0"/>
              <w:left w:val="single" w:color="C0C0C0" w:sz="4" w:space="0"/>
              <w:bottom w:val="single" w:color="C0C0C0" w:sz="4" w:space="0"/>
              <w:right w:val="single" w:color="C0C0C0" w:sz="4" w:space="0"/>
            </w:tcBorders>
            <w:vAlign w:val="center"/>
          </w:tcPr>
          <w:p>
            <w:pPr>
              <w:jc w:val="center"/>
            </w:pPr>
          </w:p>
        </w:tc>
        <w:tc>
          <w:tcPr>
            <w:tcW w:w="520"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936"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1116"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1116" w:type="dxa"/>
            <w:tcBorders>
              <w:top w:val="single" w:color="C0C0C0" w:sz="4" w:space="0"/>
              <w:left w:val="single" w:color="C0C0C0" w:sz="4" w:space="0"/>
              <w:bottom w:val="single" w:color="C0C0C0" w:sz="4" w:space="0"/>
              <w:right w:val="single" w:color="C0C0C0" w:sz="4" w:space="0"/>
            </w:tcBorders>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财政资金</w:t>
            </w:r>
          </w:p>
        </w:tc>
        <w:tc>
          <w:tcPr>
            <w:tcW w:w="532" w:type="dxa"/>
            <w:tcBorders>
              <w:top w:val="nil"/>
              <w:left w:val="nil"/>
              <w:bottom w:val="single" w:color="C0C0C0" w:sz="4" w:space="0"/>
              <w:right w:val="single" w:color="C0C0C0" w:sz="4" w:space="0"/>
            </w:tcBorders>
            <w:shd w:val="clear" w:color="FFFFFF" w:fill="FFFFFF"/>
            <w:vAlign w:val="center"/>
          </w:tcPr>
          <w:p>
            <w:pPr>
              <w:keepNext w:val="0"/>
              <w:keepLines w:val="0"/>
              <w:widowControl/>
              <w:suppressLineNumbers w:val="0"/>
              <w:jc w:val="center"/>
              <w:textAlignment w:val="center"/>
              <w:rPr>
                <w:rFonts w:ascii="宋体" w:cs="宋体"/>
                <w:b/>
                <w:bCs/>
                <w:color w:val="000000"/>
                <w:kern w:val="0"/>
                <w:sz w:val="20"/>
                <w:szCs w:val="20"/>
              </w:rPr>
            </w:pPr>
            <w:r>
              <w:rPr>
                <w:rFonts w:hint="eastAsia" w:ascii="宋体" w:hAnsi="宋体" w:eastAsia="宋体" w:cs="宋体"/>
                <w:b/>
                <w:i w:val="0"/>
                <w:color w:val="000000"/>
                <w:kern w:val="0"/>
                <w:sz w:val="20"/>
                <w:szCs w:val="20"/>
                <w:u w:val="none"/>
                <w:lang w:val="en-US" w:eastAsia="zh-CN" w:bidi="ar"/>
              </w:rPr>
              <w:t>其他资金</w:t>
            </w:r>
          </w:p>
        </w:tc>
        <w:tc>
          <w:tcPr>
            <w:tcW w:w="936" w:type="dxa"/>
            <w:vMerge w:val="continue"/>
            <w:tcBorders>
              <w:top w:val="nil"/>
              <w:left w:val="nil"/>
              <w:bottom w:val="single" w:color="C0C0C0" w:sz="4" w:space="0"/>
              <w:right w:val="single" w:color="C0C0C0" w:sz="4" w:space="0"/>
            </w:tcBorders>
            <w:shd w:val="clear" w:color="FFFFFF" w:fill="FFFFFF"/>
            <w:vAlign w:val="center"/>
          </w:tcPr>
          <w:p>
            <w:pPr>
              <w:jc w:val="center"/>
            </w:pPr>
          </w:p>
        </w:tc>
        <w:tc>
          <w:tcPr>
            <w:tcW w:w="532"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532"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705"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534"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916"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534"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c>
          <w:tcPr>
            <w:tcW w:w="522" w:type="dxa"/>
            <w:vMerge w:val="continue"/>
            <w:tcBorders>
              <w:top w:val="single" w:color="C0C0C0" w:sz="4" w:space="0"/>
              <w:left w:val="single" w:color="C0C0C0" w:sz="4" w:space="0"/>
              <w:bottom w:val="single" w:color="C0C0C0" w:sz="4" w:space="0"/>
              <w:right w:val="single" w:color="C0C0C0" w:sz="4" w:space="0"/>
            </w:tcBorders>
            <w:vAlign w:val="center"/>
          </w:tcPr>
          <w:p>
            <w:pPr>
              <w:jc w:val="center"/>
              <w:rPr>
                <w:rFonts w:ascii="宋体" w:cs="宋体"/>
                <w:b/>
                <w:bCs/>
                <w:color w:val="000000"/>
                <w:kern w:val="0"/>
                <w:sz w:val="20"/>
                <w:szCs w:val="20"/>
              </w:rPr>
            </w:pPr>
          </w:p>
        </w:tc>
      </w:tr>
      <w:tr>
        <w:tblPrEx>
          <w:tblCellMar>
            <w:top w:w="0" w:type="dxa"/>
            <w:left w:w="108" w:type="dxa"/>
            <w:bottom w:w="0" w:type="dxa"/>
            <w:right w:w="108" w:type="dxa"/>
          </w:tblCellMar>
        </w:tblPrEx>
        <w:trPr>
          <w:trHeight w:val="2592" w:hRule="atLeast"/>
        </w:trPr>
        <w:tc>
          <w:tcPr>
            <w:tcW w:w="1009"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257016-北京市西城区人力资源公共服务中心</w:t>
            </w: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11010222T000000391721-办公场所物业管理费</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刘艳</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59657781</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113.811600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113.811600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通过物业公司提供的公共设施、建筑物、设备系统的管理，制定我单位给排水、消防、电梯、强、弱电系统及各岗位职责、安全措施，负责设备、设施系统（供电、给排水、电梯、电话线路及有线电视、消防、计量等）的管理、运行、维修等等方面服务，维护日常办公环境，保障对外大厅业务的正常开展，提高服务质量，保证办公场所的安全。</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质量指标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物业服务的数量和质量</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35</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项</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2592"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保证对外工作的开展和质量</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项</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2592"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办事人员满意度</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95</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1809"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11010222T000000391912-党建工作经费</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李迎春</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59657729</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69.040000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69.040000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按照相关文件要求，人力资源公共服务中心党委加强对基层党建工作的力度，通过开展形式多样、主题鲜明、广泛参与的党员活动，提升党组织的号召力、凝聚力和战斗力，使广大流动人才党员不断提升整体素质，在生活和工作中发挥出党员先锋模范作用，为西城区的经济发展做出更大的贡献。</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增强党员凝聚力</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1809"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组织党员活动</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人</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1809"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补贴发放</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人/月</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1296"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95</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1296"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11010222T000000391913-人力资源市场工作经费</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黄敏</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63041758</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21.000000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21.000000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该专项经费用于全方位、多形式的为失业人员、大学生等等群体进行就业指导、工作推荐等服务，加强我区社会就业服务水平，提高我区居民就业率，减少登记失业率。保障中心的退休、失业、积分落户等相关业务的正常运行。</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退休办理、就业指导</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1296"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1809"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促进就业保障退休工作</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1809"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11010222T000000391915-七氟丙烷气体灭火器检测</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杨峰</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59657878</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8.000000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8.000000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我中心定期检测七氟丙烷自动灭火装置，能够有效提升自防自救能力。推动实现信息互联、资源共享、监管同步，为政府部门对消防安全状态重点监督和动态预警提供有力依据。提高人防、物防、技防水平，确保人民生命和国家财产安全。</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质量指标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保证灭火装置正常运转</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1809"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858"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消防安全</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858"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11010222T000000391921-设备维修耗材及印刷</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吴波</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59657894</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20.000000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20.000000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保障西城区区各类档案、社保代理、工作居住证、、积分落户、就业指导、职业介绍、流动党员管理等业务的正常运转，更好的为办事人员服务。</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保证业务办理</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858"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满足正常办公需求</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4146"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办事群众满意率</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4146"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11010222T000000391924-档案数字化加工服务</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冯雪</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59657717</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89.000000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89.000000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西城区人事档案数字化日常加工服务项目是借由档案数字化加工落实人事档案信息化管理、网络化利用的基础工作。通过此项目，首先，实现公共人力资源服务机构内部对人事档案管理的规范化、自动化、科学化；其次，实现各公共人力资源服务机构之间落实“一点登记，多点服务”的服务模式；最后，方便服务对象办理业务，实现“一网通办”“零跑动”等目标，使服务对象可以切实感受到“数据多跑路，群众少跑路”服务理念所带来的便捷。</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办事人员满意度</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4146"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档案数字化</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858"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扫描档案数量</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20000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项</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858"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11010222T000001266436-运行管理经费（公服）</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刘艳</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59657781</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138.720000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138.720000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保证2025年单位后勤工作</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95</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858"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保证办公场所工作人员的用餐</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170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951"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可持续影响指标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所有工作日</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252</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正向指标</w:t>
            </w:r>
          </w:p>
        </w:tc>
      </w:tr>
      <w:tr>
        <w:tblPrEx>
          <w:tblCellMar>
            <w:top w:w="0" w:type="dxa"/>
            <w:left w:w="108" w:type="dxa"/>
            <w:bottom w:w="0" w:type="dxa"/>
            <w:right w:w="108" w:type="dxa"/>
          </w:tblCellMar>
        </w:tblPrEx>
        <w:trPr>
          <w:trHeight w:val="951"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11010224T000002940517-安保服务（公服中心）</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刘艳</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59657781</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48.096000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48.096000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按照《保安服务管理条例》、《北京市保安服务质量标准》等相关规定为我局提供安保服务，维护我局各办公场所的正常办公、业务办理秩序，协助做好防火、防盗、防破坏、滋事、防自然灾害等工作。</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成本指标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经济成本指标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预算资金</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48.096</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万元</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951"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保安数量</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人/户</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507"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办公场所安全环境</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定性</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保证安全</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项</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11010225T000003304982-服务大厅更换地砖</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18.000000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18.000000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通过更换服务大厅地砖，可以有效的消除安全隐患，进一步提升服务大厅环境，提高办事人员舒适性，提高办事人员满意度，提高中心的对外形象，能够保障公共服务中心的正常工作秩序，提高工作效率。</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铺设面积</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430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平米</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507"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成本指标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经济成本指标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预算金额</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19.945</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万元</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507"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社会效益指标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维护办公环境、保障办事人员安全</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840"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11010225T000003471159-信创台式机购置项目(公服中心)</w:t>
            </w:r>
          </w:p>
        </w:tc>
        <w:tc>
          <w:tcPr>
            <w:tcW w:w="607"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31-部门项目</w:t>
            </w:r>
          </w:p>
        </w:tc>
        <w:tc>
          <w:tcPr>
            <w:tcW w:w="520"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吴波</w:t>
            </w: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59657894</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7.500000</w:t>
            </w:r>
          </w:p>
        </w:tc>
        <w:tc>
          <w:tcPr>
            <w:tcW w:w="111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righ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7.500000</w:t>
            </w:r>
          </w:p>
        </w:tc>
        <w:tc>
          <w:tcPr>
            <w:tcW w:w="532" w:type="dxa"/>
            <w:vMerge w:val="restart"/>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restart"/>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18"/>
                <w:szCs w:val="18"/>
                <w:u w:val="none"/>
                <w:lang w:val="en-US" w:eastAsia="zh-CN" w:bidi="ar"/>
              </w:rPr>
              <w:t>购置10台信创设备</w:t>
            </w: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成本指标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经济成本指标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购置成本</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0.75</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万元</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840"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满意度指标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服务对象满意度</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840"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产出指标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数量指标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台</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台套</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r>
        <w:tblPrEx>
          <w:tblCellMar>
            <w:top w:w="0" w:type="dxa"/>
            <w:left w:w="108" w:type="dxa"/>
            <w:bottom w:w="0" w:type="dxa"/>
            <w:right w:w="108" w:type="dxa"/>
          </w:tblCellMar>
        </w:tblPrEx>
        <w:trPr>
          <w:trHeight w:val="840" w:hRule="atLeast"/>
        </w:trPr>
        <w:tc>
          <w:tcPr>
            <w:tcW w:w="1009"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219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607" w:type="dxa"/>
            <w:vMerge w:val="continue"/>
            <w:tcBorders>
              <w:top w:val="nil"/>
              <w:left w:val="single" w:color="C0C0C0" w:sz="4" w:space="0"/>
              <w:bottom w:val="single" w:color="C0C0C0" w:sz="4" w:space="0"/>
              <w:right w:val="single" w:color="C0C0C0" w:sz="4" w:space="0"/>
            </w:tcBorders>
            <w:vAlign w:val="center"/>
          </w:tcPr>
          <w:p>
            <w:pPr>
              <w:jc w:val="left"/>
            </w:pPr>
          </w:p>
        </w:tc>
        <w:tc>
          <w:tcPr>
            <w:tcW w:w="520"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1116"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532" w:type="dxa"/>
            <w:vMerge w:val="continue"/>
            <w:tcBorders>
              <w:top w:val="nil"/>
              <w:left w:val="single" w:color="C0C0C0" w:sz="4" w:space="0"/>
              <w:bottom w:val="single" w:color="C0C0C0" w:sz="4" w:space="0"/>
              <w:right w:val="single" w:color="C0C0C0" w:sz="4" w:space="0"/>
            </w:tcBorders>
            <w:vAlign w:val="center"/>
          </w:tcPr>
          <w:p>
            <w:pPr>
              <w:jc w:val="right"/>
              <w:rPr>
                <w:rFonts w:ascii="宋体" w:cs="宋体"/>
                <w:color w:val="000000"/>
                <w:kern w:val="0"/>
                <w:sz w:val="18"/>
                <w:szCs w:val="18"/>
              </w:rPr>
            </w:pPr>
          </w:p>
        </w:tc>
        <w:tc>
          <w:tcPr>
            <w:tcW w:w="936" w:type="dxa"/>
            <w:vMerge w:val="continue"/>
            <w:tcBorders>
              <w:top w:val="nil"/>
              <w:left w:val="single" w:color="C0C0C0" w:sz="4" w:space="0"/>
              <w:bottom w:val="single" w:color="C0C0C0" w:sz="4" w:space="0"/>
              <w:right w:val="single" w:color="C0C0C0" w:sz="4" w:space="0"/>
            </w:tcBorders>
            <w:vAlign w:val="center"/>
          </w:tcPr>
          <w:p>
            <w:pPr>
              <w:jc w:val="left"/>
            </w:pPr>
          </w:p>
        </w:tc>
        <w:tc>
          <w:tcPr>
            <w:tcW w:w="532" w:type="dxa"/>
            <w:tcBorders>
              <w:top w:val="nil"/>
              <w:left w:val="single" w:color="C0C0C0" w:sz="4" w:space="0"/>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效益指标</w:t>
            </w:r>
          </w:p>
        </w:tc>
        <w:tc>
          <w:tcPr>
            <w:tcW w:w="532"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可持续影响指标</w:t>
            </w:r>
          </w:p>
        </w:tc>
        <w:tc>
          <w:tcPr>
            <w:tcW w:w="705"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提升工作效率</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916"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90</w:t>
            </w:r>
          </w:p>
        </w:tc>
        <w:tc>
          <w:tcPr>
            <w:tcW w:w="534" w:type="dxa"/>
            <w:tcBorders>
              <w:top w:val="nil"/>
              <w:left w:val="nil"/>
              <w:bottom w:val="single" w:color="C0C0C0" w:sz="4" w:space="0"/>
              <w:right w:val="single" w:color="C0C0C0" w:sz="4" w:space="0"/>
            </w:tcBorders>
            <w:vAlign w:val="center"/>
          </w:tcPr>
          <w:p>
            <w:pPr>
              <w:keepNext w:val="0"/>
              <w:keepLines w:val="0"/>
              <w:widowControl/>
              <w:suppressLineNumbers w:val="0"/>
              <w:jc w:val="left"/>
              <w:textAlignment w:val="center"/>
              <w:rPr>
                <w:rFonts w:ascii="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w:t>
            </w:r>
          </w:p>
        </w:tc>
        <w:tc>
          <w:tcPr>
            <w:tcW w:w="522" w:type="dxa"/>
            <w:tcBorders>
              <w:top w:val="nil"/>
              <w:left w:val="nil"/>
              <w:bottom w:val="single" w:color="C0C0C0" w:sz="4" w:space="0"/>
              <w:right w:val="single" w:color="C0C0C0" w:sz="4" w:space="0"/>
            </w:tcBorders>
            <w:vAlign w:val="center"/>
          </w:tcPr>
          <w:p>
            <w:pPr>
              <w:jc w:val="left"/>
              <w:rPr>
                <w:rFonts w:ascii="宋体" w:cs="宋体"/>
                <w:color w:val="000000"/>
                <w:kern w:val="0"/>
                <w:sz w:val="18"/>
                <w:szCs w:val="18"/>
              </w:rPr>
            </w:pPr>
          </w:p>
        </w:tc>
      </w:tr>
    </w:tbl>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tbl>
      <w:tblPr>
        <w:tblStyle w:val="6"/>
        <w:tblW w:w="15750" w:type="dxa"/>
        <w:tblInd w:w="0" w:type="dxa"/>
        <w:shd w:val="clear" w:color="auto" w:fill="auto"/>
        <w:tblLayout w:type="fixed"/>
        <w:tblCellMar>
          <w:top w:w="0" w:type="dxa"/>
          <w:left w:w="0" w:type="dxa"/>
          <w:bottom w:w="0" w:type="dxa"/>
          <w:right w:w="0" w:type="dxa"/>
        </w:tblCellMar>
      </w:tblPr>
      <w:tblGrid>
        <w:gridCol w:w="1113"/>
        <w:gridCol w:w="2087"/>
        <w:gridCol w:w="1638"/>
        <w:gridCol w:w="1637"/>
        <w:gridCol w:w="1813"/>
        <w:gridCol w:w="1425"/>
        <w:gridCol w:w="1300"/>
        <w:gridCol w:w="1162"/>
        <w:gridCol w:w="1138"/>
        <w:gridCol w:w="987"/>
        <w:gridCol w:w="505"/>
        <w:gridCol w:w="857"/>
        <w:gridCol w:w="88"/>
      </w:tblGrid>
      <w:tr>
        <w:tblPrEx>
          <w:shd w:val="clear" w:color="auto" w:fill="auto"/>
          <w:tblCellMar>
            <w:top w:w="0" w:type="dxa"/>
            <w:left w:w="0" w:type="dxa"/>
            <w:bottom w:w="0" w:type="dxa"/>
            <w:right w:w="0" w:type="dxa"/>
          </w:tblCellMar>
        </w:tblPrEx>
        <w:trPr>
          <w:gridAfter w:val="1"/>
          <w:wAfter w:w="88" w:type="dxa"/>
          <w:trHeight w:val="450" w:hRule="atLeast"/>
        </w:trPr>
        <w:tc>
          <w:tcPr>
            <w:tcW w:w="15662" w:type="dxa"/>
            <w:gridSpan w:val="12"/>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43964B"/>
                <w:sz w:val="32"/>
                <w:szCs w:val="32"/>
                <w:u w:val="none"/>
              </w:rPr>
            </w:pPr>
            <w:r>
              <w:rPr>
                <w:rFonts w:hint="eastAsia" w:ascii="微软雅黑" w:hAnsi="微软雅黑" w:eastAsia="微软雅黑" w:cs="微软雅黑"/>
                <w:b/>
                <w:i w:val="0"/>
                <w:color w:val="43964B"/>
                <w:kern w:val="0"/>
                <w:sz w:val="32"/>
                <w:szCs w:val="32"/>
                <w:u w:val="none"/>
                <w:lang w:val="en-US" w:eastAsia="zh-CN" w:bidi="ar"/>
              </w:rPr>
              <w:t>部门（单位）整体支出绩效目标申报表</w:t>
            </w:r>
          </w:p>
        </w:tc>
      </w:tr>
      <w:tr>
        <w:tblPrEx>
          <w:tblCellMar>
            <w:top w:w="0" w:type="dxa"/>
            <w:left w:w="0" w:type="dxa"/>
            <w:bottom w:w="0" w:type="dxa"/>
            <w:right w:w="0" w:type="dxa"/>
          </w:tblCellMar>
        </w:tblPrEx>
        <w:trPr>
          <w:gridAfter w:val="1"/>
          <w:wAfter w:w="88" w:type="dxa"/>
          <w:trHeight w:val="270" w:hRule="atLeast"/>
        </w:trPr>
        <w:tc>
          <w:tcPr>
            <w:tcW w:w="15662" w:type="dxa"/>
            <w:gridSpan w:val="12"/>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预算年度:2025</w:t>
            </w:r>
          </w:p>
        </w:tc>
      </w:tr>
      <w:tr>
        <w:tblPrEx>
          <w:tblCellMar>
            <w:top w:w="0" w:type="dxa"/>
            <w:left w:w="0" w:type="dxa"/>
            <w:bottom w:w="0" w:type="dxa"/>
            <w:right w:w="0" w:type="dxa"/>
          </w:tblCellMar>
        </w:tblPrEx>
        <w:trPr>
          <w:gridAfter w:val="1"/>
          <w:wAfter w:w="88" w:type="dxa"/>
          <w:trHeight w:val="300" w:hRule="atLeast"/>
        </w:trPr>
        <w:tc>
          <w:tcPr>
            <w:tcW w:w="3200" w:type="dxa"/>
            <w:gridSpan w:val="2"/>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预算（单位）名称：</w:t>
            </w:r>
          </w:p>
        </w:tc>
        <w:tc>
          <w:tcPr>
            <w:tcW w:w="10113" w:type="dxa"/>
            <w:gridSpan w:val="7"/>
            <w:tcBorders>
              <w:top w:val="nil"/>
              <w:left w:val="nil"/>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257016-北京市西城区人力资源公共服务中心</w:t>
            </w:r>
          </w:p>
        </w:tc>
        <w:tc>
          <w:tcPr>
            <w:tcW w:w="2349" w:type="dxa"/>
            <w:gridSpan w:val="3"/>
            <w:tcBorders>
              <w:top w:val="nil"/>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FF0000"/>
                <w:sz w:val="22"/>
                <w:szCs w:val="22"/>
                <w:u w:val="none"/>
              </w:rPr>
            </w:pPr>
          </w:p>
        </w:tc>
      </w:tr>
      <w:tr>
        <w:tblPrEx>
          <w:tblCellMar>
            <w:top w:w="0" w:type="dxa"/>
            <w:left w:w="0" w:type="dxa"/>
            <w:bottom w:w="0" w:type="dxa"/>
            <w:right w:w="0" w:type="dxa"/>
          </w:tblCellMar>
        </w:tblPrEx>
        <w:trPr>
          <w:gridAfter w:val="1"/>
          <w:wAfter w:w="88" w:type="dxa"/>
          <w:trHeight w:val="441" w:hRule="atLeast"/>
        </w:trPr>
        <w:tc>
          <w:tcPr>
            <w:tcW w:w="320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总体资金情况（元）</w:t>
            </w:r>
          </w:p>
        </w:tc>
        <w:tc>
          <w:tcPr>
            <w:tcW w:w="1638"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预算支出总额</w:t>
            </w:r>
          </w:p>
        </w:tc>
        <w:tc>
          <w:tcPr>
            <w:tcW w:w="4875" w:type="dxa"/>
            <w:gridSpan w:val="3"/>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5949"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441" w:hRule="atLeast"/>
        </w:trPr>
        <w:tc>
          <w:tcPr>
            <w:tcW w:w="320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8" w:type="dxa"/>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1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4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13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c>
          <w:tcPr>
            <w:tcW w:w="11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w:t>
            </w:r>
          </w:p>
        </w:tc>
        <w:tc>
          <w:tcPr>
            <w:tcW w:w="149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专户资金</w:t>
            </w:r>
          </w:p>
        </w:tc>
        <w:tc>
          <w:tcPr>
            <w:tcW w:w="9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单位资金</w:t>
            </w:r>
          </w:p>
        </w:tc>
      </w:tr>
      <w:tr>
        <w:tblPrEx>
          <w:tblCellMar>
            <w:top w:w="0" w:type="dxa"/>
            <w:left w:w="0" w:type="dxa"/>
            <w:bottom w:w="0" w:type="dxa"/>
            <w:right w:w="0" w:type="dxa"/>
          </w:tblCellMar>
        </w:tblPrEx>
        <w:trPr>
          <w:trHeight w:val="600" w:hRule="atLeast"/>
        </w:trPr>
        <w:tc>
          <w:tcPr>
            <w:tcW w:w="320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38"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58440349.85 </w:t>
            </w:r>
          </w:p>
        </w:tc>
        <w:tc>
          <w:tcPr>
            <w:tcW w:w="163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53108673.85 </w:t>
            </w:r>
          </w:p>
        </w:tc>
        <w:tc>
          <w:tcPr>
            <w:tcW w:w="181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53108673.85 </w:t>
            </w:r>
          </w:p>
        </w:tc>
        <w:tc>
          <w:tcPr>
            <w:tcW w:w="1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5331676.00 </w:t>
            </w:r>
          </w:p>
        </w:tc>
        <w:tc>
          <w:tcPr>
            <w:tcW w:w="113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5331676.00 </w:t>
            </w:r>
          </w:p>
        </w:tc>
        <w:tc>
          <w:tcPr>
            <w:tcW w:w="149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45"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88" w:type="dxa"/>
          <w:trHeight w:val="1701" w:hRule="atLeast"/>
        </w:trPr>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门</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整</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体</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绩</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情</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况</w:t>
            </w:r>
          </w:p>
        </w:tc>
        <w:tc>
          <w:tcPr>
            <w:tcW w:w="20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整体绩效目标</w:t>
            </w:r>
          </w:p>
        </w:tc>
        <w:tc>
          <w:tcPr>
            <w:tcW w:w="12462" w:type="dxa"/>
            <w:gridSpan w:val="10"/>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公共就业服务方面，完成登记招聘单位户数480家，采集空岗信息25000个，摸查辖区失业及就业困难人员7000人，完成求职登记7000人，举办线下招聘会200次，发布岗位信息42000个。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人才服务方面，非京生源引进，就业见习单位25家，提供见习岗位305个。积分落户注册单位2071家，申报人数7200人。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在流动人员人事档案管理方面，档案转入13635份，转出8363份，库存档案248914份。委托存档单位立户74家，共11194家。社保代理增员10224人，减员2916人，办理各类退休预审2666人，核算退休金1539份。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在流动人才党员管理，管理52个流动人才党支部，流动党员人数1024人。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在接诉即办方面，12345接诉即办热线办案量超过1100件，响应率100%，满意率100%，解决率100%。</w:t>
            </w:r>
          </w:p>
        </w:tc>
      </w:tr>
      <w:tr>
        <w:tblPrEx>
          <w:shd w:val="clear" w:color="auto" w:fill="auto"/>
          <w:tblCellMar>
            <w:top w:w="0" w:type="dxa"/>
            <w:left w:w="0" w:type="dxa"/>
            <w:bottom w:w="0" w:type="dxa"/>
            <w:right w:w="0" w:type="dxa"/>
          </w:tblCellMar>
        </w:tblPrEx>
        <w:trPr>
          <w:gridAfter w:val="1"/>
          <w:wAfter w:w="88" w:type="dxa"/>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14549" w:type="dxa"/>
            <w:gridSpan w:val="11"/>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43964B"/>
                <w:sz w:val="28"/>
                <w:szCs w:val="28"/>
                <w:u w:val="none"/>
              </w:rPr>
            </w:pPr>
            <w:r>
              <w:rPr>
                <w:rFonts w:hint="eastAsia" w:ascii="微软雅黑" w:hAnsi="微软雅黑" w:eastAsia="微软雅黑" w:cs="微软雅黑"/>
                <w:b/>
                <w:i w:val="0"/>
                <w:color w:val="43964B"/>
                <w:kern w:val="0"/>
                <w:sz w:val="28"/>
                <w:szCs w:val="28"/>
                <w:u w:val="none"/>
                <w:lang w:val="en-US" w:eastAsia="zh-CN" w:bidi="ar"/>
              </w:rPr>
              <w:t>年度绩效指标</w:t>
            </w:r>
          </w:p>
        </w:tc>
      </w:tr>
      <w:tr>
        <w:tblPrEx>
          <w:tblCellMar>
            <w:top w:w="0" w:type="dxa"/>
            <w:left w:w="0" w:type="dxa"/>
            <w:bottom w:w="0" w:type="dxa"/>
            <w:right w:w="0" w:type="dxa"/>
          </w:tblCellMar>
        </w:tblPrEx>
        <w:trPr>
          <w:gridAfter w:val="1"/>
          <w:wAfter w:w="88" w:type="dxa"/>
          <w:trHeight w:val="8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0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活动</w:t>
            </w:r>
          </w:p>
        </w:tc>
        <w:tc>
          <w:tcPr>
            <w:tcW w:w="16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任务</w:t>
            </w:r>
          </w:p>
        </w:tc>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一级指标</w:t>
            </w:r>
          </w:p>
        </w:tc>
        <w:tc>
          <w:tcPr>
            <w:tcW w:w="181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二级指标</w:t>
            </w:r>
          </w:p>
        </w:tc>
        <w:tc>
          <w:tcPr>
            <w:tcW w:w="142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三级指标</w:t>
            </w:r>
          </w:p>
        </w:tc>
        <w:tc>
          <w:tcPr>
            <w:tcW w:w="246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绩效指标性质</w:t>
            </w:r>
          </w:p>
        </w:tc>
        <w:tc>
          <w:tcPr>
            <w:tcW w:w="113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绩效指标值</w:t>
            </w:r>
          </w:p>
        </w:tc>
        <w:tc>
          <w:tcPr>
            <w:tcW w:w="9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绩效度量单位</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权重</w:t>
            </w:r>
          </w:p>
        </w:tc>
      </w:tr>
      <w:tr>
        <w:tblPrEx>
          <w:tblCellMar>
            <w:top w:w="0" w:type="dxa"/>
            <w:left w:w="0" w:type="dxa"/>
            <w:bottom w:w="0" w:type="dxa"/>
            <w:right w:w="0" w:type="dxa"/>
          </w:tblCellMar>
        </w:tblPrEx>
        <w:trPr>
          <w:gridAfter w:val="1"/>
          <w:wAfter w:w="88" w:type="dxa"/>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04-人力资源管理/08-人事档案流转经办</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档案管理</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8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保保障办事群众利益、保障档案安全</w:t>
            </w:r>
          </w:p>
        </w:tc>
        <w:tc>
          <w:tcPr>
            <w:tcW w:w="246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档案安全</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r>
      <w:tr>
        <w:tblPrEx>
          <w:tblCellMar>
            <w:top w:w="0" w:type="dxa"/>
            <w:left w:w="0" w:type="dxa"/>
            <w:bottom w:w="0" w:type="dxa"/>
            <w:right w:w="0" w:type="dxa"/>
          </w:tblCellMar>
        </w:tblPrEx>
        <w:trPr>
          <w:gridAfter w:val="1"/>
          <w:wAfter w:w="88" w:type="dxa"/>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05-就业管理/04-职业介绍、职业指导</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采集岗位信息摸查就业人员举办招聘会</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举办线下招聘会</w:t>
            </w: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CellMar>
            <w:top w:w="0" w:type="dxa"/>
            <w:left w:w="0" w:type="dxa"/>
            <w:bottom w:w="0" w:type="dxa"/>
            <w:right w:w="0" w:type="dxa"/>
          </w:tblCellMar>
        </w:tblPrEx>
        <w:trPr>
          <w:gridAfter w:val="1"/>
          <w:wAfter w:w="88" w:type="dxa"/>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0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05-就业管理/05-大中专毕业生就业服务</w:t>
            </w:r>
          </w:p>
        </w:tc>
        <w:tc>
          <w:tcPr>
            <w:tcW w:w="16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毕业生就业服务</w:t>
            </w:r>
          </w:p>
        </w:tc>
        <w:tc>
          <w:tcPr>
            <w:tcW w:w="345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42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就业率</w:t>
            </w:r>
          </w:p>
        </w:tc>
        <w:tc>
          <w:tcPr>
            <w:tcW w:w="1162"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r>
      <w:tr>
        <w:tblPrEx>
          <w:tblCellMar>
            <w:top w:w="0" w:type="dxa"/>
            <w:left w:w="0" w:type="dxa"/>
            <w:bottom w:w="0" w:type="dxa"/>
            <w:right w:w="0" w:type="dxa"/>
          </w:tblCellMar>
        </w:tblPrEx>
        <w:trPr>
          <w:gridAfter w:val="1"/>
          <w:wAfter w:w="88" w:type="dxa"/>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0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05-就业管理/06-人才服务</w:t>
            </w:r>
          </w:p>
        </w:tc>
        <w:tc>
          <w:tcPr>
            <w:tcW w:w="16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积分落户服务</w:t>
            </w:r>
          </w:p>
        </w:tc>
        <w:tc>
          <w:tcPr>
            <w:tcW w:w="345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42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办事人员满意度</w:t>
            </w:r>
          </w:p>
        </w:tc>
        <w:tc>
          <w:tcPr>
            <w:tcW w:w="1162"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gridAfter w:val="1"/>
          <w:wAfter w:w="88" w:type="dxa"/>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0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06-社会保险管理/07-流动人员社保代理</w:t>
            </w:r>
          </w:p>
        </w:tc>
        <w:tc>
          <w:tcPr>
            <w:tcW w:w="16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社保增减员退休办理</w:t>
            </w:r>
          </w:p>
        </w:tc>
        <w:tc>
          <w:tcPr>
            <w:tcW w:w="345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42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办事人员满意度</w:t>
            </w:r>
          </w:p>
        </w:tc>
        <w:tc>
          <w:tcPr>
            <w:tcW w:w="1162"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CellMar>
            <w:top w:w="0" w:type="dxa"/>
            <w:left w:w="0" w:type="dxa"/>
            <w:bottom w:w="0" w:type="dxa"/>
            <w:right w:w="0" w:type="dxa"/>
          </w:tblCellMar>
        </w:tblPrEx>
        <w:trPr>
          <w:gridAfter w:val="1"/>
          <w:wAfter w:w="88" w:type="dxa"/>
          <w:trHeight w:val="600" w:hRule="atLeast"/>
        </w:trPr>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0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08-其他职责/08-流动党员管理服务工作</w:t>
            </w:r>
          </w:p>
        </w:tc>
        <w:tc>
          <w:tcPr>
            <w:tcW w:w="16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管理服务流动党员</w:t>
            </w:r>
          </w:p>
        </w:tc>
        <w:tc>
          <w:tcPr>
            <w:tcW w:w="345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42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增强党员凝聚力</w:t>
            </w:r>
          </w:p>
        </w:tc>
        <w:tc>
          <w:tcPr>
            <w:tcW w:w="1162"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11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增强</w:t>
            </w:r>
          </w:p>
        </w:tc>
        <w:tc>
          <w:tcPr>
            <w:tcW w:w="9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CellMar>
            <w:top w:w="0" w:type="dxa"/>
            <w:left w:w="0" w:type="dxa"/>
            <w:bottom w:w="0" w:type="dxa"/>
            <w:right w:w="0" w:type="dxa"/>
          </w:tblCellMar>
        </w:tblPrEx>
        <w:trPr>
          <w:gridAfter w:val="1"/>
          <w:wAfter w:w="88" w:type="dxa"/>
          <w:trHeight w:val="1680"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454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bl>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pPr>
    </w:p>
    <w:p>
      <w:pPr>
        <w:widowControl/>
        <w:rPr>
          <w:rFonts w:ascii="宋体" w:cs="Times New Roman"/>
          <w:b/>
          <w:bCs/>
          <w:kern w:val="0"/>
          <w:sz w:val="22"/>
          <w:szCs w:val="22"/>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ascii="宋体" w:cs="Times New Roman"/>
          <w:color w:val="000000"/>
          <w:kern w:val="0"/>
          <w:sz w:val="24"/>
          <w:szCs w:val="24"/>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BB7"/>
    <w:rsid w:val="000035C7"/>
    <w:rsid w:val="00012D60"/>
    <w:rsid w:val="00014A04"/>
    <w:rsid w:val="00033947"/>
    <w:rsid w:val="00035B74"/>
    <w:rsid w:val="0004264C"/>
    <w:rsid w:val="00042CD2"/>
    <w:rsid w:val="00046226"/>
    <w:rsid w:val="00051726"/>
    <w:rsid w:val="000545B4"/>
    <w:rsid w:val="000555E8"/>
    <w:rsid w:val="00062D85"/>
    <w:rsid w:val="000656E6"/>
    <w:rsid w:val="00066CC9"/>
    <w:rsid w:val="00070BB7"/>
    <w:rsid w:val="00071EC7"/>
    <w:rsid w:val="00076029"/>
    <w:rsid w:val="000834A4"/>
    <w:rsid w:val="0009080D"/>
    <w:rsid w:val="000A02B8"/>
    <w:rsid w:val="000A1810"/>
    <w:rsid w:val="000A3C1F"/>
    <w:rsid w:val="000A3F2C"/>
    <w:rsid w:val="000A7AD0"/>
    <w:rsid w:val="000B12A7"/>
    <w:rsid w:val="000B420F"/>
    <w:rsid w:val="000B658B"/>
    <w:rsid w:val="000C22E6"/>
    <w:rsid w:val="000C2AE2"/>
    <w:rsid w:val="000D009F"/>
    <w:rsid w:val="000D3B7A"/>
    <w:rsid w:val="000E4BFF"/>
    <w:rsid w:val="000E714C"/>
    <w:rsid w:val="000F5AC8"/>
    <w:rsid w:val="0010083C"/>
    <w:rsid w:val="0010565E"/>
    <w:rsid w:val="00115949"/>
    <w:rsid w:val="00115BB5"/>
    <w:rsid w:val="00115C42"/>
    <w:rsid w:val="00123226"/>
    <w:rsid w:val="00126F8A"/>
    <w:rsid w:val="00127E57"/>
    <w:rsid w:val="00131923"/>
    <w:rsid w:val="00131B79"/>
    <w:rsid w:val="00133B58"/>
    <w:rsid w:val="001347C8"/>
    <w:rsid w:val="0014387B"/>
    <w:rsid w:val="00144FC1"/>
    <w:rsid w:val="00146112"/>
    <w:rsid w:val="001578C9"/>
    <w:rsid w:val="001618E3"/>
    <w:rsid w:val="001620A3"/>
    <w:rsid w:val="00164A80"/>
    <w:rsid w:val="001662E4"/>
    <w:rsid w:val="00166E96"/>
    <w:rsid w:val="00172707"/>
    <w:rsid w:val="0017282B"/>
    <w:rsid w:val="001762F9"/>
    <w:rsid w:val="001909E1"/>
    <w:rsid w:val="0019292E"/>
    <w:rsid w:val="0019456D"/>
    <w:rsid w:val="00194F46"/>
    <w:rsid w:val="001B309E"/>
    <w:rsid w:val="001B319E"/>
    <w:rsid w:val="001B3A23"/>
    <w:rsid w:val="001C3EC9"/>
    <w:rsid w:val="001C509B"/>
    <w:rsid w:val="001C6482"/>
    <w:rsid w:val="001C75A7"/>
    <w:rsid w:val="001D3131"/>
    <w:rsid w:val="001D64D6"/>
    <w:rsid w:val="001E19BA"/>
    <w:rsid w:val="001E1E74"/>
    <w:rsid w:val="001F0D25"/>
    <w:rsid w:val="001F5BFA"/>
    <w:rsid w:val="001F681B"/>
    <w:rsid w:val="001F75E3"/>
    <w:rsid w:val="00202AE5"/>
    <w:rsid w:val="00202EA2"/>
    <w:rsid w:val="00211594"/>
    <w:rsid w:val="00214533"/>
    <w:rsid w:val="002160CE"/>
    <w:rsid w:val="00235A3C"/>
    <w:rsid w:val="00240EFA"/>
    <w:rsid w:val="00251DC0"/>
    <w:rsid w:val="00264282"/>
    <w:rsid w:val="00273C57"/>
    <w:rsid w:val="00290C29"/>
    <w:rsid w:val="00291328"/>
    <w:rsid w:val="00291A6D"/>
    <w:rsid w:val="00296016"/>
    <w:rsid w:val="002A4E13"/>
    <w:rsid w:val="002A6CB9"/>
    <w:rsid w:val="002B3481"/>
    <w:rsid w:val="002C0377"/>
    <w:rsid w:val="002C679F"/>
    <w:rsid w:val="002D354B"/>
    <w:rsid w:val="002E0370"/>
    <w:rsid w:val="002E7D02"/>
    <w:rsid w:val="002F4854"/>
    <w:rsid w:val="002F6691"/>
    <w:rsid w:val="0030338C"/>
    <w:rsid w:val="00304C99"/>
    <w:rsid w:val="003075E4"/>
    <w:rsid w:val="003170F6"/>
    <w:rsid w:val="003176D0"/>
    <w:rsid w:val="00327B2D"/>
    <w:rsid w:val="00334B7E"/>
    <w:rsid w:val="0034135E"/>
    <w:rsid w:val="00343EBE"/>
    <w:rsid w:val="00352900"/>
    <w:rsid w:val="00357D22"/>
    <w:rsid w:val="00364A53"/>
    <w:rsid w:val="00366FB3"/>
    <w:rsid w:val="003705C9"/>
    <w:rsid w:val="00383540"/>
    <w:rsid w:val="00384A16"/>
    <w:rsid w:val="00385D21"/>
    <w:rsid w:val="003861DD"/>
    <w:rsid w:val="00390D88"/>
    <w:rsid w:val="003A1316"/>
    <w:rsid w:val="003A2ACC"/>
    <w:rsid w:val="003C5C69"/>
    <w:rsid w:val="003D4ADA"/>
    <w:rsid w:val="003E5F0B"/>
    <w:rsid w:val="003F1AB1"/>
    <w:rsid w:val="003F332D"/>
    <w:rsid w:val="003F4388"/>
    <w:rsid w:val="003F52FC"/>
    <w:rsid w:val="003F56BB"/>
    <w:rsid w:val="00400C86"/>
    <w:rsid w:val="004023C5"/>
    <w:rsid w:val="004024ED"/>
    <w:rsid w:val="00402730"/>
    <w:rsid w:val="004069EE"/>
    <w:rsid w:val="004076BF"/>
    <w:rsid w:val="00410CDB"/>
    <w:rsid w:val="00414192"/>
    <w:rsid w:val="00426868"/>
    <w:rsid w:val="004326C4"/>
    <w:rsid w:val="004432F5"/>
    <w:rsid w:val="00444C5E"/>
    <w:rsid w:val="00445912"/>
    <w:rsid w:val="004471E0"/>
    <w:rsid w:val="004548D0"/>
    <w:rsid w:val="004621E5"/>
    <w:rsid w:val="00464427"/>
    <w:rsid w:val="0046462F"/>
    <w:rsid w:val="004652C6"/>
    <w:rsid w:val="0046564C"/>
    <w:rsid w:val="0046745B"/>
    <w:rsid w:val="00483D43"/>
    <w:rsid w:val="0049000B"/>
    <w:rsid w:val="00492AF8"/>
    <w:rsid w:val="004949BA"/>
    <w:rsid w:val="004A0A7D"/>
    <w:rsid w:val="004A3993"/>
    <w:rsid w:val="004B6C0B"/>
    <w:rsid w:val="004C045F"/>
    <w:rsid w:val="004C2FA8"/>
    <w:rsid w:val="004C30B2"/>
    <w:rsid w:val="004C41E2"/>
    <w:rsid w:val="004C628B"/>
    <w:rsid w:val="004C73E6"/>
    <w:rsid w:val="004D25C9"/>
    <w:rsid w:val="004D7CF1"/>
    <w:rsid w:val="004E5EC5"/>
    <w:rsid w:val="004F497E"/>
    <w:rsid w:val="004F5C7A"/>
    <w:rsid w:val="0050211B"/>
    <w:rsid w:val="0051445F"/>
    <w:rsid w:val="00516E80"/>
    <w:rsid w:val="00521CA9"/>
    <w:rsid w:val="005408CC"/>
    <w:rsid w:val="00541A95"/>
    <w:rsid w:val="005428EC"/>
    <w:rsid w:val="00545EB5"/>
    <w:rsid w:val="00555E1A"/>
    <w:rsid w:val="00571D8D"/>
    <w:rsid w:val="00575782"/>
    <w:rsid w:val="00580A8F"/>
    <w:rsid w:val="00582A61"/>
    <w:rsid w:val="00584439"/>
    <w:rsid w:val="00594270"/>
    <w:rsid w:val="005953B0"/>
    <w:rsid w:val="005964C9"/>
    <w:rsid w:val="005A598B"/>
    <w:rsid w:val="005C22DC"/>
    <w:rsid w:val="005C3FA7"/>
    <w:rsid w:val="005C7066"/>
    <w:rsid w:val="005C777D"/>
    <w:rsid w:val="005C7A73"/>
    <w:rsid w:val="005C7FB8"/>
    <w:rsid w:val="005D42C6"/>
    <w:rsid w:val="005D6C04"/>
    <w:rsid w:val="005F222A"/>
    <w:rsid w:val="005F5F46"/>
    <w:rsid w:val="00602997"/>
    <w:rsid w:val="006034FE"/>
    <w:rsid w:val="00603A95"/>
    <w:rsid w:val="00603AA8"/>
    <w:rsid w:val="00604D02"/>
    <w:rsid w:val="006152D1"/>
    <w:rsid w:val="006228FA"/>
    <w:rsid w:val="0064700F"/>
    <w:rsid w:val="006552BF"/>
    <w:rsid w:val="00670861"/>
    <w:rsid w:val="00672413"/>
    <w:rsid w:val="00673253"/>
    <w:rsid w:val="006734F6"/>
    <w:rsid w:val="006737C1"/>
    <w:rsid w:val="00681282"/>
    <w:rsid w:val="00692F44"/>
    <w:rsid w:val="0069401D"/>
    <w:rsid w:val="00694AF0"/>
    <w:rsid w:val="006A4B85"/>
    <w:rsid w:val="006A52FC"/>
    <w:rsid w:val="006A61E9"/>
    <w:rsid w:val="006A72AE"/>
    <w:rsid w:val="006B0A08"/>
    <w:rsid w:val="006B3EF7"/>
    <w:rsid w:val="006B47D7"/>
    <w:rsid w:val="006B4C81"/>
    <w:rsid w:val="006C033D"/>
    <w:rsid w:val="006C216E"/>
    <w:rsid w:val="006D42F2"/>
    <w:rsid w:val="006E2AC5"/>
    <w:rsid w:val="006E5CBB"/>
    <w:rsid w:val="006E5E18"/>
    <w:rsid w:val="006E747A"/>
    <w:rsid w:val="006F0023"/>
    <w:rsid w:val="006F3115"/>
    <w:rsid w:val="006F4389"/>
    <w:rsid w:val="006F77E1"/>
    <w:rsid w:val="006F7B30"/>
    <w:rsid w:val="00707709"/>
    <w:rsid w:val="00707D81"/>
    <w:rsid w:val="00711F7E"/>
    <w:rsid w:val="00716BF0"/>
    <w:rsid w:val="00720823"/>
    <w:rsid w:val="00720CF6"/>
    <w:rsid w:val="00723B6A"/>
    <w:rsid w:val="00726CBD"/>
    <w:rsid w:val="00727015"/>
    <w:rsid w:val="00735305"/>
    <w:rsid w:val="00753AAA"/>
    <w:rsid w:val="007600BB"/>
    <w:rsid w:val="00773429"/>
    <w:rsid w:val="0078212D"/>
    <w:rsid w:val="007826BF"/>
    <w:rsid w:val="00783ECF"/>
    <w:rsid w:val="00793927"/>
    <w:rsid w:val="007968E0"/>
    <w:rsid w:val="007A55BD"/>
    <w:rsid w:val="007A6E2E"/>
    <w:rsid w:val="007B0A8B"/>
    <w:rsid w:val="007B15FB"/>
    <w:rsid w:val="007B36D2"/>
    <w:rsid w:val="007D4342"/>
    <w:rsid w:val="007D59FB"/>
    <w:rsid w:val="007F39C0"/>
    <w:rsid w:val="007F6811"/>
    <w:rsid w:val="00800BE9"/>
    <w:rsid w:val="008074B1"/>
    <w:rsid w:val="00815055"/>
    <w:rsid w:val="00826848"/>
    <w:rsid w:val="00831F08"/>
    <w:rsid w:val="00832D8A"/>
    <w:rsid w:val="00833497"/>
    <w:rsid w:val="008472E6"/>
    <w:rsid w:val="00857D56"/>
    <w:rsid w:val="008621B4"/>
    <w:rsid w:val="00866862"/>
    <w:rsid w:val="008805B4"/>
    <w:rsid w:val="0088394B"/>
    <w:rsid w:val="00886279"/>
    <w:rsid w:val="00887604"/>
    <w:rsid w:val="0088783A"/>
    <w:rsid w:val="00891AB7"/>
    <w:rsid w:val="00894282"/>
    <w:rsid w:val="0089521B"/>
    <w:rsid w:val="00896C04"/>
    <w:rsid w:val="008A0B8D"/>
    <w:rsid w:val="008A481A"/>
    <w:rsid w:val="008A5A43"/>
    <w:rsid w:val="008A5B6C"/>
    <w:rsid w:val="008B2BB7"/>
    <w:rsid w:val="008B712E"/>
    <w:rsid w:val="008C126A"/>
    <w:rsid w:val="008C3E4B"/>
    <w:rsid w:val="008D069D"/>
    <w:rsid w:val="008D4C0D"/>
    <w:rsid w:val="008E3C4B"/>
    <w:rsid w:val="008E43D6"/>
    <w:rsid w:val="008E5902"/>
    <w:rsid w:val="008F1D82"/>
    <w:rsid w:val="008F6809"/>
    <w:rsid w:val="008F7EE7"/>
    <w:rsid w:val="009025E1"/>
    <w:rsid w:val="009056E9"/>
    <w:rsid w:val="009143DB"/>
    <w:rsid w:val="00917465"/>
    <w:rsid w:val="00926683"/>
    <w:rsid w:val="009329AD"/>
    <w:rsid w:val="00940E27"/>
    <w:rsid w:val="00945E78"/>
    <w:rsid w:val="009536B7"/>
    <w:rsid w:val="00963693"/>
    <w:rsid w:val="00965CE5"/>
    <w:rsid w:val="00966D96"/>
    <w:rsid w:val="0098103F"/>
    <w:rsid w:val="00983817"/>
    <w:rsid w:val="00985B72"/>
    <w:rsid w:val="00994F04"/>
    <w:rsid w:val="00994FAF"/>
    <w:rsid w:val="009A1F2F"/>
    <w:rsid w:val="009A3907"/>
    <w:rsid w:val="009B0ED9"/>
    <w:rsid w:val="009B10BE"/>
    <w:rsid w:val="009B1B12"/>
    <w:rsid w:val="009B343A"/>
    <w:rsid w:val="009B41C1"/>
    <w:rsid w:val="009D3D67"/>
    <w:rsid w:val="009E1152"/>
    <w:rsid w:val="009F1E19"/>
    <w:rsid w:val="009F49E4"/>
    <w:rsid w:val="009F68F3"/>
    <w:rsid w:val="00A01EEC"/>
    <w:rsid w:val="00A05FC5"/>
    <w:rsid w:val="00A10729"/>
    <w:rsid w:val="00A10946"/>
    <w:rsid w:val="00A132DC"/>
    <w:rsid w:val="00A13470"/>
    <w:rsid w:val="00A136F4"/>
    <w:rsid w:val="00A25580"/>
    <w:rsid w:val="00A26985"/>
    <w:rsid w:val="00A274FE"/>
    <w:rsid w:val="00A30055"/>
    <w:rsid w:val="00A30866"/>
    <w:rsid w:val="00A35679"/>
    <w:rsid w:val="00A3667B"/>
    <w:rsid w:val="00A4513E"/>
    <w:rsid w:val="00A477CB"/>
    <w:rsid w:val="00A501E7"/>
    <w:rsid w:val="00A53176"/>
    <w:rsid w:val="00A5688D"/>
    <w:rsid w:val="00A614E5"/>
    <w:rsid w:val="00A66F16"/>
    <w:rsid w:val="00A7510A"/>
    <w:rsid w:val="00A83681"/>
    <w:rsid w:val="00A8388D"/>
    <w:rsid w:val="00A94A45"/>
    <w:rsid w:val="00A9686A"/>
    <w:rsid w:val="00AA4758"/>
    <w:rsid w:val="00AA586F"/>
    <w:rsid w:val="00AB1274"/>
    <w:rsid w:val="00AB1D27"/>
    <w:rsid w:val="00AB36D2"/>
    <w:rsid w:val="00AB448F"/>
    <w:rsid w:val="00AB5593"/>
    <w:rsid w:val="00AB7516"/>
    <w:rsid w:val="00AC2346"/>
    <w:rsid w:val="00AC512C"/>
    <w:rsid w:val="00AC6171"/>
    <w:rsid w:val="00AD0A58"/>
    <w:rsid w:val="00AD0BF5"/>
    <w:rsid w:val="00AD3DCB"/>
    <w:rsid w:val="00AD6FCD"/>
    <w:rsid w:val="00AE3D3A"/>
    <w:rsid w:val="00AE54DE"/>
    <w:rsid w:val="00AF1FD1"/>
    <w:rsid w:val="00AF241F"/>
    <w:rsid w:val="00AF304E"/>
    <w:rsid w:val="00B025AF"/>
    <w:rsid w:val="00B03B78"/>
    <w:rsid w:val="00B11E6D"/>
    <w:rsid w:val="00B13B12"/>
    <w:rsid w:val="00B145F0"/>
    <w:rsid w:val="00B174AF"/>
    <w:rsid w:val="00B216F7"/>
    <w:rsid w:val="00B22CEF"/>
    <w:rsid w:val="00B25468"/>
    <w:rsid w:val="00B31029"/>
    <w:rsid w:val="00B3220C"/>
    <w:rsid w:val="00B3376D"/>
    <w:rsid w:val="00B41E33"/>
    <w:rsid w:val="00B425B0"/>
    <w:rsid w:val="00B472E7"/>
    <w:rsid w:val="00B52037"/>
    <w:rsid w:val="00B54346"/>
    <w:rsid w:val="00B60F76"/>
    <w:rsid w:val="00B66A25"/>
    <w:rsid w:val="00B7372B"/>
    <w:rsid w:val="00B738A3"/>
    <w:rsid w:val="00B73BC8"/>
    <w:rsid w:val="00B81454"/>
    <w:rsid w:val="00B82C2E"/>
    <w:rsid w:val="00B83143"/>
    <w:rsid w:val="00B90669"/>
    <w:rsid w:val="00B93515"/>
    <w:rsid w:val="00B93987"/>
    <w:rsid w:val="00B94404"/>
    <w:rsid w:val="00B94B37"/>
    <w:rsid w:val="00B955AB"/>
    <w:rsid w:val="00B9639F"/>
    <w:rsid w:val="00BA12B3"/>
    <w:rsid w:val="00BA3928"/>
    <w:rsid w:val="00BA3F72"/>
    <w:rsid w:val="00BA499E"/>
    <w:rsid w:val="00BA4D67"/>
    <w:rsid w:val="00BA6BB7"/>
    <w:rsid w:val="00BA74CB"/>
    <w:rsid w:val="00BB446A"/>
    <w:rsid w:val="00BB741B"/>
    <w:rsid w:val="00BC1E4B"/>
    <w:rsid w:val="00BC29BD"/>
    <w:rsid w:val="00BC385A"/>
    <w:rsid w:val="00BC5B17"/>
    <w:rsid w:val="00BC6AB0"/>
    <w:rsid w:val="00BC6AE7"/>
    <w:rsid w:val="00BD4A2F"/>
    <w:rsid w:val="00BD73AE"/>
    <w:rsid w:val="00BE57F9"/>
    <w:rsid w:val="00BE6F59"/>
    <w:rsid w:val="00BF5E5B"/>
    <w:rsid w:val="00C00C85"/>
    <w:rsid w:val="00C02C89"/>
    <w:rsid w:val="00C03EEE"/>
    <w:rsid w:val="00C10CA1"/>
    <w:rsid w:val="00C160B2"/>
    <w:rsid w:val="00C2428B"/>
    <w:rsid w:val="00C32845"/>
    <w:rsid w:val="00C34C62"/>
    <w:rsid w:val="00C35D57"/>
    <w:rsid w:val="00C3691A"/>
    <w:rsid w:val="00C41C0F"/>
    <w:rsid w:val="00C42FE9"/>
    <w:rsid w:val="00C45889"/>
    <w:rsid w:val="00C45D2D"/>
    <w:rsid w:val="00C464AB"/>
    <w:rsid w:val="00C56FEA"/>
    <w:rsid w:val="00C57407"/>
    <w:rsid w:val="00C65DCB"/>
    <w:rsid w:val="00C6775C"/>
    <w:rsid w:val="00C77B38"/>
    <w:rsid w:val="00C77CFD"/>
    <w:rsid w:val="00C828AB"/>
    <w:rsid w:val="00C8678A"/>
    <w:rsid w:val="00C90C81"/>
    <w:rsid w:val="00C93E36"/>
    <w:rsid w:val="00C9612B"/>
    <w:rsid w:val="00C96EF5"/>
    <w:rsid w:val="00CA35C4"/>
    <w:rsid w:val="00CA35EF"/>
    <w:rsid w:val="00CB7AEB"/>
    <w:rsid w:val="00CC4FF0"/>
    <w:rsid w:val="00CD0729"/>
    <w:rsid w:val="00CD380E"/>
    <w:rsid w:val="00CD7120"/>
    <w:rsid w:val="00CD7636"/>
    <w:rsid w:val="00CE31C7"/>
    <w:rsid w:val="00CE75E7"/>
    <w:rsid w:val="00CF6B5A"/>
    <w:rsid w:val="00D02872"/>
    <w:rsid w:val="00D047E3"/>
    <w:rsid w:val="00D0498D"/>
    <w:rsid w:val="00D10E16"/>
    <w:rsid w:val="00D11B44"/>
    <w:rsid w:val="00D12457"/>
    <w:rsid w:val="00D14480"/>
    <w:rsid w:val="00D14DA2"/>
    <w:rsid w:val="00D15D05"/>
    <w:rsid w:val="00D16016"/>
    <w:rsid w:val="00D37014"/>
    <w:rsid w:val="00D373DD"/>
    <w:rsid w:val="00D379CF"/>
    <w:rsid w:val="00D4272F"/>
    <w:rsid w:val="00D53A1D"/>
    <w:rsid w:val="00D54175"/>
    <w:rsid w:val="00D56FC2"/>
    <w:rsid w:val="00D60A45"/>
    <w:rsid w:val="00D64206"/>
    <w:rsid w:val="00D6679F"/>
    <w:rsid w:val="00D7330B"/>
    <w:rsid w:val="00D82287"/>
    <w:rsid w:val="00D87CBD"/>
    <w:rsid w:val="00D91E44"/>
    <w:rsid w:val="00D925CE"/>
    <w:rsid w:val="00D959E7"/>
    <w:rsid w:val="00DA26F3"/>
    <w:rsid w:val="00DA35C8"/>
    <w:rsid w:val="00DB48A8"/>
    <w:rsid w:val="00DB7C61"/>
    <w:rsid w:val="00DC21F2"/>
    <w:rsid w:val="00DC6908"/>
    <w:rsid w:val="00DD2C50"/>
    <w:rsid w:val="00DD327B"/>
    <w:rsid w:val="00DD4848"/>
    <w:rsid w:val="00DD6A72"/>
    <w:rsid w:val="00DD6CEC"/>
    <w:rsid w:val="00DE5F40"/>
    <w:rsid w:val="00DF0EF6"/>
    <w:rsid w:val="00DF11D8"/>
    <w:rsid w:val="00DF38B1"/>
    <w:rsid w:val="00DF7E8A"/>
    <w:rsid w:val="00E042CA"/>
    <w:rsid w:val="00E07DA8"/>
    <w:rsid w:val="00E07E8A"/>
    <w:rsid w:val="00E13652"/>
    <w:rsid w:val="00E1761C"/>
    <w:rsid w:val="00E23E1B"/>
    <w:rsid w:val="00E35B44"/>
    <w:rsid w:val="00E41A84"/>
    <w:rsid w:val="00E43FDC"/>
    <w:rsid w:val="00E52B18"/>
    <w:rsid w:val="00E54A74"/>
    <w:rsid w:val="00E62496"/>
    <w:rsid w:val="00E70282"/>
    <w:rsid w:val="00E7547C"/>
    <w:rsid w:val="00E8233B"/>
    <w:rsid w:val="00E86F29"/>
    <w:rsid w:val="00E92758"/>
    <w:rsid w:val="00EA32FB"/>
    <w:rsid w:val="00EB4185"/>
    <w:rsid w:val="00EC36FF"/>
    <w:rsid w:val="00EC595F"/>
    <w:rsid w:val="00EC5F6A"/>
    <w:rsid w:val="00EC6653"/>
    <w:rsid w:val="00ED41BC"/>
    <w:rsid w:val="00ED7F9B"/>
    <w:rsid w:val="00EE6B85"/>
    <w:rsid w:val="00EE7E94"/>
    <w:rsid w:val="00EF018D"/>
    <w:rsid w:val="00EF040A"/>
    <w:rsid w:val="00EF3B4F"/>
    <w:rsid w:val="00EF5253"/>
    <w:rsid w:val="00F016CB"/>
    <w:rsid w:val="00F03D74"/>
    <w:rsid w:val="00F0592A"/>
    <w:rsid w:val="00F05F80"/>
    <w:rsid w:val="00F0744A"/>
    <w:rsid w:val="00F14895"/>
    <w:rsid w:val="00F216AF"/>
    <w:rsid w:val="00F2737E"/>
    <w:rsid w:val="00F27D6F"/>
    <w:rsid w:val="00F32D8E"/>
    <w:rsid w:val="00F33C8B"/>
    <w:rsid w:val="00F36587"/>
    <w:rsid w:val="00F3722C"/>
    <w:rsid w:val="00F52332"/>
    <w:rsid w:val="00F624CD"/>
    <w:rsid w:val="00F64801"/>
    <w:rsid w:val="00F64E8A"/>
    <w:rsid w:val="00F675A0"/>
    <w:rsid w:val="00F74DFE"/>
    <w:rsid w:val="00F75287"/>
    <w:rsid w:val="00F8610A"/>
    <w:rsid w:val="00F86E2B"/>
    <w:rsid w:val="00FA3D21"/>
    <w:rsid w:val="00FB11CA"/>
    <w:rsid w:val="00FB1EB6"/>
    <w:rsid w:val="00FC05F0"/>
    <w:rsid w:val="00FC0B35"/>
    <w:rsid w:val="00FC11B8"/>
    <w:rsid w:val="00FC37A7"/>
    <w:rsid w:val="00FC51EC"/>
    <w:rsid w:val="00FD0266"/>
    <w:rsid w:val="00FD0529"/>
    <w:rsid w:val="00FD0EE0"/>
    <w:rsid w:val="00FD7218"/>
    <w:rsid w:val="00FE0A06"/>
    <w:rsid w:val="00FE0A5D"/>
    <w:rsid w:val="00FF0963"/>
    <w:rsid w:val="00FF0EE8"/>
    <w:rsid w:val="00FF3932"/>
    <w:rsid w:val="00FF6D06"/>
    <w:rsid w:val="0B2C14D3"/>
    <w:rsid w:val="0E2A3BAA"/>
    <w:rsid w:val="0E5B5647"/>
    <w:rsid w:val="0F14352B"/>
    <w:rsid w:val="0F32032D"/>
    <w:rsid w:val="14167337"/>
    <w:rsid w:val="15D07676"/>
    <w:rsid w:val="176D620D"/>
    <w:rsid w:val="1C355E13"/>
    <w:rsid w:val="1EE80A75"/>
    <w:rsid w:val="3103542F"/>
    <w:rsid w:val="35245E57"/>
    <w:rsid w:val="400772C2"/>
    <w:rsid w:val="44451951"/>
    <w:rsid w:val="47842250"/>
    <w:rsid w:val="53936C3B"/>
    <w:rsid w:val="55F83B2A"/>
    <w:rsid w:val="5BCB1EC2"/>
    <w:rsid w:val="5C2B1F57"/>
    <w:rsid w:val="60247BD3"/>
    <w:rsid w:val="630846BD"/>
    <w:rsid w:val="73D53705"/>
    <w:rsid w:val="78673DAB"/>
    <w:rsid w:val="787E1731"/>
    <w:rsid w:val="7BF651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5"/>
    <w:semiHidden/>
    <w:qFormat/>
    <w:uiPriority w:val="99"/>
    <w:pPr>
      <w:ind w:left="100" w:leftChars="2500"/>
    </w:pPr>
    <w:rPr>
      <w:kern w:val="0"/>
      <w:sz w:val="20"/>
      <w:szCs w:val="20"/>
    </w:rPr>
  </w:style>
  <w:style w:type="paragraph" w:styleId="3">
    <w:name w:val="Balloon Text"/>
    <w:basedOn w:val="1"/>
    <w:link w:val="14"/>
    <w:semiHidden/>
    <w:qFormat/>
    <w:uiPriority w:val="99"/>
    <w:rPr>
      <w:kern w:val="0"/>
      <w:sz w:val="18"/>
      <w:szCs w:val="18"/>
    </w:rPr>
  </w:style>
  <w:style w:type="paragraph" w:styleId="4">
    <w:name w:val="footer"/>
    <w:basedOn w:val="1"/>
    <w:link w:val="12"/>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semiHidden/>
    <w:qFormat/>
    <w:uiPriority w:val="99"/>
    <w:rPr>
      <w:color w:val="800080"/>
      <w:u w:val="single"/>
    </w:rPr>
  </w:style>
  <w:style w:type="character" w:styleId="10">
    <w:name w:val="Hyperlink"/>
    <w:basedOn w:val="8"/>
    <w:semiHidden/>
    <w:qFormat/>
    <w:uiPriority w:val="99"/>
    <w:rPr>
      <w:color w:val="0000FF"/>
      <w:u w:val="single"/>
    </w:rPr>
  </w:style>
  <w:style w:type="character" w:customStyle="1" w:styleId="11">
    <w:name w:val="Header Char"/>
    <w:basedOn w:val="8"/>
    <w:link w:val="5"/>
    <w:qFormat/>
    <w:locked/>
    <w:uiPriority w:val="99"/>
    <w:rPr>
      <w:rFonts w:ascii="Calibri" w:hAnsi="Calibri" w:eastAsia="宋体" w:cs="Calibri"/>
      <w:sz w:val="18"/>
      <w:szCs w:val="18"/>
    </w:rPr>
  </w:style>
  <w:style w:type="character" w:customStyle="1" w:styleId="12">
    <w:name w:val="Footer Char"/>
    <w:basedOn w:val="8"/>
    <w:link w:val="4"/>
    <w:qFormat/>
    <w:locked/>
    <w:uiPriority w:val="99"/>
    <w:rPr>
      <w:rFonts w:ascii="Calibri" w:hAnsi="Calibri" w:eastAsia="宋体" w:cs="Calibri"/>
      <w:sz w:val="18"/>
      <w:szCs w:val="18"/>
    </w:rPr>
  </w:style>
  <w:style w:type="paragraph" w:styleId="13">
    <w:name w:val="List Paragraph"/>
    <w:basedOn w:val="1"/>
    <w:qFormat/>
    <w:uiPriority w:val="99"/>
    <w:pPr>
      <w:ind w:firstLine="420" w:firstLineChars="200"/>
    </w:pPr>
  </w:style>
  <w:style w:type="character" w:customStyle="1" w:styleId="14">
    <w:name w:val="Balloon Text Char"/>
    <w:basedOn w:val="8"/>
    <w:link w:val="3"/>
    <w:semiHidden/>
    <w:qFormat/>
    <w:locked/>
    <w:uiPriority w:val="99"/>
    <w:rPr>
      <w:rFonts w:ascii="Calibri" w:hAnsi="Calibri" w:eastAsia="宋体" w:cs="Calibri"/>
      <w:sz w:val="18"/>
      <w:szCs w:val="18"/>
    </w:rPr>
  </w:style>
  <w:style w:type="paragraph" w:customStyle="1" w:styleId="1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6">
    <w:name w:val="xl6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
    <w:name w:val="xl64"/>
    <w:basedOn w:val="1"/>
    <w:uiPriority w:val="99"/>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
    <w:name w:val="xl6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
    <w:name w:val="xl6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0">
    <w:name w:val="xl6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21">
    <w:name w:val="xl68"/>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
    <w:name w:val="xl69"/>
    <w:basedOn w:val="1"/>
    <w:uiPriority w:val="99"/>
    <w:pPr>
      <w:widowControl/>
      <w:pBdr>
        <w:top w:val="single" w:color="000000" w:sz="4" w:space="0"/>
        <w:lef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
    <w:name w:val="xl70"/>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
    <w:name w:val="xl71"/>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5">
    <w:name w:val="xl72"/>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26">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3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99"/>
    <w:pPr>
      <w:widowControl/>
      <w:pBdr>
        <w:top w:val="single" w:color="000000" w:sz="4" w:space="0"/>
        <w:left w:val="single" w:color="000000" w:sz="4" w:space="0"/>
        <w:bottom w:val="single" w:color="000000" w:sz="4" w:space="0"/>
        <w:right w:val="single" w:color="000000" w:sz="4" w:space="0"/>
      </w:pBdr>
      <w:shd w:val="clear" w:color="99CCFF" w:fill="FFFFFF"/>
      <w:spacing w:before="100" w:beforeAutospacing="1" w:after="100" w:afterAutospacing="1"/>
      <w:jc w:val="center"/>
      <w:textAlignment w:val="center"/>
    </w:pPr>
    <w:rPr>
      <w:rFonts w:ascii="宋体" w:hAnsi="宋体" w:cs="宋体"/>
      <w:b/>
      <w:bCs/>
      <w:kern w:val="0"/>
      <w:sz w:val="18"/>
      <w:szCs w:val="18"/>
    </w:rPr>
  </w:style>
  <w:style w:type="paragraph" w:customStyle="1" w:styleId="33">
    <w:name w:val="xl80"/>
    <w:basedOn w:val="1"/>
    <w:qFormat/>
    <w:uiPriority w:val="99"/>
    <w:pPr>
      <w:widowControl/>
      <w:pBdr>
        <w:top w:val="single" w:color="000000" w:sz="4" w:space="0"/>
        <w:left w:val="single" w:color="000000" w:sz="4" w:space="0"/>
        <w:bottom w:val="single" w:color="000000" w:sz="4" w:space="0"/>
        <w:right w:val="single" w:color="000000" w:sz="4" w:space="0"/>
      </w:pBdr>
      <w:shd w:val="clear" w:color="99CCFF" w:fill="FFFFFF"/>
      <w:spacing w:before="100" w:beforeAutospacing="1" w:after="100" w:afterAutospacing="1"/>
      <w:jc w:val="left"/>
      <w:textAlignment w:val="center"/>
    </w:pPr>
    <w:rPr>
      <w:rFonts w:ascii="宋体" w:hAnsi="宋体" w:cs="宋体"/>
      <w:b/>
      <w:bCs/>
      <w:kern w:val="0"/>
      <w:sz w:val="18"/>
      <w:szCs w:val="18"/>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35">
    <w:name w:val="Date Char"/>
    <w:basedOn w:val="8"/>
    <w:link w:val="2"/>
    <w:semiHidden/>
    <w:qFormat/>
    <w:locked/>
    <w:uiPriority w:val="99"/>
    <w:rPr>
      <w:rFonts w:ascii="Calibri" w:hAnsi="Calibri" w:eastAsia="宋体" w:cs="Calibri"/>
    </w:rPr>
  </w:style>
  <w:style w:type="paragraph" w:customStyle="1" w:styleId="36">
    <w:name w:val="Char Char Char1 Char Char Char Char"/>
    <w:basedOn w:val="1"/>
    <w:qFormat/>
    <w:uiPriority w:val="99"/>
    <w:rPr>
      <w:rFonts w:ascii="Tahoma" w:hAnsi="Tahoma" w:cs="Tahoma"/>
      <w:sz w:val="24"/>
      <w:szCs w:val="24"/>
    </w:rPr>
  </w:style>
  <w:style w:type="character" w:customStyle="1" w:styleId="37">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43</Pages>
  <Words>2726</Words>
  <Characters>15543</Characters>
  <Lines>0</Lines>
  <Paragraphs>0</Paragraphs>
  <TotalTime>12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2024-01-24T06:14:00Z</dcterms:created>
  <dc:creator>于冬梅</dc:creator>
  <cp:lastModifiedBy>Administrator</cp:lastModifiedBy>
  <cp:lastPrinted>2021-02-05T08:07:00Z</cp:lastPrinted>
  <dcterms:modified xsi:type="dcterms:W3CDTF">2025-01-22T08:27:14Z</dcterms:modified>
  <dc:title>北京市西城人力资源公共服务中心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