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Times New Roman" w:eastAsia="方正小标宋简体" w:cs="方正小标宋简体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方正小标宋简体"/>
          <w:spacing w:val="0"/>
          <w:sz w:val="36"/>
          <w:szCs w:val="36"/>
          <w:lang w:val="en-US" w:eastAsia="zh-CN"/>
        </w:rPr>
        <w:t>北京市西城区发展和改革委员会2025年（1月至12月）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Times New Roman" w:eastAsia="方正小标宋简体" w:cs="方正小标宋简体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方正小标宋简体"/>
          <w:spacing w:val="0"/>
          <w:sz w:val="36"/>
          <w:szCs w:val="36"/>
          <w:lang w:val="en-US" w:eastAsia="zh-CN"/>
        </w:rPr>
        <w:t>政府采购意向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5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为便于供应商及时了解政府采购信息，根据《财政部关于开展政府采购意向公开工作的通知》（财库〔2020〕10号）等有关规定，现将北京市西城区发展和改革委员会2025年（1月至12月）采购意向公开如下：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105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814"/>
        <w:gridCol w:w="1200"/>
        <w:gridCol w:w="3402"/>
        <w:gridCol w:w="1191"/>
        <w:gridCol w:w="1134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3"/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采购需求概况</w:t>
            </w:r>
            <w:bookmarkEnd w:id="0"/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1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北京市西城区发展和改革委员会</w:t>
            </w:r>
            <w:bookmarkEnd w:id="1"/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2" w:name="OLE_LINK2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“十五五”时期西城区国民经济和社会发展总体框架与思路研究服务</w:t>
            </w:r>
            <w:bookmarkEnd w:id="2"/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3" w:name="OLE_LINK4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采购数量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：1；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采购目标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：评估“十四五”规划实施成效和存在问题，深入分析国内外环境变化对西城区带来的重大影响，深入研究事关在首都率先基本实现现代化进程中走在前列的全局性、前瞻性、关键性重大问题，选对路径方法，提出务实举措，为高质量编制“十五五”规划纲要奠定基础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采购要求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：</w:t>
            </w:r>
            <w:bookmarkEnd w:id="3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照西城区“十五五”规划编制工作方案要求，完成各项研究工作，完成“十五五”时期西城区国民经济和社会发展总体框架与思路研究系列报告，包括但不限于总报告、专题报告、调研信息以及其他辅助性研究工作等，并按照采购单位要求进行完善，报告需通过专家评审，本项目跨年，以2025年、2026年财政划拨资金为准。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3月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本次公开的采购意向是本采购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的初步安排，具体采购项目情况以相关采购公告和采购文件为准。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4" w:name="OLE_LINK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本次公开的采购意向是本单位政府采购工作的初步安排，具体采购项目情况以相关采购公告和采购文件为准。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80" w:leftChars="180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80" w:leftChars="180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北京市西城区发展和改革委员会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80" w:leftChars="1800"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2025年1月23日</w:t>
      </w:r>
    </w:p>
    <w:bookmarkEnd w:id="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55BCE"/>
    <w:rsid w:val="0B60736A"/>
    <w:rsid w:val="1CEF6AD7"/>
    <w:rsid w:val="37C2361D"/>
    <w:rsid w:val="3BC20F94"/>
    <w:rsid w:val="3C4C28A5"/>
    <w:rsid w:val="3CEF32C5"/>
    <w:rsid w:val="52EC39A5"/>
    <w:rsid w:val="5C831B94"/>
    <w:rsid w:val="6BD5292D"/>
    <w:rsid w:val="6E07444B"/>
    <w:rsid w:val="6E776319"/>
    <w:rsid w:val="77B45F42"/>
    <w:rsid w:val="7EE8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szCs w:val="2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2025-01-22T06:35:00Z</dcterms:created>
  <dc:creator>shiwenjie</dc:creator>
  <cp:lastModifiedBy>XYSD</cp:lastModifiedBy>
  <cp:lastPrinted>2025-01-23T02:42:00Z</cp:lastPrinted>
  <dcterms:modified xsi:type="dcterms:W3CDTF">2025-01-23T09:43:33Z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