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300" w:beforeAutospacing="0" w:after="300" w:afterAutospacing="0" w:line="0" w:lineRule="atLeast"/>
        <w:ind w:left="0" w:firstLine="640"/>
        <w:jc w:val="center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fill="FFFFFF"/>
        </w:rPr>
        <w:t>西城区节能咨询服务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机构申请表</w:t>
      </w:r>
    </w:p>
    <w:tbl>
      <w:tblPr>
        <w:tblStyle w:val="3"/>
        <w:tblW w:w="8900" w:type="dxa"/>
        <w:tblCellSpacing w:w="0" w:type="dxa"/>
        <w:tblInd w:w="-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2011"/>
        <w:gridCol w:w="1888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单位名称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统一社会信用代码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单位法人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center"/>
              <w:textAlignment w:val="auto"/>
            </w:pPr>
            <w:r>
              <w:rPr>
                <w:shd w:val="clear" w:fill="FFFFFF"/>
              </w:rPr>
              <w:t>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身份证号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委托代理人姓名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center"/>
              <w:textAlignment w:val="auto"/>
            </w:pPr>
            <w:r>
              <w:rPr>
                <w:shd w:val="clear" w:fill="FFFFFF"/>
              </w:rPr>
              <w:t>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委托代理人身份证号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联系电话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电子邮箱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单位地址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服务团队配备及专业技术情况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近三年开展的节能咨询服务情况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tblCellSpacing w:w="0" w:type="dxa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项目报价（万元）</w:t>
            </w:r>
          </w:p>
        </w:tc>
        <w:tc>
          <w:tcPr>
            <w:tcW w:w="6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tblCellSpacing w:w="0" w:type="dxa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单位承诺：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上述信息真实、完整。本单位具有从事节能咨询服务工作的专业技术力量、合同业绩、守法信用记录。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560" w:firstLine="56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 xml:space="preserve">          法定代表人签字：                   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560" w:firstLine="56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                              （公章）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firstLine="560"/>
              <w:jc w:val="both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                                  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fill="FFFFFF"/>
              </w:rPr>
              <w:t>      年    月 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05D2B"/>
    <w:rsid w:val="2040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2025-02-08T06:25:00Z</dcterms:created>
  <dc:creator>2024.8.15</dc:creator>
  <cp:lastModifiedBy>2024.8.15</cp:lastModifiedBy>
  <dcterms:modified xsi:type="dcterms:W3CDTF">2025-02-08T06:25:57Z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