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EE460">
      <w:pPr>
        <w:jc w:val="center"/>
        <w:outlineLvl w:val="0"/>
        <w:rPr>
          <w:rFonts w:ascii="楷体" w:hAnsi="楷体" w:eastAsia="楷体"/>
          <w:b/>
          <w:sz w:val="44"/>
          <w:szCs w:val="44"/>
        </w:rPr>
      </w:pPr>
      <w:r>
        <w:rPr>
          <w:rFonts w:hint="eastAsia" w:ascii="楷体" w:hAnsi="楷体" w:eastAsia="楷体"/>
          <w:b/>
          <w:sz w:val="44"/>
          <w:szCs w:val="44"/>
        </w:rPr>
        <w:t>20</w:t>
      </w:r>
      <w:r>
        <w:rPr>
          <w:rFonts w:ascii="楷体" w:hAnsi="楷体" w:eastAsia="楷体"/>
          <w:b/>
          <w:sz w:val="44"/>
          <w:szCs w:val="44"/>
        </w:rPr>
        <w:t>2</w:t>
      </w:r>
      <w:r>
        <w:rPr>
          <w:rFonts w:hint="eastAsia" w:ascii="楷体" w:hAnsi="楷体" w:eastAsia="楷体"/>
          <w:b/>
          <w:sz w:val="44"/>
          <w:szCs w:val="44"/>
          <w:lang w:val="en-US" w:eastAsia="zh-CN"/>
        </w:rPr>
        <w:t>2</w:t>
      </w:r>
      <w:r>
        <w:rPr>
          <w:rFonts w:hint="eastAsia" w:ascii="楷体" w:hAnsi="楷体" w:eastAsia="楷体"/>
          <w:b/>
          <w:sz w:val="44"/>
          <w:szCs w:val="44"/>
        </w:rPr>
        <w:t>年</w:t>
      </w:r>
      <w:r>
        <w:rPr>
          <w:rFonts w:hint="eastAsia" w:ascii="楷体" w:hAnsi="楷体" w:eastAsia="楷体"/>
          <w:b/>
          <w:sz w:val="44"/>
          <w:szCs w:val="44"/>
          <w:lang w:val="en-US" w:eastAsia="zh-CN"/>
        </w:rPr>
        <w:t>西城</w:t>
      </w:r>
      <w:r>
        <w:rPr>
          <w:rFonts w:hint="eastAsia" w:ascii="楷体" w:hAnsi="楷体" w:eastAsia="楷体"/>
          <w:b/>
          <w:sz w:val="44"/>
          <w:szCs w:val="44"/>
        </w:rPr>
        <w:t>区金融办部门预算编制说明</w:t>
      </w:r>
    </w:p>
    <w:p w14:paraId="5CA364AF">
      <w:pPr>
        <w:spacing w:line="560" w:lineRule="exact"/>
        <w:ind w:firstLine="720" w:firstLineChars="200"/>
        <w:jc w:val="center"/>
        <w:rPr>
          <w:rFonts w:hint="eastAsia" w:ascii="仿宋_GB2312" w:eastAsia="仿宋_GB2312"/>
          <w:sz w:val="36"/>
          <w:szCs w:val="36"/>
        </w:rPr>
      </w:pPr>
    </w:p>
    <w:p w14:paraId="2A71F1D1">
      <w:pPr>
        <w:spacing w:line="560" w:lineRule="exact"/>
        <w:ind w:firstLine="723" w:firstLineChars="200"/>
        <w:jc w:val="center"/>
        <w:outlineLvl w:val="1"/>
        <w:rPr>
          <w:rFonts w:hint="eastAsia" w:ascii="仿宋_GB2312" w:eastAsia="仿宋_GB2312"/>
          <w:b/>
          <w:bCs/>
          <w:sz w:val="36"/>
          <w:szCs w:val="36"/>
        </w:rPr>
      </w:pPr>
      <w:r>
        <w:rPr>
          <w:rFonts w:hint="eastAsia" w:ascii="仿宋_GB2312" w:eastAsia="仿宋_GB2312"/>
          <w:b/>
          <w:bCs/>
          <w:sz w:val="36"/>
          <w:szCs w:val="36"/>
        </w:rPr>
        <w:t>目  录</w:t>
      </w:r>
    </w:p>
    <w:p w14:paraId="095177C1">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第一部分 20</w:t>
      </w:r>
      <w:r>
        <w:rPr>
          <w:rFonts w:ascii="黑体" w:hAnsi="黑体" w:eastAsia="黑体" w:cs="黑体"/>
          <w:bCs/>
          <w:sz w:val="32"/>
          <w:szCs w:val="32"/>
        </w:rPr>
        <w:t>2</w:t>
      </w:r>
      <w:r>
        <w:rPr>
          <w:rFonts w:hint="eastAsia" w:ascii="黑体" w:hAnsi="黑体" w:eastAsia="黑体" w:cs="黑体"/>
          <w:bCs/>
          <w:sz w:val="32"/>
          <w:szCs w:val="32"/>
          <w:lang w:val="en-US" w:eastAsia="zh-CN"/>
        </w:rPr>
        <w:t>2</w:t>
      </w:r>
      <w:r>
        <w:rPr>
          <w:rFonts w:hint="eastAsia" w:ascii="黑体" w:hAnsi="黑体" w:eastAsia="黑体" w:cs="黑体"/>
          <w:bCs/>
          <w:sz w:val="32"/>
          <w:szCs w:val="32"/>
        </w:rPr>
        <w:t>年部门预算情况说明</w:t>
      </w:r>
    </w:p>
    <w:p w14:paraId="7F2D883F">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一、部门主要职责及机构设置情况</w:t>
      </w:r>
    </w:p>
    <w:p w14:paraId="4F8BF6B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（一）部门机构设置、职责</w:t>
      </w:r>
    </w:p>
    <w:p w14:paraId="634C380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（二）人员构成情况</w:t>
      </w:r>
    </w:p>
    <w:p w14:paraId="728F367E">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二、20</w:t>
      </w:r>
      <w:r>
        <w:rPr>
          <w:rFonts w:ascii="仿宋_GB2312" w:eastAsia="仿宋_GB2312"/>
          <w:b/>
          <w:bCs/>
          <w:sz w:val="32"/>
          <w:szCs w:val="32"/>
        </w:rPr>
        <w:t>2</w:t>
      </w:r>
      <w:r>
        <w:rPr>
          <w:rFonts w:hint="eastAsia" w:ascii="仿宋_GB2312" w:eastAsia="仿宋_GB2312"/>
          <w:b/>
          <w:bCs/>
          <w:sz w:val="32"/>
          <w:szCs w:val="32"/>
          <w:lang w:val="en-US" w:eastAsia="zh-CN"/>
        </w:rPr>
        <w:t>2</w:t>
      </w:r>
      <w:r>
        <w:rPr>
          <w:rFonts w:hint="eastAsia" w:ascii="仿宋_GB2312" w:eastAsia="仿宋_GB2312"/>
          <w:b/>
          <w:bCs/>
          <w:sz w:val="32"/>
          <w:szCs w:val="32"/>
        </w:rPr>
        <w:t>年部门预算收支及增减变化情况说明</w:t>
      </w:r>
    </w:p>
    <w:p w14:paraId="1597A9A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（一）收入预算说明</w:t>
      </w:r>
    </w:p>
    <w:p w14:paraId="418AAF1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（二）支出预算说明</w:t>
      </w:r>
    </w:p>
    <w:p w14:paraId="6C31A780">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三、主要支出情况</w:t>
      </w:r>
    </w:p>
    <w:p w14:paraId="6B622967">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四、部门“三公”经费财政拨款预算说明</w:t>
      </w:r>
    </w:p>
    <w:p w14:paraId="5B6E09C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（一）“三公”经费的单位范围</w:t>
      </w:r>
    </w:p>
    <w:p w14:paraId="5A717E1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（二）“三公”经费预算财政拨款情况说明</w:t>
      </w:r>
    </w:p>
    <w:p w14:paraId="73A76A04">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五、其他情况说明</w:t>
      </w:r>
    </w:p>
    <w:p w14:paraId="39DC045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（一）机关运行经费说明</w:t>
      </w:r>
    </w:p>
    <w:p w14:paraId="53E5562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（二）政府采购预算说明</w:t>
      </w:r>
    </w:p>
    <w:p w14:paraId="534BE35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（三）政府购买服务预算说明</w:t>
      </w:r>
    </w:p>
    <w:p w14:paraId="29E497F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（四）重点项目</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14:paraId="0096154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（五）国有资本经营预算财政拨款情况说明</w:t>
      </w:r>
    </w:p>
    <w:p w14:paraId="4BAD00C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（六）国有资产占用情况说明</w:t>
      </w:r>
    </w:p>
    <w:p w14:paraId="1549F1DA">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六、名</w:t>
      </w:r>
      <w:r>
        <w:rPr>
          <w:rFonts w:hint="eastAsia" w:ascii="仿宋_GB2312" w:eastAsia="仿宋_GB2312"/>
          <w:b/>
          <w:bCs/>
          <w:sz w:val="32"/>
          <w:szCs w:val="32"/>
          <w:lang w:val="en-US" w:eastAsia="zh-CN"/>
        </w:rPr>
        <w:t>称</w:t>
      </w:r>
      <w:r>
        <w:rPr>
          <w:rFonts w:hint="eastAsia" w:ascii="仿宋_GB2312" w:eastAsia="仿宋_GB2312"/>
          <w:b/>
          <w:bCs/>
          <w:sz w:val="32"/>
          <w:szCs w:val="32"/>
        </w:rPr>
        <w:t>解释</w:t>
      </w:r>
    </w:p>
    <w:p w14:paraId="44249476">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第二部分 20</w:t>
      </w:r>
      <w:r>
        <w:rPr>
          <w:rFonts w:ascii="黑体" w:hAnsi="黑体" w:eastAsia="黑体" w:cs="黑体"/>
          <w:bCs/>
          <w:sz w:val="32"/>
          <w:szCs w:val="32"/>
        </w:rPr>
        <w:t>2</w:t>
      </w:r>
      <w:r>
        <w:rPr>
          <w:rFonts w:hint="eastAsia" w:ascii="黑体" w:hAnsi="黑体" w:eastAsia="黑体" w:cs="黑体"/>
          <w:bCs/>
          <w:sz w:val="32"/>
          <w:szCs w:val="32"/>
          <w:lang w:val="en-US" w:eastAsia="zh-CN"/>
        </w:rPr>
        <w:t>2</w:t>
      </w:r>
      <w:r>
        <w:rPr>
          <w:rFonts w:hint="eastAsia" w:ascii="黑体" w:hAnsi="黑体" w:eastAsia="黑体" w:cs="黑体"/>
          <w:bCs/>
          <w:sz w:val="32"/>
          <w:szCs w:val="32"/>
        </w:rPr>
        <w:t>年部门预算表</w:t>
      </w:r>
    </w:p>
    <w:p w14:paraId="0F6EE1A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表一、20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年部门收支总体情况表</w:t>
      </w:r>
    </w:p>
    <w:p w14:paraId="1820F9B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表二、20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年部门收入总体情况表</w:t>
      </w:r>
    </w:p>
    <w:p w14:paraId="3B0B33B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表三、202</w:t>
      </w:r>
      <w:r>
        <w:rPr>
          <w:rFonts w:hint="eastAsia" w:ascii="仿宋_GB2312" w:eastAsia="仿宋_GB2312"/>
          <w:sz w:val="32"/>
          <w:szCs w:val="32"/>
          <w:lang w:val="en-US" w:eastAsia="zh-CN"/>
        </w:rPr>
        <w:t>2</w:t>
      </w:r>
      <w:r>
        <w:rPr>
          <w:rFonts w:hint="eastAsia" w:ascii="仿宋_GB2312" w:eastAsia="仿宋_GB2312"/>
          <w:sz w:val="32"/>
          <w:szCs w:val="32"/>
        </w:rPr>
        <w:t>年部门支出总体情况表</w:t>
      </w:r>
    </w:p>
    <w:p w14:paraId="586BDB9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表四、2022年项目支出表</w:t>
      </w:r>
    </w:p>
    <w:p w14:paraId="29B0B80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表五、202</w:t>
      </w:r>
      <w:r>
        <w:rPr>
          <w:rFonts w:hint="eastAsia" w:ascii="仿宋_GB2312" w:eastAsia="仿宋_GB2312"/>
          <w:sz w:val="32"/>
          <w:szCs w:val="32"/>
          <w:lang w:val="en-US" w:eastAsia="zh-CN"/>
        </w:rPr>
        <w:t>2</w:t>
      </w:r>
      <w:r>
        <w:rPr>
          <w:rFonts w:hint="eastAsia" w:ascii="仿宋_GB2312" w:eastAsia="仿宋_GB2312"/>
          <w:sz w:val="32"/>
          <w:szCs w:val="32"/>
        </w:rPr>
        <w:t>年财政拨款收支总体情况表</w:t>
      </w:r>
    </w:p>
    <w:p w14:paraId="469FE5F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表六、202</w:t>
      </w:r>
      <w:r>
        <w:rPr>
          <w:rFonts w:hint="eastAsia" w:ascii="仿宋_GB2312" w:eastAsia="仿宋_GB2312"/>
          <w:sz w:val="32"/>
          <w:szCs w:val="32"/>
          <w:lang w:val="en-US" w:eastAsia="zh-CN"/>
        </w:rPr>
        <w:t>2</w:t>
      </w:r>
      <w:r>
        <w:rPr>
          <w:rFonts w:hint="eastAsia" w:ascii="仿宋_GB2312" w:eastAsia="仿宋_GB2312"/>
          <w:sz w:val="32"/>
          <w:szCs w:val="32"/>
        </w:rPr>
        <w:t>年一般公共预算支出情况表</w:t>
      </w:r>
    </w:p>
    <w:p w14:paraId="54DF619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表七、202</w:t>
      </w:r>
      <w:r>
        <w:rPr>
          <w:rFonts w:hint="eastAsia" w:ascii="仿宋_GB2312" w:eastAsia="仿宋_GB2312"/>
          <w:sz w:val="32"/>
          <w:szCs w:val="32"/>
          <w:lang w:val="en-US" w:eastAsia="zh-CN"/>
        </w:rPr>
        <w:t>2</w:t>
      </w:r>
      <w:r>
        <w:rPr>
          <w:rFonts w:hint="eastAsia" w:ascii="仿宋_GB2312" w:eastAsia="仿宋_GB2312"/>
          <w:sz w:val="32"/>
          <w:szCs w:val="32"/>
        </w:rPr>
        <w:t>年一般公共预算基本支出情况表</w:t>
      </w:r>
    </w:p>
    <w:p w14:paraId="67CE0E5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表八、202</w:t>
      </w:r>
      <w:r>
        <w:rPr>
          <w:rFonts w:hint="eastAsia" w:ascii="仿宋_GB2312" w:eastAsia="仿宋_GB2312"/>
          <w:sz w:val="32"/>
          <w:szCs w:val="32"/>
          <w:lang w:val="en-US" w:eastAsia="zh-CN"/>
        </w:rPr>
        <w:t>2</w:t>
      </w:r>
      <w:r>
        <w:rPr>
          <w:rFonts w:hint="eastAsia" w:ascii="仿宋_GB2312" w:eastAsia="仿宋_GB2312"/>
          <w:sz w:val="32"/>
          <w:szCs w:val="32"/>
        </w:rPr>
        <w:t>年政府性基金预算支出情况表</w:t>
      </w:r>
    </w:p>
    <w:p w14:paraId="53E281A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表九、2022年国有资本经营预算财政拨款支出表</w:t>
      </w:r>
    </w:p>
    <w:p w14:paraId="16B7E83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表十、202</w:t>
      </w:r>
      <w:r>
        <w:rPr>
          <w:rFonts w:hint="eastAsia" w:ascii="仿宋_GB2312" w:eastAsia="仿宋_GB2312"/>
          <w:sz w:val="32"/>
          <w:szCs w:val="32"/>
          <w:lang w:val="en-US" w:eastAsia="zh-CN"/>
        </w:rPr>
        <w:t>2</w:t>
      </w:r>
      <w:r>
        <w:rPr>
          <w:rFonts w:hint="eastAsia" w:ascii="仿宋_GB2312" w:eastAsia="仿宋_GB2312"/>
          <w:sz w:val="32"/>
          <w:szCs w:val="32"/>
        </w:rPr>
        <w:t>年一般公共预算“三公”经费支出情况表</w:t>
      </w:r>
    </w:p>
    <w:p w14:paraId="4783DAD1">
      <w:pPr>
        <w:spacing w:line="560" w:lineRule="exact"/>
        <w:ind w:firstLine="640" w:firstLineChars="200"/>
        <w:rPr>
          <w:rFonts w:hint="eastAsia" w:ascii="黑体" w:eastAsia="黑体"/>
          <w:sz w:val="32"/>
          <w:szCs w:val="32"/>
        </w:rPr>
      </w:pPr>
      <w:r>
        <w:rPr>
          <w:rFonts w:hint="eastAsia" w:ascii="仿宋_GB2312" w:eastAsia="仿宋_GB2312"/>
          <w:sz w:val="32"/>
          <w:szCs w:val="32"/>
        </w:rPr>
        <w:t>表十一、202</w:t>
      </w:r>
      <w:r>
        <w:rPr>
          <w:rFonts w:hint="eastAsia" w:ascii="仿宋_GB2312" w:eastAsia="仿宋_GB2312"/>
          <w:sz w:val="32"/>
          <w:szCs w:val="32"/>
          <w:lang w:val="en-US" w:eastAsia="zh-CN"/>
        </w:rPr>
        <w:t>2</w:t>
      </w:r>
      <w:r>
        <w:rPr>
          <w:rFonts w:hint="eastAsia" w:ascii="仿宋_GB2312" w:eastAsia="仿宋_GB2312"/>
          <w:sz w:val="32"/>
          <w:szCs w:val="32"/>
        </w:rPr>
        <w:t>年政府购买服务预算表</w:t>
      </w:r>
    </w:p>
    <w:p w14:paraId="0E3CE04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表十二、202</w:t>
      </w:r>
      <w:r>
        <w:rPr>
          <w:rFonts w:hint="eastAsia" w:ascii="仿宋_GB2312" w:eastAsia="仿宋_GB2312"/>
          <w:sz w:val="32"/>
          <w:szCs w:val="32"/>
          <w:lang w:val="en-US" w:eastAsia="zh-CN"/>
        </w:rPr>
        <w:t>2</w:t>
      </w:r>
      <w:r>
        <w:rPr>
          <w:rFonts w:hint="eastAsia" w:ascii="仿宋_GB2312" w:eastAsia="仿宋_GB2312"/>
          <w:sz w:val="32"/>
          <w:szCs w:val="32"/>
        </w:rPr>
        <w:t>年上级转移支付细化明细表</w:t>
      </w:r>
    </w:p>
    <w:p w14:paraId="2ADEFEF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表十三、202</w:t>
      </w:r>
      <w:r>
        <w:rPr>
          <w:rFonts w:hint="eastAsia" w:ascii="仿宋_GB2312" w:eastAsia="仿宋_GB2312"/>
          <w:sz w:val="32"/>
          <w:szCs w:val="32"/>
          <w:lang w:val="en-US" w:eastAsia="zh-CN"/>
        </w:rPr>
        <w:t>2</w:t>
      </w:r>
      <w:r>
        <w:rPr>
          <w:rFonts w:hint="eastAsia" w:ascii="仿宋_GB2312" w:eastAsia="仿宋_GB2312"/>
          <w:sz w:val="32"/>
          <w:szCs w:val="32"/>
        </w:rPr>
        <w:t>年项目支出绩效目标申报表</w:t>
      </w:r>
    </w:p>
    <w:p w14:paraId="70C868A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val="en-US" w:eastAsia="zh-CN"/>
        </w:rPr>
        <w:t>四</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年部门整体支出绩效目标申报表</w:t>
      </w:r>
    </w:p>
    <w:p w14:paraId="632CB425">
      <w:pPr>
        <w:spacing w:line="560" w:lineRule="exact"/>
        <w:ind w:firstLine="640" w:firstLineChars="200"/>
        <w:rPr>
          <w:rFonts w:hint="eastAsia" w:ascii="仿宋_GB2312" w:eastAsia="仿宋_GB2312"/>
          <w:sz w:val="32"/>
          <w:szCs w:val="32"/>
        </w:rPr>
      </w:pPr>
    </w:p>
    <w:p w14:paraId="2041225A">
      <w:pPr>
        <w:spacing w:line="560" w:lineRule="exact"/>
        <w:ind w:firstLine="640" w:firstLineChars="200"/>
        <w:rPr>
          <w:rFonts w:hint="eastAsia" w:ascii="黑体" w:eastAsia="黑体"/>
          <w:sz w:val="32"/>
          <w:szCs w:val="32"/>
        </w:rPr>
      </w:pPr>
    </w:p>
    <w:p w14:paraId="4B77C990">
      <w:pPr>
        <w:spacing w:line="560" w:lineRule="exact"/>
        <w:ind w:firstLine="640" w:firstLineChars="200"/>
        <w:rPr>
          <w:rFonts w:hint="eastAsia" w:ascii="黑体" w:eastAsia="黑体"/>
          <w:sz w:val="32"/>
          <w:szCs w:val="32"/>
        </w:rPr>
      </w:pPr>
    </w:p>
    <w:p w14:paraId="3E6DFF52">
      <w:pPr>
        <w:spacing w:line="560" w:lineRule="exact"/>
        <w:ind w:firstLine="640" w:firstLineChars="200"/>
        <w:rPr>
          <w:rFonts w:hint="eastAsia" w:ascii="黑体" w:eastAsia="黑体"/>
          <w:sz w:val="32"/>
          <w:szCs w:val="32"/>
        </w:rPr>
      </w:pPr>
    </w:p>
    <w:p w14:paraId="59B3AB39">
      <w:pPr>
        <w:spacing w:line="560" w:lineRule="exact"/>
        <w:ind w:firstLine="640" w:firstLineChars="200"/>
        <w:rPr>
          <w:rFonts w:hint="eastAsia" w:ascii="黑体" w:eastAsia="黑体"/>
          <w:sz w:val="32"/>
          <w:szCs w:val="32"/>
        </w:rPr>
      </w:pPr>
    </w:p>
    <w:p w14:paraId="61B69C19">
      <w:pPr>
        <w:spacing w:line="560" w:lineRule="exact"/>
        <w:ind w:firstLine="640" w:firstLineChars="200"/>
        <w:rPr>
          <w:rFonts w:hint="eastAsia" w:ascii="黑体" w:eastAsia="黑体"/>
          <w:sz w:val="32"/>
          <w:szCs w:val="32"/>
        </w:rPr>
      </w:pPr>
    </w:p>
    <w:p w14:paraId="25A2996A">
      <w:pPr>
        <w:spacing w:line="560" w:lineRule="exact"/>
        <w:ind w:firstLine="640" w:firstLineChars="200"/>
        <w:rPr>
          <w:rFonts w:hint="eastAsia" w:ascii="黑体" w:eastAsia="黑体"/>
          <w:sz w:val="32"/>
          <w:szCs w:val="32"/>
        </w:rPr>
      </w:pPr>
    </w:p>
    <w:p w14:paraId="3483EA9B">
      <w:pPr>
        <w:spacing w:line="560" w:lineRule="exact"/>
        <w:ind w:firstLine="640" w:firstLineChars="200"/>
        <w:rPr>
          <w:rFonts w:hint="eastAsia" w:ascii="黑体" w:eastAsia="黑体"/>
          <w:sz w:val="32"/>
          <w:szCs w:val="32"/>
        </w:rPr>
      </w:pPr>
    </w:p>
    <w:p w14:paraId="54C1C05D">
      <w:pPr>
        <w:spacing w:line="560" w:lineRule="exact"/>
        <w:ind w:firstLine="640" w:firstLineChars="200"/>
        <w:rPr>
          <w:rFonts w:hint="eastAsia" w:ascii="黑体" w:eastAsia="黑体"/>
          <w:sz w:val="32"/>
          <w:szCs w:val="32"/>
        </w:rPr>
      </w:pPr>
    </w:p>
    <w:p w14:paraId="24ACD374">
      <w:pPr>
        <w:spacing w:line="560" w:lineRule="exact"/>
        <w:ind w:firstLine="640" w:firstLineChars="200"/>
        <w:rPr>
          <w:rFonts w:hint="eastAsia" w:ascii="黑体" w:eastAsia="黑体"/>
          <w:sz w:val="32"/>
          <w:szCs w:val="32"/>
        </w:rPr>
      </w:pPr>
    </w:p>
    <w:p w14:paraId="24F18DFB">
      <w:pPr>
        <w:spacing w:line="560" w:lineRule="exact"/>
        <w:rPr>
          <w:rFonts w:hint="eastAsia" w:ascii="黑体" w:eastAsia="黑体"/>
          <w:sz w:val="32"/>
          <w:szCs w:val="32"/>
        </w:rPr>
      </w:pPr>
    </w:p>
    <w:p w14:paraId="4067E388">
      <w:pPr>
        <w:spacing w:line="560" w:lineRule="exact"/>
        <w:ind w:firstLine="723" w:firstLineChars="200"/>
        <w:jc w:val="center"/>
        <w:outlineLvl w:val="1"/>
        <w:rPr>
          <w:rFonts w:hint="eastAsia" w:ascii="黑体" w:eastAsia="黑体"/>
          <w:sz w:val="32"/>
          <w:szCs w:val="32"/>
        </w:rPr>
      </w:pPr>
      <w:r>
        <w:rPr>
          <w:rFonts w:hint="eastAsia" w:ascii="仿宋_GB2312" w:eastAsia="仿宋_GB2312"/>
          <w:b/>
          <w:sz w:val="36"/>
          <w:szCs w:val="36"/>
        </w:rPr>
        <w:t>第一部分 20</w:t>
      </w:r>
      <w:r>
        <w:rPr>
          <w:rFonts w:ascii="仿宋_GB2312" w:eastAsia="仿宋_GB2312"/>
          <w:b/>
          <w:sz w:val="36"/>
          <w:szCs w:val="36"/>
        </w:rPr>
        <w:t>2</w:t>
      </w:r>
      <w:r>
        <w:rPr>
          <w:rFonts w:hint="eastAsia" w:ascii="仿宋_GB2312" w:eastAsia="仿宋_GB2312"/>
          <w:b/>
          <w:sz w:val="36"/>
          <w:szCs w:val="36"/>
          <w:lang w:val="en-US" w:eastAsia="zh-CN"/>
        </w:rPr>
        <w:t>2</w:t>
      </w:r>
      <w:r>
        <w:rPr>
          <w:rFonts w:hint="eastAsia" w:ascii="仿宋_GB2312" w:eastAsia="仿宋_GB2312"/>
          <w:b/>
          <w:sz w:val="36"/>
          <w:szCs w:val="36"/>
        </w:rPr>
        <w:t>年部门预算情况说明</w:t>
      </w:r>
    </w:p>
    <w:p w14:paraId="5EB54E16">
      <w:pPr>
        <w:spacing w:line="560" w:lineRule="exact"/>
        <w:ind w:firstLine="640" w:firstLineChars="200"/>
        <w:outlineLvl w:val="9"/>
        <w:rPr>
          <w:rFonts w:hint="eastAsia" w:ascii="黑体" w:eastAsia="黑体"/>
          <w:sz w:val="32"/>
          <w:szCs w:val="32"/>
        </w:rPr>
      </w:pPr>
    </w:p>
    <w:p w14:paraId="6095788D">
      <w:pPr>
        <w:spacing w:line="560" w:lineRule="exact"/>
        <w:ind w:firstLine="640" w:firstLineChars="200"/>
        <w:outlineLvl w:val="2"/>
        <w:rPr>
          <w:rFonts w:ascii="黑体" w:eastAsia="黑体"/>
          <w:sz w:val="32"/>
          <w:szCs w:val="32"/>
        </w:rPr>
      </w:pPr>
      <w:r>
        <w:rPr>
          <w:rFonts w:hint="eastAsia" w:ascii="黑体" w:eastAsia="黑体"/>
          <w:sz w:val="32"/>
          <w:szCs w:val="32"/>
        </w:rPr>
        <w:t>一、部门主要职责及机构设置情况</w:t>
      </w:r>
    </w:p>
    <w:p w14:paraId="2E2A415E">
      <w:pPr>
        <w:spacing w:line="560" w:lineRule="exact"/>
        <w:ind w:firstLine="555"/>
        <w:outlineLvl w:val="3"/>
        <w:rPr>
          <w:rFonts w:ascii="楷体_GB2312" w:eastAsia="楷体_GB2312"/>
          <w:b/>
          <w:sz w:val="32"/>
          <w:szCs w:val="32"/>
        </w:rPr>
      </w:pPr>
      <w:r>
        <w:rPr>
          <w:rFonts w:hint="eastAsia" w:ascii="楷体_GB2312" w:eastAsia="楷体_GB2312"/>
          <w:b/>
          <w:sz w:val="32"/>
          <w:szCs w:val="32"/>
        </w:rPr>
        <w:t>（一）部门机构设置、职责</w:t>
      </w:r>
    </w:p>
    <w:p w14:paraId="4C9ADA1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区金融办,主要负责全区金融产业发展、金融服务、金融环境建设与统筹区域协调发展。区金融办内设7个处室，下设1个事业单位。主要职责包括：</w:t>
      </w:r>
    </w:p>
    <w:p w14:paraId="6A77198E">
      <w:pPr>
        <w:adjustRightInd w:val="0"/>
        <w:snapToGrid w:val="0"/>
        <w:spacing w:line="560" w:lineRule="exact"/>
        <w:ind w:firstLine="600"/>
        <w:rPr>
          <w:rFonts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ascii="仿宋_GB2312" w:hAnsi="Times New Roman" w:eastAsia="仿宋_GB2312"/>
          <w:color w:val="000000"/>
          <w:sz w:val="32"/>
          <w:szCs w:val="32"/>
        </w:rPr>
        <w:t>.</w:t>
      </w:r>
      <w:r>
        <w:rPr>
          <w:rFonts w:hint="eastAsia" w:ascii="仿宋_GB2312" w:eastAsia="仿宋_GB2312"/>
          <w:sz w:val="32"/>
          <w:szCs w:val="32"/>
        </w:rPr>
        <w:t>贯彻落实国家关于金融的法律、法规、规章、政策和北京市的相关规定。研究制定本区金融业发展规划以及产业促进政策、措施，并组织协调实施。</w:t>
      </w:r>
    </w:p>
    <w:p w14:paraId="5E1B63F5">
      <w:pPr>
        <w:spacing w:line="560" w:lineRule="exact"/>
        <w:ind w:firstLine="640" w:firstLineChars="200"/>
        <w:rPr>
          <w:rFonts w:ascii="仿宋_GB2312" w:eastAsia="仿宋_GB2312"/>
          <w:sz w:val="32"/>
          <w:szCs w:val="32"/>
        </w:rPr>
      </w:pPr>
      <w:r>
        <w:rPr>
          <w:rFonts w:ascii="仿宋_GB2312" w:hAnsi="Times New Roman" w:eastAsia="仿宋_GB2312"/>
          <w:color w:val="000000"/>
          <w:sz w:val="32"/>
          <w:szCs w:val="32"/>
        </w:rPr>
        <w:t>2.</w:t>
      </w:r>
      <w:r>
        <w:rPr>
          <w:rFonts w:hint="eastAsia" w:ascii="仿宋_GB2312" w:eastAsia="仿宋_GB2312"/>
          <w:sz w:val="32"/>
          <w:szCs w:val="32"/>
        </w:rPr>
        <w:t>根据市政府授权，统筹推进国家金融管理中心建设发展，组织编制区域发展规划，会同相关部门制定交通、市政和环境景观等专项规划，协调区域地方管理与服务事项，负责做好为国家金融管理中心服务工作。</w:t>
      </w:r>
    </w:p>
    <w:p w14:paraId="1EEBDB42">
      <w:pPr>
        <w:adjustRightInd w:val="0"/>
        <w:snapToGrid w:val="0"/>
        <w:spacing w:line="560" w:lineRule="exact"/>
        <w:ind w:firstLine="600"/>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ascii="仿宋_GB2312" w:hAnsi="Times New Roman" w:eastAsia="仿宋_GB2312"/>
          <w:color w:val="000000"/>
          <w:sz w:val="32"/>
          <w:szCs w:val="32"/>
        </w:rPr>
        <w:t>.</w:t>
      </w:r>
      <w:r>
        <w:rPr>
          <w:rFonts w:hint="eastAsia" w:ascii="仿宋_GB2312" w:eastAsia="仿宋_GB2312"/>
          <w:sz w:val="32"/>
          <w:szCs w:val="32"/>
        </w:rPr>
        <w:t>负责联系金融监管部门、金融街区域内相关机构，做好协调服务工作。</w:t>
      </w:r>
    </w:p>
    <w:p w14:paraId="128392FB">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ascii="仿宋_GB2312" w:hAnsi="Times New Roman" w:eastAsia="仿宋_GB2312"/>
          <w:color w:val="000000"/>
          <w:sz w:val="32"/>
          <w:szCs w:val="32"/>
        </w:rPr>
        <w:t>.</w:t>
      </w:r>
      <w:r>
        <w:rPr>
          <w:rFonts w:hint="eastAsia" w:ascii="仿宋_GB2312" w:eastAsia="仿宋_GB2312"/>
          <w:sz w:val="32"/>
          <w:szCs w:val="32"/>
        </w:rPr>
        <w:t>负责研究分析金融街与本区金融业发展形势和发展规律，监测金融街与本区金融业发展情况。</w:t>
      </w:r>
    </w:p>
    <w:p w14:paraId="08EC5FCC">
      <w:pPr>
        <w:spacing w:line="560" w:lineRule="exact"/>
        <w:ind w:firstLine="640" w:firstLineChars="200"/>
        <w:rPr>
          <w:rFonts w:ascii="仿宋_GB2312" w:eastAsia="仿宋_GB2312"/>
          <w:sz w:val="32"/>
          <w:szCs w:val="32"/>
        </w:rPr>
      </w:pPr>
      <w:r>
        <w:rPr>
          <w:rFonts w:hint="eastAsia" w:ascii="仿宋_GB2312" w:hAnsi="Times New Roman" w:eastAsia="仿宋_GB2312"/>
          <w:color w:val="000000"/>
          <w:sz w:val="32"/>
          <w:szCs w:val="32"/>
        </w:rPr>
        <w:t>5</w:t>
      </w:r>
      <w:r>
        <w:rPr>
          <w:rFonts w:ascii="仿宋_GB2312" w:hAnsi="Times New Roman" w:eastAsia="仿宋_GB2312"/>
          <w:color w:val="000000"/>
          <w:sz w:val="32"/>
          <w:szCs w:val="32"/>
        </w:rPr>
        <w:t>.</w:t>
      </w:r>
      <w:r>
        <w:rPr>
          <w:rFonts w:hint="eastAsia" w:ascii="仿宋_GB2312" w:eastAsia="仿宋_GB2312"/>
          <w:sz w:val="32"/>
          <w:szCs w:val="32"/>
        </w:rPr>
        <w:t>负责开展本区金融机构引进和产业配置工作，推动本区金融市场建设发展。</w:t>
      </w:r>
    </w:p>
    <w:p w14:paraId="0D0EC737">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ascii="仿宋_GB2312" w:hAnsi="Times New Roman" w:eastAsia="仿宋_GB2312"/>
          <w:color w:val="000000"/>
          <w:sz w:val="32"/>
          <w:szCs w:val="32"/>
        </w:rPr>
        <w:t>.</w:t>
      </w:r>
      <w:r>
        <w:rPr>
          <w:rFonts w:hint="eastAsia" w:ascii="仿宋_GB2312" w:eastAsia="仿宋_GB2312"/>
          <w:sz w:val="32"/>
          <w:szCs w:val="32"/>
        </w:rPr>
        <w:t>统筹协调本区融资服务体系及金融战略合作关系的建立完善。负责本区上市企业培育，组织推进本区企业上市、挂牌服务工作。</w:t>
      </w:r>
    </w:p>
    <w:p w14:paraId="4BA3D0CD">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7</w:t>
      </w:r>
      <w:r>
        <w:rPr>
          <w:rFonts w:ascii="仿宋_GB2312" w:hAnsi="Times New Roman" w:eastAsia="仿宋_GB2312"/>
          <w:color w:val="000000"/>
          <w:sz w:val="32"/>
          <w:szCs w:val="32"/>
        </w:rPr>
        <w:t>.</w:t>
      </w:r>
      <w:r>
        <w:rPr>
          <w:rFonts w:hint="eastAsia" w:ascii="仿宋_GB2312" w:eastAsia="仿宋_GB2312"/>
          <w:sz w:val="32"/>
          <w:szCs w:val="32"/>
        </w:rPr>
        <w:t>研究制定本区金融人才服务政策并组织实施，指导、协调本区金融人才资源开发管理和金融人才队伍建设工作。</w:t>
      </w:r>
    </w:p>
    <w:p w14:paraId="4C60D4C7">
      <w:pPr>
        <w:spacing w:line="560" w:lineRule="exact"/>
        <w:ind w:firstLine="640" w:firstLineChars="200"/>
        <w:rPr>
          <w:rFonts w:hint="eastAsia" w:ascii="仿宋_GB2312" w:eastAsia="仿宋_GB2312"/>
          <w:sz w:val="32"/>
          <w:szCs w:val="32"/>
        </w:rPr>
      </w:pPr>
      <w:r>
        <w:rPr>
          <w:rFonts w:hint="eastAsia" w:ascii="仿宋_GB2312" w:hAnsi="Times New Roman" w:eastAsia="仿宋_GB2312"/>
          <w:color w:val="000000"/>
          <w:sz w:val="32"/>
          <w:szCs w:val="32"/>
        </w:rPr>
        <w:t>8</w:t>
      </w:r>
      <w:r>
        <w:rPr>
          <w:rFonts w:ascii="仿宋_GB2312" w:hAnsi="Times New Roman" w:eastAsia="仿宋_GB2312"/>
          <w:color w:val="000000"/>
          <w:sz w:val="32"/>
          <w:szCs w:val="32"/>
        </w:rPr>
        <w:t>.</w:t>
      </w:r>
      <w:r>
        <w:rPr>
          <w:rFonts w:hint="eastAsia" w:ascii="仿宋_GB2312" w:eastAsia="仿宋_GB2312"/>
          <w:sz w:val="32"/>
          <w:szCs w:val="32"/>
        </w:rPr>
        <w:t>协调配合相关部门开展本区金融风险防范等相关工作。</w:t>
      </w:r>
    </w:p>
    <w:p w14:paraId="703A9DC3">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9</w:t>
      </w:r>
      <w:r>
        <w:rPr>
          <w:rFonts w:ascii="仿宋_GB2312" w:hAnsi="Times New Roman" w:eastAsia="仿宋_GB2312"/>
          <w:color w:val="000000"/>
          <w:sz w:val="32"/>
          <w:szCs w:val="32"/>
        </w:rPr>
        <w:t>.</w:t>
      </w:r>
      <w:r>
        <w:rPr>
          <w:rFonts w:hint="eastAsia" w:ascii="仿宋_GB2312" w:eastAsia="仿宋_GB2312"/>
          <w:sz w:val="32"/>
          <w:szCs w:val="32"/>
        </w:rPr>
        <w:t>负责金融街的对外合作交流、宣传推介和品牌价值提升工作。</w:t>
      </w:r>
    </w:p>
    <w:p w14:paraId="7303DEA6">
      <w:pPr>
        <w:spacing w:line="560" w:lineRule="exact"/>
        <w:ind w:firstLine="640" w:firstLineChars="200"/>
        <w:rPr>
          <w:rFonts w:hint="eastAsia" w:ascii="仿宋_GB2312" w:eastAsia="仿宋_GB2312"/>
          <w:sz w:val="32"/>
          <w:szCs w:val="32"/>
          <w:lang w:val="en-US" w:eastAsia="zh-CN"/>
        </w:rPr>
      </w:pPr>
      <w:r>
        <w:rPr>
          <w:rFonts w:hint="eastAsia" w:ascii="仿宋_GB2312" w:hAnsi="Times New Roman" w:eastAsia="仿宋_GB2312"/>
          <w:color w:val="000000"/>
          <w:sz w:val="32"/>
          <w:szCs w:val="32"/>
        </w:rPr>
        <w:t>1</w:t>
      </w:r>
      <w:r>
        <w:rPr>
          <w:rFonts w:ascii="仿宋_GB2312" w:hAnsi="Times New Roman" w:eastAsia="仿宋_GB2312"/>
          <w:color w:val="000000"/>
          <w:sz w:val="32"/>
          <w:szCs w:val="32"/>
        </w:rPr>
        <w:t>0.</w:t>
      </w:r>
      <w:r>
        <w:rPr>
          <w:rFonts w:hint="eastAsia" w:ascii="仿宋_GB2312" w:eastAsia="仿宋_GB2312"/>
          <w:sz w:val="32"/>
          <w:szCs w:val="32"/>
        </w:rPr>
        <w:t>按照“管行业必须管安全，管业务必须管安全，管生产经营必须管安全”的要求，承担相关安全生产工作职责。</w:t>
      </w:r>
      <w:r>
        <w:rPr>
          <w:rFonts w:hint="eastAsia" w:ascii="仿宋_GB2312" w:eastAsia="仿宋_GB2312"/>
          <w:sz w:val="32"/>
          <w:szCs w:val="32"/>
          <w:lang w:val="en-US" w:eastAsia="zh-CN"/>
        </w:rPr>
        <w:t xml:space="preserve">        </w:t>
      </w:r>
    </w:p>
    <w:p w14:paraId="0F1FA4DF">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ascii="仿宋_GB2312" w:hAnsi="Times New Roman" w:eastAsia="仿宋_GB2312"/>
          <w:color w:val="000000"/>
          <w:sz w:val="32"/>
          <w:szCs w:val="32"/>
        </w:rPr>
        <w:t>1.</w:t>
      </w:r>
      <w:r>
        <w:rPr>
          <w:rFonts w:hint="eastAsia" w:ascii="仿宋_GB2312" w:eastAsia="仿宋_GB2312"/>
          <w:sz w:val="32"/>
          <w:szCs w:val="32"/>
        </w:rPr>
        <w:t>承办市委市政府、区委区政府交办的其他任务。</w:t>
      </w:r>
    </w:p>
    <w:p w14:paraId="515712C7">
      <w:pPr>
        <w:spacing w:line="560" w:lineRule="exact"/>
        <w:ind w:left="552" w:leftChars="263"/>
        <w:outlineLvl w:val="3"/>
        <w:rPr>
          <w:rFonts w:ascii="楷体_GB2312" w:eastAsia="楷体_GB2312"/>
          <w:b/>
          <w:sz w:val="32"/>
          <w:szCs w:val="32"/>
        </w:rPr>
      </w:pPr>
      <w:r>
        <w:rPr>
          <w:rFonts w:hint="eastAsia" w:ascii="楷体_GB2312" w:eastAsia="楷体_GB2312"/>
          <w:b/>
          <w:sz w:val="32"/>
          <w:szCs w:val="32"/>
        </w:rPr>
        <w:t>（二）人员构成情况</w:t>
      </w:r>
    </w:p>
    <w:p w14:paraId="2B0F4FF1">
      <w:pPr>
        <w:spacing w:line="560" w:lineRule="exact"/>
        <w:ind w:firstLine="556"/>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编制预算期间，西城区金融服务办公室行政实有人数29人，事业实有人数12人，合计实有人数41人。</w:t>
      </w:r>
    </w:p>
    <w:p w14:paraId="19642286">
      <w:pPr>
        <w:spacing w:line="560" w:lineRule="exact"/>
        <w:ind w:firstLine="556"/>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离退休人员0人，其中：离休0人，退休0人。</w:t>
      </w:r>
    </w:p>
    <w:p w14:paraId="761487E3">
      <w:pPr>
        <w:spacing w:line="560" w:lineRule="exact"/>
        <w:ind w:firstLine="556"/>
        <w:outlineLvl w:val="2"/>
        <w:rPr>
          <w:rFonts w:hint="eastAsia" w:ascii="黑体" w:hAnsi="黑体" w:eastAsia="黑体" w:cs="黑体"/>
          <w:sz w:val="32"/>
          <w:szCs w:val="32"/>
        </w:rPr>
      </w:pPr>
      <w:r>
        <w:rPr>
          <w:rFonts w:hint="eastAsia" w:ascii="黑体" w:hAnsi="黑体" w:eastAsia="黑体" w:cs="黑体"/>
          <w:sz w:val="32"/>
          <w:szCs w:val="32"/>
        </w:rPr>
        <w:t>二、20</w:t>
      </w:r>
      <w:r>
        <w:rPr>
          <w:rFonts w:ascii="黑体" w:hAnsi="黑体" w:eastAsia="黑体" w:cs="黑体"/>
          <w:sz w:val="32"/>
          <w:szCs w:val="32"/>
        </w:rPr>
        <w:t>2</w:t>
      </w:r>
      <w:r>
        <w:rPr>
          <w:rFonts w:hint="eastAsia" w:ascii="黑体" w:hAnsi="黑体" w:eastAsia="黑体" w:cs="黑体"/>
          <w:sz w:val="32"/>
          <w:szCs w:val="32"/>
          <w:lang w:val="en-US" w:eastAsia="zh-CN"/>
        </w:rPr>
        <w:t>2</w:t>
      </w:r>
      <w:r>
        <w:rPr>
          <w:rFonts w:hint="eastAsia" w:ascii="黑体" w:hAnsi="黑体" w:eastAsia="黑体" w:cs="黑体"/>
          <w:sz w:val="32"/>
          <w:szCs w:val="32"/>
        </w:rPr>
        <w:t>年部门预算收支及增减变化情况说明</w:t>
      </w:r>
    </w:p>
    <w:p w14:paraId="2479C03F">
      <w:pPr>
        <w:spacing w:line="560" w:lineRule="exact"/>
        <w:ind w:left="552" w:leftChars="263"/>
        <w:outlineLvl w:val="3"/>
        <w:rPr>
          <w:rFonts w:hint="eastAsia" w:ascii="楷体_GB2312" w:eastAsia="楷体_GB2312"/>
          <w:b/>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一</w:t>
      </w:r>
      <w:r>
        <w:rPr>
          <w:rFonts w:hint="eastAsia" w:ascii="楷体_GB2312" w:eastAsia="楷体_GB2312"/>
          <w:b/>
          <w:sz w:val="32"/>
          <w:szCs w:val="32"/>
          <w:lang w:eastAsia="zh-CN"/>
        </w:rPr>
        <w:t>）</w:t>
      </w:r>
      <w:r>
        <w:rPr>
          <w:rFonts w:hint="eastAsia" w:ascii="楷体_GB2312" w:eastAsia="楷体_GB2312"/>
          <w:b/>
          <w:sz w:val="32"/>
          <w:szCs w:val="32"/>
        </w:rPr>
        <w:t>收入预算说明</w:t>
      </w:r>
    </w:p>
    <w:p w14:paraId="6D9E91DC">
      <w:pPr>
        <w:spacing w:line="560" w:lineRule="exact"/>
        <w:ind w:firstLine="556"/>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年收入预算223</w:t>
      </w:r>
      <w:r>
        <w:rPr>
          <w:rFonts w:hint="eastAsia" w:ascii="仿宋_GB2312" w:eastAsia="仿宋_GB2312"/>
          <w:sz w:val="32"/>
          <w:szCs w:val="32"/>
          <w:lang w:val="en-US" w:eastAsia="zh-CN"/>
        </w:rPr>
        <w:t>,</w:t>
      </w:r>
      <w:r>
        <w:rPr>
          <w:rFonts w:hint="eastAsia" w:ascii="仿宋_GB2312" w:eastAsia="仿宋_GB2312"/>
          <w:sz w:val="32"/>
          <w:szCs w:val="32"/>
        </w:rPr>
        <w:t>708</w:t>
      </w:r>
      <w:r>
        <w:rPr>
          <w:rFonts w:hint="eastAsia" w:ascii="仿宋_GB2312" w:eastAsia="仿宋_GB2312"/>
          <w:sz w:val="32"/>
          <w:szCs w:val="32"/>
          <w:lang w:val="en-US" w:eastAsia="zh-CN"/>
        </w:rPr>
        <w:t>,</w:t>
      </w:r>
      <w:r>
        <w:rPr>
          <w:rFonts w:hint="eastAsia" w:ascii="仿宋_GB2312" w:eastAsia="仿宋_GB2312"/>
          <w:sz w:val="32"/>
          <w:szCs w:val="32"/>
        </w:rPr>
        <w:t>240</w:t>
      </w:r>
      <w:r>
        <w:rPr>
          <w:rFonts w:hint="eastAsia" w:ascii="仿宋_GB2312" w:eastAsia="仿宋_GB2312"/>
          <w:sz w:val="32"/>
          <w:szCs w:val="32"/>
          <w:lang w:val="en-US" w:eastAsia="zh-CN"/>
        </w:rPr>
        <w:t>.</w:t>
      </w:r>
      <w:r>
        <w:rPr>
          <w:rFonts w:hint="eastAsia" w:ascii="仿宋_GB2312" w:eastAsia="仿宋_GB2312"/>
          <w:sz w:val="32"/>
          <w:szCs w:val="32"/>
        </w:rPr>
        <w:t>20元，比20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年收入预算224,403,343.74元减少</w:t>
      </w:r>
      <w:r>
        <w:rPr>
          <w:rFonts w:hint="eastAsia" w:ascii="仿宋_GB2312" w:eastAsia="仿宋_GB2312"/>
          <w:sz w:val="32"/>
          <w:szCs w:val="32"/>
          <w:lang w:val="en-US" w:eastAsia="zh-CN"/>
        </w:rPr>
        <w:t>695,103.54</w:t>
      </w:r>
      <w:r>
        <w:rPr>
          <w:rFonts w:hint="eastAsia" w:ascii="仿宋_GB2312" w:eastAsia="仿宋_GB2312"/>
          <w:sz w:val="32"/>
          <w:szCs w:val="32"/>
        </w:rPr>
        <w:t>元，降低</w:t>
      </w:r>
      <w:r>
        <w:rPr>
          <w:rFonts w:hint="eastAsia" w:ascii="仿宋_GB2312" w:eastAsia="仿宋_GB2312"/>
          <w:sz w:val="32"/>
          <w:szCs w:val="32"/>
          <w:lang w:val="en-US" w:eastAsia="zh-CN"/>
        </w:rPr>
        <w:t>0.31</w:t>
      </w:r>
      <w:r>
        <w:rPr>
          <w:rFonts w:hint="eastAsia" w:ascii="仿宋_GB2312" w:eastAsia="仿宋_GB2312"/>
          <w:sz w:val="32"/>
          <w:szCs w:val="32"/>
        </w:rPr>
        <w:t>%。其中：财政拨款223</w:t>
      </w:r>
      <w:r>
        <w:rPr>
          <w:rFonts w:hint="eastAsia" w:ascii="仿宋_GB2312" w:eastAsia="仿宋_GB2312"/>
          <w:sz w:val="32"/>
          <w:szCs w:val="32"/>
          <w:lang w:val="en-US" w:eastAsia="zh-CN"/>
        </w:rPr>
        <w:t>,</w:t>
      </w:r>
      <w:r>
        <w:rPr>
          <w:rFonts w:hint="eastAsia" w:ascii="仿宋_GB2312" w:eastAsia="仿宋_GB2312"/>
          <w:sz w:val="32"/>
          <w:szCs w:val="32"/>
        </w:rPr>
        <w:t>708</w:t>
      </w:r>
      <w:r>
        <w:rPr>
          <w:rFonts w:hint="eastAsia" w:ascii="仿宋_GB2312" w:eastAsia="仿宋_GB2312"/>
          <w:sz w:val="32"/>
          <w:szCs w:val="32"/>
          <w:lang w:val="en-US" w:eastAsia="zh-CN"/>
        </w:rPr>
        <w:t>,</w:t>
      </w:r>
      <w:r>
        <w:rPr>
          <w:rFonts w:hint="eastAsia" w:ascii="仿宋_GB2312" w:eastAsia="仿宋_GB2312"/>
          <w:sz w:val="32"/>
          <w:szCs w:val="32"/>
        </w:rPr>
        <w:t>240</w:t>
      </w:r>
      <w:r>
        <w:rPr>
          <w:rFonts w:hint="eastAsia" w:ascii="仿宋_GB2312" w:eastAsia="仿宋_GB2312"/>
          <w:sz w:val="32"/>
          <w:szCs w:val="32"/>
          <w:lang w:val="en-US" w:eastAsia="zh-CN"/>
        </w:rPr>
        <w:t>.</w:t>
      </w:r>
      <w:r>
        <w:rPr>
          <w:rFonts w:hint="eastAsia" w:ascii="仿宋_GB2312" w:eastAsia="仿宋_GB2312"/>
          <w:sz w:val="32"/>
          <w:szCs w:val="32"/>
        </w:rPr>
        <w:t>20元，比202</w:t>
      </w:r>
      <w:r>
        <w:rPr>
          <w:rFonts w:hint="eastAsia" w:ascii="仿宋_GB2312" w:eastAsia="仿宋_GB2312"/>
          <w:sz w:val="32"/>
          <w:szCs w:val="32"/>
          <w:lang w:val="en-US" w:eastAsia="zh-CN"/>
        </w:rPr>
        <w:t>1</w:t>
      </w:r>
      <w:r>
        <w:rPr>
          <w:rFonts w:hint="eastAsia" w:ascii="仿宋_GB2312" w:eastAsia="仿宋_GB2312"/>
          <w:sz w:val="32"/>
          <w:szCs w:val="32"/>
        </w:rPr>
        <w:t>年224,403,343.74元减少</w:t>
      </w:r>
      <w:r>
        <w:rPr>
          <w:rFonts w:hint="eastAsia" w:ascii="仿宋_GB2312" w:eastAsia="仿宋_GB2312"/>
          <w:sz w:val="32"/>
          <w:szCs w:val="32"/>
          <w:lang w:val="en-US" w:eastAsia="zh-CN"/>
        </w:rPr>
        <w:t>695,103.54</w:t>
      </w:r>
      <w:r>
        <w:rPr>
          <w:rFonts w:hint="eastAsia" w:ascii="仿宋_GB2312" w:eastAsia="仿宋_GB2312"/>
          <w:sz w:val="32"/>
          <w:szCs w:val="32"/>
        </w:rPr>
        <w:t>元，降低</w:t>
      </w:r>
      <w:r>
        <w:rPr>
          <w:rFonts w:hint="eastAsia" w:ascii="仿宋_GB2312" w:eastAsia="仿宋_GB2312"/>
          <w:sz w:val="32"/>
          <w:szCs w:val="32"/>
          <w:lang w:val="en-US" w:eastAsia="zh-CN"/>
        </w:rPr>
        <w:t>0.31</w:t>
      </w:r>
      <w:r>
        <w:rPr>
          <w:rFonts w:hint="eastAsia" w:ascii="仿宋_GB2312" w:eastAsia="仿宋_GB2312"/>
          <w:sz w:val="32"/>
          <w:szCs w:val="32"/>
        </w:rPr>
        <w:t>%。</w:t>
      </w:r>
    </w:p>
    <w:p w14:paraId="05F0FFED">
      <w:pPr>
        <w:spacing w:line="560" w:lineRule="exact"/>
        <w:ind w:firstLine="556"/>
        <w:outlineLvl w:val="3"/>
        <w:rPr>
          <w:rFonts w:ascii="黑体" w:eastAsia="黑体"/>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二</w:t>
      </w:r>
      <w:r>
        <w:rPr>
          <w:rFonts w:hint="eastAsia" w:ascii="楷体_GB2312" w:eastAsia="楷体_GB2312"/>
          <w:b/>
          <w:sz w:val="32"/>
          <w:szCs w:val="32"/>
          <w:lang w:eastAsia="zh-CN"/>
        </w:rPr>
        <w:t>）</w:t>
      </w:r>
      <w:r>
        <w:rPr>
          <w:rFonts w:hint="eastAsia" w:ascii="楷体_GB2312" w:eastAsia="楷体_GB2312"/>
          <w:b/>
          <w:sz w:val="32"/>
          <w:szCs w:val="32"/>
        </w:rPr>
        <w:t>支出预算说明</w:t>
      </w:r>
    </w:p>
    <w:p w14:paraId="59E4732E">
      <w:pPr>
        <w:spacing w:line="560" w:lineRule="exact"/>
        <w:ind w:firstLine="556"/>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年支出预算按用途划分：</w:t>
      </w:r>
    </w:p>
    <w:p w14:paraId="7BB12FBD">
      <w:pPr>
        <w:spacing w:line="560" w:lineRule="exact"/>
        <w:ind w:firstLine="556"/>
        <w:rPr>
          <w:rFonts w:hint="eastAsia" w:ascii="仿宋_GB2312" w:eastAsia="仿宋_GB2312"/>
          <w:sz w:val="32"/>
          <w:szCs w:val="32"/>
          <w:highlight w:val="none"/>
        </w:rPr>
      </w:pPr>
      <w:r>
        <w:rPr>
          <w:rFonts w:hint="eastAsia" w:ascii="仿宋_GB2312" w:eastAsia="仿宋_GB2312"/>
          <w:sz w:val="32"/>
          <w:szCs w:val="32"/>
        </w:rPr>
        <w:t>1、基本支出预算12,880</w:t>
      </w:r>
      <w:r>
        <w:rPr>
          <w:rFonts w:hint="eastAsia" w:ascii="仿宋_GB2312" w:eastAsia="仿宋_GB2312"/>
          <w:sz w:val="32"/>
          <w:szCs w:val="32"/>
          <w:lang w:val="en-US" w:eastAsia="zh-CN"/>
        </w:rPr>
        <w:t>,</w:t>
      </w:r>
      <w:r>
        <w:rPr>
          <w:rFonts w:hint="eastAsia" w:ascii="仿宋_GB2312" w:eastAsia="仿宋_GB2312"/>
          <w:sz w:val="32"/>
          <w:szCs w:val="32"/>
        </w:rPr>
        <w:t>590</w:t>
      </w:r>
      <w:r>
        <w:rPr>
          <w:rFonts w:hint="eastAsia" w:ascii="仿宋_GB2312" w:eastAsia="仿宋_GB2312"/>
          <w:sz w:val="32"/>
          <w:szCs w:val="32"/>
          <w:lang w:val="en-US" w:eastAsia="zh-CN"/>
        </w:rPr>
        <w:t>.</w:t>
      </w:r>
      <w:r>
        <w:rPr>
          <w:rFonts w:hint="eastAsia" w:ascii="仿宋_GB2312" w:eastAsia="仿宋_GB2312"/>
          <w:sz w:val="32"/>
          <w:szCs w:val="32"/>
        </w:rPr>
        <w:t>33元，</w:t>
      </w:r>
      <w:r>
        <w:rPr>
          <w:rFonts w:hint="eastAsia" w:ascii="仿宋_GB2312" w:hAnsi="仿宋" w:eastAsia="仿宋_GB2312"/>
          <w:sz w:val="32"/>
          <w:szCs w:val="32"/>
        </w:rPr>
        <w:t>占总支</w:t>
      </w:r>
      <w:r>
        <w:rPr>
          <w:rFonts w:hint="eastAsia" w:ascii="仿宋_GB2312" w:eastAsia="仿宋_GB2312"/>
          <w:sz w:val="32"/>
          <w:szCs w:val="32"/>
        </w:rPr>
        <w:t>出预算的</w:t>
      </w:r>
      <w:r>
        <w:rPr>
          <w:rFonts w:hint="eastAsia" w:ascii="仿宋_GB2312" w:eastAsia="仿宋_GB2312"/>
          <w:sz w:val="32"/>
          <w:szCs w:val="32"/>
          <w:lang w:val="en-US" w:eastAsia="zh-CN"/>
        </w:rPr>
        <w:t>5.76</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与202</w:t>
      </w:r>
      <w:r>
        <w:rPr>
          <w:rFonts w:hint="eastAsia" w:ascii="仿宋_GB2312" w:eastAsia="仿宋_GB2312"/>
          <w:sz w:val="32"/>
          <w:szCs w:val="32"/>
          <w:lang w:val="en-US" w:eastAsia="zh-CN"/>
        </w:rPr>
        <w:t>1</w:t>
      </w:r>
      <w:r>
        <w:rPr>
          <w:rFonts w:hint="eastAsia" w:ascii="仿宋_GB2312" w:eastAsia="仿宋_GB2312"/>
          <w:sz w:val="32"/>
          <w:szCs w:val="32"/>
        </w:rPr>
        <w:t>年基本支出预算</w:t>
      </w:r>
      <w:r>
        <w:rPr>
          <w:rFonts w:ascii="仿宋_GB2312" w:eastAsia="仿宋_GB2312"/>
          <w:sz w:val="32"/>
          <w:szCs w:val="32"/>
        </w:rPr>
        <w:t>11,528,964.88</w:t>
      </w:r>
      <w:r>
        <w:rPr>
          <w:rFonts w:hint="eastAsia" w:ascii="仿宋_GB2312" w:eastAsia="仿宋_GB2312"/>
          <w:sz w:val="32"/>
          <w:szCs w:val="32"/>
        </w:rPr>
        <w:t>元相比增加</w:t>
      </w:r>
      <w:r>
        <w:rPr>
          <w:rFonts w:hint="eastAsia" w:ascii="仿宋_GB2312" w:eastAsia="仿宋_GB2312"/>
          <w:sz w:val="32"/>
          <w:szCs w:val="32"/>
          <w:lang w:val="en-US" w:eastAsia="zh-CN"/>
        </w:rPr>
        <w:t>1,351,625.45</w:t>
      </w:r>
      <w:r>
        <w:rPr>
          <w:rFonts w:hint="eastAsia" w:ascii="仿宋_GB2312" w:eastAsia="仿宋_GB2312"/>
          <w:sz w:val="32"/>
          <w:szCs w:val="32"/>
        </w:rPr>
        <w:t>元，增长</w:t>
      </w:r>
      <w:r>
        <w:rPr>
          <w:rFonts w:hint="eastAsia" w:ascii="仿宋_GB2312" w:eastAsia="仿宋_GB2312"/>
          <w:sz w:val="32"/>
          <w:szCs w:val="32"/>
          <w:lang w:val="en-US" w:eastAsia="zh-CN"/>
        </w:rPr>
        <w:t>11.72</w:t>
      </w:r>
      <w:r>
        <w:rPr>
          <w:rFonts w:hint="eastAsia" w:ascii="仿宋_GB2312" w:eastAsia="仿宋_GB2312"/>
          <w:sz w:val="32"/>
          <w:szCs w:val="32"/>
        </w:rPr>
        <w:t>%，</w:t>
      </w:r>
      <w:r>
        <w:rPr>
          <w:rFonts w:hint="eastAsia" w:ascii="仿宋_GB2312" w:eastAsia="仿宋_GB2312"/>
          <w:sz w:val="32"/>
          <w:szCs w:val="32"/>
          <w:highlight w:val="none"/>
        </w:rPr>
        <w:t>主要原因是人员支出增加。</w:t>
      </w:r>
    </w:p>
    <w:p w14:paraId="66ACF201">
      <w:pPr>
        <w:spacing w:line="560" w:lineRule="exact"/>
        <w:ind w:firstLine="556"/>
        <w:rPr>
          <w:rFonts w:hint="eastAsia" w:ascii="仿宋_GB2312" w:eastAsia="仿宋_GB2312"/>
          <w:sz w:val="32"/>
          <w:szCs w:val="32"/>
        </w:rPr>
      </w:pPr>
      <w:r>
        <w:rPr>
          <w:rFonts w:hint="eastAsia" w:ascii="仿宋_GB2312" w:eastAsia="仿宋_GB2312"/>
          <w:sz w:val="32"/>
          <w:szCs w:val="32"/>
        </w:rPr>
        <w:t>2、项目支出预算</w:t>
      </w:r>
      <w:r>
        <w:rPr>
          <w:rFonts w:ascii="仿宋_GB2312" w:eastAsia="仿宋_GB2312"/>
          <w:sz w:val="32"/>
          <w:szCs w:val="32"/>
        </w:rPr>
        <w:t>21</w:t>
      </w:r>
      <w:r>
        <w:rPr>
          <w:rFonts w:hint="eastAsia" w:ascii="仿宋_GB2312" w:eastAsia="仿宋_GB2312"/>
          <w:sz w:val="32"/>
          <w:szCs w:val="32"/>
          <w:lang w:val="en-US" w:eastAsia="zh-CN"/>
        </w:rPr>
        <w:t>0</w:t>
      </w:r>
      <w:r>
        <w:rPr>
          <w:rFonts w:ascii="仿宋_GB2312" w:eastAsia="仿宋_GB2312"/>
          <w:sz w:val="32"/>
          <w:szCs w:val="32"/>
        </w:rPr>
        <w:t>,8</w:t>
      </w:r>
      <w:r>
        <w:rPr>
          <w:rFonts w:hint="eastAsia" w:ascii="仿宋_GB2312" w:eastAsia="仿宋_GB2312"/>
          <w:sz w:val="32"/>
          <w:szCs w:val="32"/>
          <w:lang w:val="en-US" w:eastAsia="zh-CN"/>
        </w:rPr>
        <w:t>27</w:t>
      </w:r>
      <w:r>
        <w:rPr>
          <w:rFonts w:ascii="仿宋_GB2312" w:eastAsia="仿宋_GB2312"/>
          <w:sz w:val="32"/>
          <w:szCs w:val="32"/>
        </w:rPr>
        <w:t>,</w:t>
      </w:r>
      <w:r>
        <w:rPr>
          <w:rFonts w:hint="eastAsia" w:ascii="仿宋_GB2312" w:eastAsia="仿宋_GB2312"/>
          <w:sz w:val="32"/>
          <w:szCs w:val="32"/>
          <w:lang w:val="en-US" w:eastAsia="zh-CN"/>
        </w:rPr>
        <w:t>649.87</w:t>
      </w:r>
      <w:r>
        <w:rPr>
          <w:rFonts w:hint="eastAsia" w:ascii="仿宋_GB2312" w:eastAsia="仿宋_GB2312"/>
          <w:sz w:val="32"/>
          <w:szCs w:val="32"/>
        </w:rPr>
        <w:t>元，比202</w:t>
      </w:r>
      <w:r>
        <w:rPr>
          <w:rFonts w:hint="eastAsia" w:ascii="仿宋_GB2312" w:eastAsia="仿宋_GB2312"/>
          <w:sz w:val="32"/>
          <w:szCs w:val="32"/>
          <w:lang w:val="en-US" w:eastAsia="zh-CN"/>
        </w:rPr>
        <w:t>1</w:t>
      </w:r>
      <w:r>
        <w:rPr>
          <w:rFonts w:hint="eastAsia" w:ascii="仿宋_GB2312" w:eastAsia="仿宋_GB2312"/>
          <w:sz w:val="32"/>
          <w:szCs w:val="32"/>
        </w:rPr>
        <w:t>年212,874,378.86元减少2,</w:t>
      </w:r>
      <w:r>
        <w:rPr>
          <w:rFonts w:hint="eastAsia" w:ascii="仿宋_GB2312" w:eastAsia="仿宋_GB2312"/>
          <w:sz w:val="32"/>
          <w:szCs w:val="32"/>
          <w:lang w:val="en-US" w:eastAsia="zh-CN"/>
        </w:rPr>
        <w:t>046</w:t>
      </w:r>
      <w:r>
        <w:rPr>
          <w:rFonts w:hint="eastAsia" w:ascii="仿宋_GB2312" w:eastAsia="仿宋_GB2312"/>
          <w:sz w:val="32"/>
          <w:szCs w:val="32"/>
        </w:rPr>
        <w:t>,</w:t>
      </w:r>
      <w:r>
        <w:rPr>
          <w:rFonts w:hint="eastAsia" w:ascii="仿宋_GB2312" w:eastAsia="仿宋_GB2312"/>
          <w:sz w:val="32"/>
          <w:szCs w:val="32"/>
          <w:lang w:val="en-US" w:eastAsia="zh-CN"/>
        </w:rPr>
        <w:t>728</w:t>
      </w:r>
      <w:r>
        <w:rPr>
          <w:rFonts w:hint="eastAsia" w:ascii="仿宋_GB2312" w:eastAsia="仿宋_GB2312"/>
          <w:sz w:val="32"/>
          <w:szCs w:val="32"/>
        </w:rPr>
        <w:t>.</w:t>
      </w:r>
      <w:r>
        <w:rPr>
          <w:rFonts w:hint="eastAsia" w:ascii="仿宋_GB2312" w:eastAsia="仿宋_GB2312"/>
          <w:sz w:val="32"/>
          <w:szCs w:val="32"/>
          <w:lang w:val="en-US" w:eastAsia="zh-CN"/>
        </w:rPr>
        <w:t>99</w:t>
      </w:r>
      <w:r>
        <w:rPr>
          <w:rFonts w:hint="eastAsia" w:ascii="仿宋_GB2312" w:eastAsia="仿宋_GB2312"/>
          <w:sz w:val="32"/>
          <w:szCs w:val="32"/>
        </w:rPr>
        <w:t>元，减少</w:t>
      </w:r>
      <w:r>
        <w:rPr>
          <w:rFonts w:hint="eastAsia" w:ascii="仿宋_GB2312" w:eastAsia="仿宋_GB2312"/>
          <w:sz w:val="32"/>
          <w:szCs w:val="32"/>
          <w:lang w:val="en-US" w:eastAsia="zh-CN"/>
        </w:rPr>
        <w:t>0.96</w:t>
      </w:r>
      <w:r>
        <w:rPr>
          <w:rFonts w:hint="eastAsia" w:ascii="仿宋_GB2312" w:eastAsia="仿宋_GB2312"/>
          <w:sz w:val="32"/>
          <w:szCs w:val="32"/>
        </w:rPr>
        <w:t>%。</w:t>
      </w:r>
    </w:p>
    <w:p w14:paraId="2956BB21">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2"/>
        <w:rPr>
          <w:rFonts w:hint="eastAsia" w:ascii="黑体" w:hAnsi="黑体" w:eastAsia="黑体" w:cs="Arial"/>
          <w:kern w:val="0"/>
          <w:sz w:val="30"/>
          <w:szCs w:val="30"/>
        </w:rPr>
      </w:pPr>
      <w:r>
        <w:rPr>
          <w:rFonts w:hint="eastAsia" w:ascii="黑体" w:hAnsi="黑体" w:eastAsia="黑体" w:cs="Arial"/>
          <w:kern w:val="0"/>
          <w:sz w:val="30"/>
          <w:szCs w:val="30"/>
        </w:rPr>
        <w:t>三、主要支出情况</w:t>
      </w:r>
    </w:p>
    <w:p w14:paraId="63290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（一）基本支出主要包括在职人员支出、个人和家庭补助支出、公用支出等。</w:t>
      </w:r>
    </w:p>
    <w:p w14:paraId="74118B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（二）项目支出主要包括</w:t>
      </w:r>
      <w:r>
        <w:rPr>
          <w:rFonts w:hint="eastAsia" w:ascii="仿宋_GB2312" w:eastAsia="仿宋_GB2312"/>
          <w:sz w:val="32"/>
          <w:szCs w:val="32"/>
          <w:lang w:val="en-US" w:eastAsia="zh-CN"/>
        </w:rPr>
        <w:t>2022年服贸会，</w:t>
      </w:r>
      <w:r>
        <w:rPr>
          <w:rFonts w:hint="eastAsia" w:ascii="仿宋_GB2312" w:eastAsia="仿宋_GB2312"/>
          <w:sz w:val="32"/>
          <w:szCs w:val="32"/>
        </w:rPr>
        <w:t>2022年金融街建设与发展30周年系列活动</w:t>
      </w:r>
      <w:r>
        <w:rPr>
          <w:rFonts w:hint="eastAsia" w:ascii="仿宋_GB2312" w:eastAsia="仿宋_GB2312"/>
          <w:sz w:val="32"/>
          <w:szCs w:val="32"/>
          <w:lang w:eastAsia="zh-CN"/>
        </w:rPr>
        <w:t>，</w:t>
      </w:r>
      <w:r>
        <w:rPr>
          <w:rFonts w:hint="eastAsia" w:ascii="仿宋_GB2312" w:eastAsia="仿宋_GB2312"/>
          <w:sz w:val="32"/>
          <w:szCs w:val="32"/>
        </w:rPr>
        <w:t>金融街论坛、金融街发布及金融街合作发展理事会系列活动</w:t>
      </w:r>
      <w:r>
        <w:rPr>
          <w:rFonts w:hint="eastAsia" w:ascii="仿宋_GB2312" w:eastAsia="仿宋_GB2312"/>
          <w:sz w:val="32"/>
          <w:szCs w:val="32"/>
          <w:lang w:eastAsia="zh-CN"/>
        </w:rPr>
        <w:t>，</w:t>
      </w:r>
      <w:r>
        <w:rPr>
          <w:rFonts w:hint="eastAsia" w:ascii="仿宋_GB2312" w:eastAsia="仿宋_GB2312"/>
          <w:sz w:val="32"/>
          <w:szCs w:val="32"/>
          <w:lang w:val="en-US" w:eastAsia="zh-CN"/>
        </w:rPr>
        <w:t>金融街i客厅信息化展陈项目合同款</w:t>
      </w:r>
      <w:r>
        <w:rPr>
          <w:rFonts w:hint="eastAsia" w:ascii="仿宋_GB2312" w:eastAsia="仿宋_GB2312"/>
          <w:sz w:val="32"/>
          <w:szCs w:val="32"/>
          <w:lang w:eastAsia="zh-CN"/>
        </w:rPr>
        <w:t>，</w:t>
      </w:r>
      <w:r>
        <w:rPr>
          <w:rFonts w:hint="eastAsia" w:ascii="仿宋_GB2312" w:eastAsia="仿宋_GB2312"/>
          <w:sz w:val="32"/>
          <w:szCs w:val="32"/>
        </w:rPr>
        <w:t>金融街观察内刊等项目。</w:t>
      </w:r>
    </w:p>
    <w:p w14:paraId="732A3BA5">
      <w:pPr>
        <w:keepNext w:val="0"/>
        <w:keepLines w:val="0"/>
        <w:pageBreakBefore w:val="0"/>
        <w:widowControl w:val="0"/>
        <w:kinsoku/>
        <w:wordWrap/>
        <w:overflowPunct/>
        <w:topLinePunct w:val="0"/>
        <w:autoSpaceDE/>
        <w:autoSpaceDN/>
        <w:bidi w:val="0"/>
        <w:adjustRightInd/>
        <w:snapToGrid/>
        <w:spacing w:line="560" w:lineRule="exact"/>
        <w:ind w:firstLine="556"/>
        <w:textAlignment w:val="auto"/>
        <w:outlineLvl w:val="2"/>
        <w:rPr>
          <w:rFonts w:ascii="黑体" w:eastAsia="黑体"/>
          <w:sz w:val="32"/>
          <w:szCs w:val="32"/>
        </w:rPr>
      </w:pPr>
      <w:r>
        <w:rPr>
          <w:rFonts w:hint="eastAsia" w:ascii="黑体" w:eastAsia="黑体"/>
          <w:sz w:val="32"/>
          <w:szCs w:val="32"/>
        </w:rPr>
        <w:t>四、部门“三公”经费财政拨款预算说明</w:t>
      </w:r>
    </w:p>
    <w:p w14:paraId="61F34CDD">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3"/>
        <w:rPr>
          <w:rFonts w:hint="eastAsia" w:ascii="楷体_GB2312" w:eastAsia="楷体_GB2312"/>
          <w:b/>
          <w:sz w:val="32"/>
          <w:szCs w:val="32"/>
        </w:rPr>
      </w:pPr>
      <w:r>
        <w:rPr>
          <w:rFonts w:hint="eastAsia" w:ascii="楷体_GB2312" w:eastAsia="楷体_GB2312"/>
          <w:b/>
          <w:sz w:val="32"/>
          <w:szCs w:val="32"/>
        </w:rPr>
        <w:t>（一）“三公”经费的单位范围</w:t>
      </w:r>
    </w:p>
    <w:p w14:paraId="48AA04A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北京市西城区金融服务办公室部门预算中因公出国（境）费、公务接待费、公务用车购置及运行维护费的支出单位包括1个</w:t>
      </w:r>
      <w:r>
        <w:rPr>
          <w:rFonts w:hint="eastAsia" w:ascii="仿宋_GB2312" w:eastAsia="仿宋_GB2312"/>
          <w:sz w:val="32"/>
          <w:szCs w:val="32"/>
          <w:lang w:val="en-US" w:eastAsia="zh-CN"/>
        </w:rPr>
        <w:t>下</w:t>
      </w:r>
      <w:r>
        <w:rPr>
          <w:rFonts w:hint="eastAsia" w:ascii="仿宋_GB2312" w:eastAsia="仿宋_GB2312"/>
          <w:sz w:val="32"/>
          <w:szCs w:val="32"/>
        </w:rPr>
        <w:t>属</w:t>
      </w:r>
      <w:r>
        <w:rPr>
          <w:rFonts w:hint="eastAsia" w:ascii="仿宋_GB2312" w:eastAsia="仿宋_GB2312"/>
          <w:sz w:val="32"/>
          <w:szCs w:val="32"/>
          <w:lang w:val="en-US" w:eastAsia="zh-CN"/>
        </w:rPr>
        <w:t>事业</w:t>
      </w:r>
      <w:r>
        <w:rPr>
          <w:rFonts w:hint="eastAsia" w:ascii="仿宋_GB2312" w:eastAsia="仿宋_GB2312"/>
          <w:sz w:val="32"/>
          <w:szCs w:val="32"/>
        </w:rPr>
        <w:t>单位，即</w:t>
      </w:r>
      <w:r>
        <w:rPr>
          <w:rFonts w:hint="eastAsia" w:ascii="仿宋_GB2312" w:eastAsia="仿宋_GB2312"/>
          <w:sz w:val="32"/>
          <w:szCs w:val="32"/>
          <w:lang w:val="en-US" w:eastAsia="zh-CN"/>
        </w:rPr>
        <w:t>金融发展促进中心</w:t>
      </w:r>
      <w:r>
        <w:rPr>
          <w:rFonts w:hint="eastAsia" w:ascii="仿宋_GB2312" w:eastAsia="仿宋_GB2312"/>
          <w:sz w:val="32"/>
          <w:szCs w:val="32"/>
        </w:rPr>
        <w:t>。</w:t>
      </w:r>
    </w:p>
    <w:p w14:paraId="76D3F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3"/>
        <w:rPr>
          <w:rFonts w:hint="eastAsia" w:ascii="楷体_GB2312" w:eastAsia="楷体_GB2312"/>
          <w:b/>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二</w:t>
      </w:r>
      <w:r>
        <w:rPr>
          <w:rFonts w:hint="eastAsia" w:ascii="楷体_GB2312" w:eastAsia="楷体_GB2312"/>
          <w:b/>
          <w:sz w:val="32"/>
          <w:szCs w:val="32"/>
          <w:lang w:eastAsia="zh-CN"/>
        </w:rPr>
        <w:t>）</w:t>
      </w:r>
      <w:r>
        <w:rPr>
          <w:rFonts w:hint="eastAsia" w:ascii="楷体_GB2312" w:eastAsia="楷体_GB2312"/>
          <w:b/>
          <w:sz w:val="32"/>
          <w:szCs w:val="32"/>
        </w:rPr>
        <w:t>“三公”经费预算财政拨款情况说明</w:t>
      </w:r>
    </w:p>
    <w:p w14:paraId="206FA1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年部门预算“三公”经费财政拨款预算安排4,086.48元，与202</w:t>
      </w:r>
      <w:r>
        <w:rPr>
          <w:rFonts w:hint="eastAsia" w:ascii="仿宋_GB2312" w:eastAsia="仿宋_GB2312"/>
          <w:sz w:val="32"/>
          <w:szCs w:val="32"/>
          <w:lang w:val="en-US" w:eastAsia="zh-CN"/>
        </w:rPr>
        <w:t>1</w:t>
      </w:r>
      <w:r>
        <w:rPr>
          <w:rFonts w:hint="eastAsia" w:ascii="仿宋_GB2312" w:eastAsia="仿宋_GB2312"/>
          <w:sz w:val="32"/>
          <w:szCs w:val="32"/>
        </w:rPr>
        <w:t>年部门预算“三公”经费财政拨款预算安排4,086.48元持平。其中：</w:t>
      </w:r>
    </w:p>
    <w:p w14:paraId="1784251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1、因公出国（境）费</w:t>
      </w:r>
    </w:p>
    <w:p w14:paraId="4AA055C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highlight w:val="none"/>
        </w:rPr>
      </w:pP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年财政拨款预算安排0元。与上年持平。</w:t>
      </w:r>
    </w:p>
    <w:p w14:paraId="323BAB3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2、公务接待费</w:t>
      </w:r>
    </w:p>
    <w:p w14:paraId="4E9748B3">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年财政拨款预算安排4,086.48元，与上年持平。</w:t>
      </w:r>
    </w:p>
    <w:p w14:paraId="6FE5FF39">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3、公务用车购置及运行维护费</w:t>
      </w:r>
    </w:p>
    <w:p w14:paraId="4D029B2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eastAsia="黑体"/>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年实有公务用车数量为0辆，财政拨款预算安排0元，其中公务用车购置费0元，公务用车运行维护费0元。</w:t>
      </w:r>
    </w:p>
    <w:p w14:paraId="27FF5838">
      <w:pPr>
        <w:keepNext w:val="0"/>
        <w:keepLines w:val="0"/>
        <w:pageBreakBefore w:val="0"/>
        <w:widowControl w:val="0"/>
        <w:kinsoku/>
        <w:wordWrap/>
        <w:overflowPunct/>
        <w:topLinePunct w:val="0"/>
        <w:autoSpaceDE/>
        <w:autoSpaceDN/>
        <w:bidi w:val="0"/>
        <w:adjustRightInd/>
        <w:snapToGrid/>
        <w:spacing w:line="560" w:lineRule="exact"/>
        <w:ind w:firstLine="556"/>
        <w:textAlignment w:val="auto"/>
        <w:outlineLvl w:val="2"/>
        <w:rPr>
          <w:rFonts w:hint="eastAsia" w:ascii="黑体" w:eastAsia="黑体"/>
          <w:sz w:val="32"/>
          <w:szCs w:val="32"/>
        </w:rPr>
      </w:pPr>
      <w:r>
        <w:rPr>
          <w:rFonts w:hint="eastAsia" w:ascii="黑体" w:eastAsia="黑体"/>
          <w:sz w:val="32"/>
          <w:szCs w:val="32"/>
        </w:rPr>
        <w:t>五、其他情况说明</w:t>
      </w:r>
    </w:p>
    <w:p w14:paraId="428A428E">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ascii="仿宋_GB2312" w:eastAsia="仿宋_GB2312"/>
          <w:sz w:val="32"/>
          <w:szCs w:val="32"/>
          <w:highlight w:val="none"/>
        </w:rPr>
      </w:pPr>
      <w:r>
        <w:rPr>
          <w:rFonts w:hint="eastAsia" w:ascii="楷体_GB2312" w:eastAsia="楷体_GB2312"/>
          <w:b/>
          <w:sz w:val="32"/>
          <w:szCs w:val="32"/>
          <w:highlight w:val="none"/>
        </w:rPr>
        <w:t>（一）机关运行经费说明</w:t>
      </w:r>
      <w:r>
        <w:rPr>
          <w:rFonts w:hint="eastAsia" w:ascii="仿宋_GB2312" w:eastAsia="仿宋_GB2312"/>
          <w:sz w:val="32"/>
          <w:szCs w:val="32"/>
          <w:highlight w:val="none"/>
        </w:rPr>
        <w:t xml:space="preserve"> </w:t>
      </w:r>
    </w:p>
    <w:p w14:paraId="6735192E">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楷体_GB2312" w:hAnsi="宋体" w:eastAsia="楷体_GB2312" w:cs="宋体"/>
          <w:b/>
          <w:bCs/>
          <w:kern w:val="0"/>
          <w:sz w:val="32"/>
          <w:szCs w:val="32"/>
        </w:rPr>
      </w:pPr>
      <w:r>
        <w:rPr>
          <w:rFonts w:hint="eastAsia" w:ascii="仿宋_GB2312" w:eastAsia="仿宋_GB2312"/>
          <w:sz w:val="32"/>
          <w:szCs w:val="32"/>
        </w:rPr>
        <w:t xml:space="preserve"> 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年本部门履行一般行政事业管理职能、维持机关运行</w:t>
      </w:r>
      <w:r>
        <w:rPr>
          <w:rFonts w:hint="eastAsia" w:ascii="仿宋_GB2312" w:eastAsia="仿宋_GB2312"/>
          <w:sz w:val="32"/>
          <w:szCs w:val="32"/>
          <w:lang w:eastAsia="zh-CN"/>
        </w:rPr>
        <w:t>、</w:t>
      </w:r>
      <w:r>
        <w:rPr>
          <w:rFonts w:hint="eastAsia" w:ascii="仿宋_GB2312" w:eastAsia="仿宋_GB2312"/>
          <w:sz w:val="32"/>
          <w:szCs w:val="32"/>
        </w:rPr>
        <w:t>用于一般公共预算安排的行政运行经费，合计</w:t>
      </w:r>
      <w:r>
        <w:rPr>
          <w:rFonts w:hint="eastAsia" w:ascii="仿宋_GB2312" w:eastAsia="仿宋_GB2312"/>
          <w:sz w:val="32"/>
          <w:szCs w:val="32"/>
          <w:highlight w:val="none"/>
        </w:rPr>
        <w:t>893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 xml:space="preserve">486.96 </w:t>
      </w:r>
      <w:r>
        <w:rPr>
          <w:rFonts w:hint="eastAsia" w:ascii="仿宋_GB2312" w:eastAsia="仿宋_GB2312"/>
          <w:sz w:val="32"/>
          <w:szCs w:val="32"/>
        </w:rPr>
        <w:t>元，同比202</w:t>
      </w:r>
      <w:r>
        <w:rPr>
          <w:rFonts w:hint="eastAsia" w:ascii="仿宋_GB2312" w:eastAsia="仿宋_GB2312"/>
          <w:sz w:val="32"/>
          <w:szCs w:val="32"/>
          <w:lang w:val="en-US" w:eastAsia="zh-CN"/>
        </w:rPr>
        <w:t>1</w:t>
      </w:r>
      <w:r>
        <w:rPr>
          <w:rFonts w:hint="eastAsia" w:ascii="仿宋_GB2312" w:eastAsia="仿宋_GB2312"/>
          <w:sz w:val="32"/>
          <w:szCs w:val="32"/>
        </w:rPr>
        <w:t>年</w:t>
      </w:r>
      <w:r>
        <w:rPr>
          <w:rFonts w:ascii="仿宋_GB2312" w:eastAsia="仿宋_GB2312"/>
          <w:sz w:val="32"/>
          <w:szCs w:val="32"/>
        </w:rPr>
        <w:t>892</w:t>
      </w:r>
      <w:r>
        <w:rPr>
          <w:rFonts w:hint="eastAsia" w:ascii="仿宋_GB2312" w:eastAsia="仿宋_GB2312"/>
          <w:sz w:val="32"/>
          <w:szCs w:val="32"/>
        </w:rPr>
        <w:t>,</w:t>
      </w:r>
      <w:r>
        <w:rPr>
          <w:rFonts w:ascii="仿宋_GB2312" w:eastAsia="仿宋_GB2312"/>
          <w:sz w:val="32"/>
          <w:szCs w:val="32"/>
        </w:rPr>
        <w:t>998.46</w:t>
      </w:r>
      <w:r>
        <w:rPr>
          <w:rFonts w:hint="eastAsia" w:ascii="仿宋_GB2312" w:eastAsia="仿宋_GB2312"/>
          <w:sz w:val="32"/>
          <w:szCs w:val="32"/>
        </w:rPr>
        <w:t>元增加</w:t>
      </w:r>
      <w:r>
        <w:rPr>
          <w:rFonts w:hint="eastAsia" w:ascii="仿宋_GB2312" w:eastAsia="仿宋_GB2312"/>
          <w:sz w:val="32"/>
          <w:szCs w:val="32"/>
          <w:lang w:val="en-US" w:eastAsia="zh-CN"/>
        </w:rPr>
        <w:t>488.50</w:t>
      </w:r>
      <w:r>
        <w:rPr>
          <w:rFonts w:hint="eastAsia" w:ascii="仿宋_GB2312" w:eastAsia="仿宋_GB2312"/>
          <w:sz w:val="32"/>
          <w:szCs w:val="32"/>
        </w:rPr>
        <w:t>元，增加</w:t>
      </w:r>
      <w:r>
        <w:rPr>
          <w:rFonts w:hint="eastAsia" w:ascii="仿宋_GB2312" w:eastAsia="仿宋_GB2312"/>
          <w:sz w:val="32"/>
          <w:szCs w:val="32"/>
          <w:lang w:val="en-US" w:eastAsia="zh-CN"/>
        </w:rPr>
        <w:t>0.05</w:t>
      </w:r>
      <w:r>
        <w:rPr>
          <w:rFonts w:hint="eastAsia" w:ascii="仿宋_GB2312" w:eastAsia="仿宋_GB2312"/>
          <w:sz w:val="32"/>
          <w:szCs w:val="32"/>
        </w:rPr>
        <w:t>%。</w:t>
      </w:r>
    </w:p>
    <w:p w14:paraId="77700EA0">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none"/>
        </w:rPr>
      </w:pPr>
      <w:r>
        <w:rPr>
          <w:rFonts w:hint="eastAsia" w:ascii="楷体_GB2312" w:eastAsia="楷体_GB2312"/>
          <w:b/>
          <w:sz w:val="32"/>
          <w:szCs w:val="32"/>
          <w:highlight w:val="none"/>
        </w:rPr>
        <w:t>（二）政府采购预算说明</w:t>
      </w:r>
    </w:p>
    <w:p w14:paraId="05920F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年涉及政府采购项目</w:t>
      </w:r>
      <w:r>
        <w:rPr>
          <w:rFonts w:hint="eastAsia" w:ascii="仿宋_GB2312" w:eastAsia="仿宋_GB2312"/>
          <w:sz w:val="32"/>
          <w:szCs w:val="32"/>
          <w:lang w:val="en-US" w:eastAsia="zh-CN"/>
        </w:rPr>
        <w:t>1</w:t>
      </w:r>
      <w:r>
        <w:rPr>
          <w:rFonts w:hint="eastAsia" w:ascii="仿宋_GB2312" w:eastAsia="仿宋_GB2312"/>
          <w:sz w:val="32"/>
          <w:szCs w:val="32"/>
        </w:rPr>
        <w:t>个，</w:t>
      </w:r>
      <w:r>
        <w:rPr>
          <w:rFonts w:hint="eastAsia" w:ascii="仿宋_GB2312" w:eastAsia="仿宋_GB2312"/>
          <w:sz w:val="32"/>
          <w:szCs w:val="32"/>
          <w:lang w:val="en-US" w:eastAsia="zh-CN"/>
        </w:rPr>
        <w:t>为金融街观察内刊项目，</w:t>
      </w:r>
      <w:r>
        <w:rPr>
          <w:rFonts w:hint="eastAsia" w:ascii="仿宋_GB2312" w:eastAsia="仿宋_GB2312"/>
          <w:sz w:val="32"/>
          <w:szCs w:val="32"/>
        </w:rPr>
        <w:t>预算资金</w:t>
      </w:r>
      <w:r>
        <w:rPr>
          <w:rFonts w:hint="eastAsia" w:ascii="仿宋_GB2312" w:eastAsia="仿宋_GB2312"/>
          <w:sz w:val="32"/>
          <w:szCs w:val="32"/>
          <w:lang w:val="en-US" w:eastAsia="zh-CN"/>
        </w:rPr>
        <w:t>1,200,000.00</w:t>
      </w:r>
      <w:r>
        <w:rPr>
          <w:rFonts w:hint="eastAsia" w:ascii="仿宋_GB2312" w:eastAsia="仿宋_GB2312"/>
          <w:sz w:val="32"/>
          <w:szCs w:val="32"/>
        </w:rPr>
        <w:t>元。</w:t>
      </w:r>
    </w:p>
    <w:p w14:paraId="50584A80">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none"/>
        </w:rPr>
      </w:pPr>
      <w:r>
        <w:rPr>
          <w:rFonts w:hint="eastAsia" w:ascii="楷体_GB2312" w:eastAsia="楷体_GB2312"/>
          <w:b/>
          <w:sz w:val="32"/>
          <w:szCs w:val="32"/>
          <w:highlight w:val="none"/>
        </w:rPr>
        <w:t>（三）政府购买服务预算说明</w:t>
      </w:r>
    </w:p>
    <w:p w14:paraId="6869E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年涉及政府购买服务项目</w:t>
      </w:r>
      <w:r>
        <w:rPr>
          <w:rFonts w:hint="eastAsia" w:ascii="仿宋_GB2312" w:eastAsia="仿宋_GB2312"/>
          <w:sz w:val="32"/>
          <w:szCs w:val="32"/>
          <w:lang w:val="en-US" w:eastAsia="zh-CN"/>
        </w:rPr>
        <w:t>6</w:t>
      </w:r>
      <w:r>
        <w:rPr>
          <w:rFonts w:hint="eastAsia" w:ascii="仿宋_GB2312" w:eastAsia="仿宋_GB2312"/>
          <w:sz w:val="32"/>
          <w:szCs w:val="32"/>
        </w:rPr>
        <w:t>个，</w:t>
      </w:r>
      <w:r>
        <w:rPr>
          <w:rFonts w:hint="eastAsia" w:ascii="仿宋_GB2312" w:eastAsia="仿宋_GB2312"/>
          <w:sz w:val="32"/>
          <w:szCs w:val="32"/>
          <w:lang w:val="en-US" w:eastAsia="zh-CN"/>
        </w:rPr>
        <w:t>包括2022年服贸会，</w:t>
      </w:r>
      <w:r>
        <w:rPr>
          <w:rFonts w:hint="eastAsia" w:ascii="仿宋_GB2312" w:eastAsia="仿宋_GB2312"/>
          <w:sz w:val="32"/>
          <w:szCs w:val="32"/>
        </w:rPr>
        <w:t>2022年金融街建设与发展30周年系列活动</w:t>
      </w:r>
      <w:r>
        <w:rPr>
          <w:rFonts w:hint="eastAsia" w:ascii="仿宋_GB2312" w:eastAsia="仿宋_GB2312"/>
          <w:sz w:val="32"/>
          <w:szCs w:val="32"/>
          <w:lang w:eastAsia="zh-CN"/>
        </w:rPr>
        <w:t>，</w:t>
      </w:r>
      <w:r>
        <w:rPr>
          <w:rFonts w:hint="eastAsia" w:ascii="仿宋_GB2312" w:eastAsia="仿宋_GB2312"/>
          <w:sz w:val="32"/>
          <w:szCs w:val="32"/>
        </w:rPr>
        <w:t>金融街论坛、金融街发布及金融街合作发展理事会系列活动</w:t>
      </w:r>
      <w:r>
        <w:rPr>
          <w:rFonts w:hint="eastAsia" w:ascii="仿宋_GB2312" w:eastAsia="仿宋_GB2312"/>
          <w:sz w:val="32"/>
          <w:szCs w:val="32"/>
          <w:lang w:eastAsia="zh-CN"/>
        </w:rPr>
        <w:t>，</w:t>
      </w:r>
      <w:r>
        <w:rPr>
          <w:rFonts w:hint="eastAsia" w:ascii="仿宋_GB2312" w:eastAsia="仿宋_GB2312"/>
          <w:sz w:val="32"/>
          <w:szCs w:val="32"/>
        </w:rPr>
        <w:t>金融街观察内刊</w:t>
      </w:r>
      <w:r>
        <w:rPr>
          <w:rFonts w:hint="eastAsia" w:ascii="仿宋_GB2312" w:eastAsia="仿宋_GB2312"/>
          <w:sz w:val="32"/>
          <w:szCs w:val="32"/>
          <w:lang w:eastAsia="zh-CN"/>
        </w:rPr>
        <w:t>，企业上市交流活动</w:t>
      </w:r>
      <w:r>
        <w:rPr>
          <w:rFonts w:hint="eastAsia" w:ascii="仿宋_GB2312" w:eastAsia="仿宋_GB2312"/>
          <w:sz w:val="32"/>
          <w:szCs w:val="32"/>
          <w:lang w:val="en-US" w:eastAsia="zh-CN"/>
        </w:rPr>
        <w:t>和运行管理经费项目，</w:t>
      </w:r>
      <w:r>
        <w:rPr>
          <w:rFonts w:hint="eastAsia" w:ascii="仿宋_GB2312" w:eastAsia="仿宋_GB2312"/>
          <w:sz w:val="32"/>
          <w:szCs w:val="32"/>
        </w:rPr>
        <w:t>预算资金</w:t>
      </w:r>
      <w:r>
        <w:rPr>
          <w:rFonts w:hint="eastAsia" w:ascii="仿宋_GB2312" w:eastAsia="仿宋_GB2312"/>
          <w:sz w:val="32"/>
          <w:szCs w:val="32"/>
          <w:lang w:val="en-US" w:eastAsia="zh-CN"/>
        </w:rPr>
        <w:t xml:space="preserve">总计9,316,000.00 </w:t>
      </w:r>
      <w:r>
        <w:rPr>
          <w:rFonts w:hint="eastAsia" w:ascii="仿宋_GB2312" w:eastAsia="仿宋_GB2312"/>
          <w:sz w:val="32"/>
          <w:szCs w:val="32"/>
        </w:rPr>
        <w:t>元。</w:t>
      </w:r>
    </w:p>
    <w:p w14:paraId="2E5A66FF">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none"/>
          <w:lang w:val="en-US" w:eastAsia="zh-CN"/>
        </w:rPr>
      </w:pPr>
      <w:r>
        <w:rPr>
          <w:rFonts w:hint="eastAsia" w:ascii="楷体_GB2312" w:eastAsia="楷体_GB2312"/>
          <w:b/>
          <w:sz w:val="32"/>
          <w:szCs w:val="32"/>
          <w:highlight w:val="none"/>
        </w:rPr>
        <w:t>（四）重点项目绩效目标情况及绩效评价结果说明</w:t>
      </w:r>
    </w:p>
    <w:p w14:paraId="347ECC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开展202</w:t>
      </w:r>
      <w:r>
        <w:rPr>
          <w:rFonts w:hint="eastAsia" w:ascii="仿宋_GB2312" w:eastAsia="仿宋_GB2312"/>
          <w:sz w:val="32"/>
          <w:szCs w:val="32"/>
          <w:lang w:val="en-US" w:eastAsia="zh-CN"/>
        </w:rPr>
        <w:t>2</w:t>
      </w:r>
      <w:r>
        <w:rPr>
          <w:rFonts w:hint="eastAsia" w:ascii="仿宋_GB2312" w:eastAsia="仿宋_GB2312"/>
          <w:sz w:val="32"/>
          <w:szCs w:val="32"/>
        </w:rPr>
        <w:t>年度部门支出绩效评价工作，我单位重点项目金融街建设与发展30周年系列活动经费预算</w:t>
      </w:r>
      <w:r>
        <w:rPr>
          <w:rFonts w:hint="eastAsia" w:ascii="仿宋_GB2312" w:eastAsia="仿宋_GB2312"/>
          <w:sz w:val="32"/>
          <w:szCs w:val="32"/>
          <w:lang w:val="en-US" w:eastAsia="zh-CN"/>
        </w:rPr>
        <w:t>4,00</w:t>
      </w:r>
      <w:r>
        <w:rPr>
          <w:rFonts w:hint="eastAsia" w:ascii="仿宋_GB2312" w:eastAsia="仿宋_GB2312"/>
          <w:sz w:val="32"/>
          <w:szCs w:val="32"/>
        </w:rPr>
        <w:t>0</w:t>
      </w:r>
      <w:r>
        <w:rPr>
          <w:rFonts w:hint="eastAsia" w:ascii="仿宋_GB2312" w:eastAsia="仿宋_GB2312"/>
          <w:sz w:val="32"/>
          <w:szCs w:val="32"/>
          <w:lang w:val="en-US" w:eastAsia="zh-CN"/>
        </w:rPr>
        <w:t>,</w:t>
      </w:r>
      <w:r>
        <w:rPr>
          <w:rFonts w:hint="eastAsia" w:ascii="仿宋_GB2312" w:eastAsia="仿宋_GB2312"/>
          <w:sz w:val="32"/>
          <w:szCs w:val="32"/>
        </w:rPr>
        <w:t>000.00元。</w:t>
      </w:r>
      <w:bookmarkStart w:id="0" w:name="_GoBack"/>
      <w:bookmarkEnd w:id="0"/>
      <w:r>
        <w:rPr>
          <w:rFonts w:hint="eastAsia" w:ascii="仿宋_GB2312" w:eastAsia="仿宋_GB2312"/>
          <w:sz w:val="32"/>
          <w:szCs w:val="32"/>
        </w:rPr>
        <w:t>恰逢金融街建设与发展30周年，为更好服务国家金融管理部门和驻区机构，金融街对标国际一流金融城市，积极创新服务体制机制，构建北京金融街合作发展理事会、北京金融街服务局、北京金融街服务中心有限公司、金融街论坛 “四位一体”服务支持体系，建立监管支持、机构运营、环境优化、关系促进、专业研究、人才发展“6R服务体系”，持续优化营商环境，积极培育发展新兴产业，全面服务国家金融管理中心建设。经过部门综合评价，绩效评定等级为“优秀”。</w:t>
      </w:r>
    </w:p>
    <w:p w14:paraId="445B98DE">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rPr>
      </w:pPr>
      <w:r>
        <w:rPr>
          <w:rFonts w:hint="eastAsia" w:ascii="楷体_GB2312" w:eastAsia="楷体_GB2312"/>
          <w:b/>
          <w:sz w:val="32"/>
          <w:szCs w:val="32"/>
        </w:rPr>
        <w:t>（五）国有资本经营预算财政拨款情况说明</w:t>
      </w:r>
    </w:p>
    <w:p w14:paraId="49372BA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年北京市西城区金融服务办公室无国有资本经营预算拨款收支。</w:t>
      </w:r>
    </w:p>
    <w:p w14:paraId="6638928F">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none"/>
          <w:lang w:val="en-US" w:eastAsia="zh-CN"/>
        </w:rPr>
      </w:pPr>
      <w:r>
        <w:rPr>
          <w:rFonts w:hint="eastAsia" w:ascii="楷体_GB2312" w:eastAsia="楷体_GB2312"/>
          <w:b/>
          <w:sz w:val="32"/>
          <w:szCs w:val="32"/>
          <w:highlight w:val="none"/>
        </w:rPr>
        <w:t>（六）国有资产占用情况</w:t>
      </w:r>
      <w:r>
        <w:rPr>
          <w:rFonts w:hint="eastAsia" w:ascii="楷体_GB2312" w:eastAsia="楷体_GB2312"/>
          <w:b/>
          <w:sz w:val="32"/>
          <w:szCs w:val="32"/>
          <w:highlight w:val="none"/>
          <w:lang w:val="en-US" w:eastAsia="zh-CN"/>
        </w:rPr>
        <w:t>说明</w:t>
      </w:r>
    </w:p>
    <w:p w14:paraId="69A5C339">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仿宋_GB2312" w:eastAsia="仿宋_GB2312"/>
          <w:sz w:val="32"/>
          <w:szCs w:val="32"/>
        </w:rPr>
      </w:pPr>
      <w:r>
        <w:rPr>
          <w:rFonts w:hint="eastAsia" w:ascii="仿宋_GB2312" w:eastAsia="仿宋_GB2312"/>
          <w:sz w:val="32"/>
          <w:szCs w:val="32"/>
        </w:rPr>
        <w:t>截</w:t>
      </w:r>
      <w:r>
        <w:rPr>
          <w:rFonts w:hint="eastAsia" w:ascii="仿宋_GB2312" w:eastAsia="仿宋_GB2312"/>
          <w:sz w:val="32"/>
          <w:szCs w:val="32"/>
          <w:lang w:val="en-US" w:eastAsia="zh-CN"/>
        </w:rPr>
        <w:t>至</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底</w:t>
      </w:r>
      <w:r>
        <w:rPr>
          <w:rFonts w:hint="eastAsia" w:ascii="仿宋_GB2312" w:eastAsia="仿宋_GB2312"/>
          <w:sz w:val="32"/>
          <w:szCs w:val="32"/>
        </w:rPr>
        <w:t>，本部门固定资产总额1</w:t>
      </w:r>
      <w:r>
        <w:rPr>
          <w:rFonts w:hint="eastAsia" w:ascii="仿宋_GB2312" w:eastAsia="仿宋_GB2312"/>
          <w:sz w:val="32"/>
          <w:szCs w:val="32"/>
          <w:lang w:val="en-US" w:eastAsia="zh-CN"/>
        </w:rPr>
        <w:t>,</w:t>
      </w:r>
      <w:r>
        <w:rPr>
          <w:rFonts w:hint="eastAsia" w:ascii="仿宋_GB2312" w:eastAsia="仿宋_GB2312"/>
          <w:sz w:val="32"/>
          <w:szCs w:val="32"/>
        </w:rPr>
        <w:t>492</w:t>
      </w:r>
      <w:r>
        <w:rPr>
          <w:rFonts w:hint="eastAsia" w:ascii="仿宋_GB2312" w:eastAsia="仿宋_GB2312"/>
          <w:sz w:val="32"/>
          <w:szCs w:val="32"/>
          <w:lang w:val="en-US" w:eastAsia="zh-CN"/>
        </w:rPr>
        <w:t>,</w:t>
      </w:r>
      <w:r>
        <w:rPr>
          <w:rFonts w:hint="eastAsia" w:ascii="仿宋_GB2312" w:eastAsia="仿宋_GB2312"/>
          <w:sz w:val="32"/>
          <w:szCs w:val="32"/>
        </w:rPr>
        <w:t>826</w:t>
      </w:r>
      <w:r>
        <w:rPr>
          <w:rFonts w:hint="eastAsia" w:ascii="仿宋_GB2312" w:eastAsia="仿宋_GB2312"/>
          <w:sz w:val="32"/>
          <w:szCs w:val="32"/>
          <w:lang w:val="en-US" w:eastAsia="zh-CN"/>
        </w:rPr>
        <w:t>.00</w:t>
      </w:r>
      <w:r>
        <w:rPr>
          <w:rFonts w:hint="eastAsia" w:ascii="仿宋_GB2312" w:eastAsia="仿宋_GB2312"/>
          <w:sz w:val="32"/>
          <w:szCs w:val="32"/>
        </w:rPr>
        <w:t>元，其中：车辆0台，0万元；单位价值50万元以上的通用设备0台（套）、0万元，单位价值100万元以上的专用设备0台（套）、0万元。</w:t>
      </w:r>
    </w:p>
    <w:p w14:paraId="1DD6B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color w:val="000000"/>
          <w:sz w:val="32"/>
          <w:szCs w:val="32"/>
        </w:rPr>
        <w:t>20</w:t>
      </w: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部门预算：安排购置车辆0台</w:t>
      </w:r>
      <w:r>
        <w:rPr>
          <w:rFonts w:ascii="仿宋_GB2312" w:eastAsia="仿宋_GB2312"/>
          <w:color w:val="000000"/>
          <w:sz w:val="32"/>
          <w:szCs w:val="32"/>
        </w:rPr>
        <w:t>，</w:t>
      </w:r>
      <w:r>
        <w:rPr>
          <w:rFonts w:hint="eastAsia" w:ascii="仿宋_GB2312" w:eastAsia="仿宋_GB2312"/>
          <w:color w:val="000000"/>
          <w:sz w:val="32"/>
          <w:szCs w:val="32"/>
        </w:rPr>
        <w:t>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14:paraId="461874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eastAsia="黑体"/>
          <w:sz w:val="32"/>
          <w:szCs w:val="32"/>
        </w:rPr>
      </w:pPr>
      <w:r>
        <w:rPr>
          <w:rFonts w:hint="eastAsia" w:ascii="黑体" w:eastAsia="黑体"/>
          <w:sz w:val="32"/>
          <w:szCs w:val="32"/>
        </w:rPr>
        <w:t>六、名</w:t>
      </w:r>
      <w:r>
        <w:rPr>
          <w:rFonts w:hint="eastAsia" w:ascii="黑体" w:eastAsia="黑体"/>
          <w:sz w:val="32"/>
          <w:szCs w:val="32"/>
          <w:lang w:val="en-US" w:eastAsia="zh-CN"/>
        </w:rPr>
        <w:t>称</w:t>
      </w:r>
      <w:r>
        <w:rPr>
          <w:rFonts w:hint="eastAsia" w:ascii="黑体" w:eastAsia="黑体"/>
          <w:sz w:val="32"/>
          <w:szCs w:val="32"/>
        </w:rPr>
        <w:t xml:space="preserve">解释  </w:t>
      </w:r>
    </w:p>
    <w:p w14:paraId="2B5415F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14:paraId="2EA700C7">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仿宋_GB2312" w:eastAsia="仿宋_GB2312"/>
          <w:b/>
          <w:sz w:val="36"/>
          <w:szCs w:val="36"/>
        </w:rPr>
      </w:pPr>
    </w:p>
    <w:p w14:paraId="1637D333">
      <w:pPr>
        <w:spacing w:line="580" w:lineRule="exact"/>
        <w:ind w:firstLine="645"/>
        <w:jc w:val="center"/>
        <w:rPr>
          <w:rFonts w:ascii="仿宋_GB2312" w:eastAsia="仿宋_GB2312"/>
          <w:b/>
          <w:sz w:val="36"/>
          <w:szCs w:val="36"/>
        </w:rPr>
      </w:pPr>
    </w:p>
    <w:p w14:paraId="622BF8C9">
      <w:pPr>
        <w:rPr>
          <w:rFonts w:hint="eastAsia" w:ascii="仿宋_GB2312" w:eastAsia="仿宋_GB2312"/>
          <w:b/>
          <w:sz w:val="36"/>
          <w:szCs w:val="36"/>
        </w:rPr>
      </w:pPr>
      <w:r>
        <w:rPr>
          <w:rFonts w:hint="eastAsia" w:ascii="仿宋_GB2312" w:eastAsia="仿宋_GB2312"/>
          <w:b/>
          <w:sz w:val="36"/>
          <w:szCs w:val="36"/>
        </w:rPr>
        <w:br w:type="page"/>
      </w:r>
    </w:p>
    <w:p w14:paraId="188531F1">
      <w:pPr>
        <w:keepNext w:val="0"/>
        <w:keepLines w:val="0"/>
        <w:pageBreakBefore w:val="0"/>
        <w:widowControl w:val="0"/>
        <w:kinsoku/>
        <w:wordWrap/>
        <w:overflowPunct/>
        <w:topLinePunct w:val="0"/>
        <w:autoSpaceDE/>
        <w:autoSpaceDN/>
        <w:bidi w:val="0"/>
        <w:adjustRightInd/>
        <w:snapToGrid/>
        <w:spacing w:line="240" w:lineRule="auto"/>
        <w:ind w:firstLine="645"/>
        <w:jc w:val="center"/>
        <w:textAlignment w:val="auto"/>
        <w:outlineLvl w:val="1"/>
        <w:rPr>
          <w:rFonts w:ascii="楷体_GB2312" w:hAnsi="宋体" w:eastAsia="楷体_GB2312" w:cs="宋体"/>
          <w:b/>
          <w:bCs/>
          <w:kern w:val="0"/>
          <w:sz w:val="32"/>
          <w:szCs w:val="32"/>
        </w:rPr>
      </w:pPr>
      <w:r>
        <w:rPr>
          <w:rFonts w:hint="eastAsia" w:ascii="仿宋_GB2312" w:eastAsia="仿宋_GB2312"/>
          <w:b/>
          <w:sz w:val="36"/>
          <w:szCs w:val="36"/>
        </w:rPr>
        <w:t>第二部分 20</w:t>
      </w:r>
      <w:r>
        <w:rPr>
          <w:rFonts w:ascii="仿宋_GB2312" w:eastAsia="仿宋_GB2312"/>
          <w:b/>
          <w:sz w:val="36"/>
          <w:szCs w:val="36"/>
        </w:rPr>
        <w:t>2</w:t>
      </w:r>
      <w:r>
        <w:rPr>
          <w:rFonts w:hint="eastAsia" w:ascii="仿宋_GB2312" w:eastAsia="仿宋_GB2312"/>
          <w:b/>
          <w:sz w:val="36"/>
          <w:szCs w:val="36"/>
          <w:lang w:val="en-US" w:eastAsia="zh-CN"/>
        </w:rPr>
        <w:t>2</w:t>
      </w:r>
      <w:r>
        <w:rPr>
          <w:rFonts w:hint="eastAsia" w:ascii="仿宋_GB2312" w:eastAsia="仿宋_GB2312"/>
          <w:b/>
          <w:sz w:val="36"/>
          <w:szCs w:val="36"/>
        </w:rPr>
        <w:t>年部门预算表</w:t>
      </w:r>
    </w:p>
    <w:p w14:paraId="7B5A3D31">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b/>
          <w:sz w:val="32"/>
          <w:szCs w:val="28"/>
        </w:rPr>
      </w:pPr>
    </w:p>
    <w:p w14:paraId="4B91AD0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28"/>
        </w:rPr>
        <w:t>表一</w:t>
      </w:r>
      <w:r>
        <w:rPr>
          <w:rFonts w:hint="eastAsia" w:ascii="仿宋_GB2312" w:hAnsi="仿宋_GB2312" w:eastAsia="仿宋_GB2312" w:cs="仿宋_GB2312"/>
          <w:b/>
          <w:sz w:val="32"/>
          <w:szCs w:val="32"/>
        </w:rPr>
        <w:t>：</w:t>
      </w:r>
    </w:p>
    <w:p w14:paraId="126838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3"/>
        <w:rPr>
          <w:rFonts w:hint="eastAsia" w:ascii="仿宋_GB2312" w:hAnsi="仿宋_GB2312" w:eastAsia="仿宋_GB2312" w:cs="仿宋_GB2312"/>
          <w:sz w:val="28"/>
          <w:szCs w:val="28"/>
        </w:rPr>
      </w:pPr>
      <w:r>
        <w:rPr>
          <w:rFonts w:hint="eastAsia" w:ascii="仿宋_GB2312" w:hAnsi="仿宋_GB2312" w:eastAsia="仿宋_GB2312" w:cs="仿宋_GB2312"/>
          <w:b/>
          <w:sz w:val="32"/>
          <w:szCs w:val="28"/>
        </w:rPr>
        <w:t>202</w:t>
      </w:r>
      <w:r>
        <w:rPr>
          <w:rFonts w:hint="eastAsia" w:ascii="仿宋_GB2312" w:hAnsi="仿宋_GB2312" w:eastAsia="仿宋_GB2312" w:cs="仿宋_GB2312"/>
          <w:b/>
          <w:sz w:val="32"/>
          <w:szCs w:val="28"/>
          <w:lang w:val="en-US" w:eastAsia="zh-CN"/>
        </w:rPr>
        <w:t>2</w:t>
      </w:r>
      <w:r>
        <w:rPr>
          <w:rFonts w:hint="eastAsia" w:ascii="仿宋_GB2312" w:hAnsi="仿宋_GB2312" w:eastAsia="仿宋_GB2312" w:cs="仿宋_GB2312"/>
          <w:b/>
          <w:sz w:val="32"/>
          <w:szCs w:val="28"/>
        </w:rPr>
        <w:t>年区金融办部门收支总体情况表</w:t>
      </w:r>
    </w:p>
    <w:p w14:paraId="436C793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Times New Roman" w:hAnsi="Times New Roman"/>
        </w:rPr>
      </w:pPr>
      <w:r>
        <w:rPr>
          <w:rFonts w:hint="eastAsia" w:ascii="仿宋_GB2312" w:hAnsi="仿宋_GB2312" w:eastAsia="仿宋_GB2312" w:cs="仿宋_GB2312"/>
          <w:color w:val="000000"/>
          <w:kern w:val="0"/>
          <w:sz w:val="28"/>
          <w:szCs w:val="28"/>
        </w:rPr>
        <w:t>单位：元</w:t>
      </w:r>
    </w:p>
    <w:tbl>
      <w:tblPr>
        <w:tblStyle w:val="4"/>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91"/>
        <w:gridCol w:w="1625"/>
        <w:gridCol w:w="3729"/>
        <w:gridCol w:w="1687"/>
      </w:tblGrid>
      <w:tr w14:paraId="1C66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4416" w:type="dxa"/>
            <w:gridSpan w:val="2"/>
            <w:shd w:val="clear" w:color="EFF2F7" w:fill="EFF2F7"/>
            <w:noWrap/>
            <w:vAlign w:val="center"/>
          </w:tcPr>
          <w:p w14:paraId="25A7B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5416" w:type="dxa"/>
            <w:gridSpan w:val="2"/>
            <w:shd w:val="clear" w:color="EFF2F7" w:fill="EFF2F7"/>
            <w:noWrap/>
            <w:vAlign w:val="center"/>
          </w:tcPr>
          <w:p w14:paraId="5438B8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14:paraId="3BB0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2791" w:type="dxa"/>
            <w:shd w:val="clear" w:color="EFF2F7" w:fill="EFF2F7"/>
            <w:noWrap/>
            <w:vAlign w:val="center"/>
          </w:tcPr>
          <w:p w14:paraId="78B78D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625" w:type="dxa"/>
            <w:shd w:val="clear" w:color="EFF2F7" w:fill="EFF2F7"/>
            <w:noWrap/>
            <w:vAlign w:val="center"/>
          </w:tcPr>
          <w:p w14:paraId="75C39A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3729" w:type="dxa"/>
            <w:shd w:val="clear" w:color="EFF2F7" w:fill="EFF2F7"/>
            <w:noWrap/>
            <w:vAlign w:val="center"/>
          </w:tcPr>
          <w:p w14:paraId="0C4481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687" w:type="dxa"/>
            <w:shd w:val="clear" w:color="EFF2F7" w:fill="EFF2F7"/>
            <w:noWrap/>
            <w:vAlign w:val="center"/>
          </w:tcPr>
          <w:p w14:paraId="3C7BF2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14:paraId="45F5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5C5C3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625" w:type="dxa"/>
            <w:shd w:val="clear" w:color="auto" w:fill="auto"/>
            <w:noWrap/>
            <w:vAlign w:val="center"/>
          </w:tcPr>
          <w:p w14:paraId="57B33A59">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223,708,240.20 </w:t>
            </w:r>
          </w:p>
        </w:tc>
        <w:tc>
          <w:tcPr>
            <w:tcW w:w="3729" w:type="dxa"/>
            <w:shd w:val="clear" w:color="auto" w:fill="auto"/>
            <w:noWrap/>
            <w:vAlign w:val="center"/>
          </w:tcPr>
          <w:p w14:paraId="4C082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一、一般公共服务支出</w:t>
            </w:r>
          </w:p>
        </w:tc>
        <w:tc>
          <w:tcPr>
            <w:tcW w:w="1687" w:type="dxa"/>
            <w:shd w:val="clear" w:color="auto" w:fill="auto"/>
            <w:noWrap/>
            <w:vAlign w:val="center"/>
          </w:tcPr>
          <w:p w14:paraId="34B587BD">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1,827,649.87 </w:t>
            </w:r>
          </w:p>
        </w:tc>
      </w:tr>
      <w:tr w14:paraId="5550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1507D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625" w:type="dxa"/>
            <w:shd w:val="clear" w:color="auto" w:fill="auto"/>
            <w:noWrap/>
            <w:vAlign w:val="center"/>
          </w:tcPr>
          <w:p w14:paraId="38A7AE32">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12E81B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二、外交支出</w:t>
            </w:r>
          </w:p>
        </w:tc>
        <w:tc>
          <w:tcPr>
            <w:tcW w:w="1687" w:type="dxa"/>
            <w:shd w:val="clear" w:color="auto" w:fill="auto"/>
            <w:noWrap/>
            <w:vAlign w:val="center"/>
          </w:tcPr>
          <w:p w14:paraId="3D269B3F">
            <w:pPr>
              <w:jc w:val="right"/>
              <w:rPr>
                <w:rFonts w:hint="eastAsia" w:ascii="宋体" w:hAnsi="宋体" w:eastAsia="宋体" w:cs="宋体"/>
                <w:i w:val="0"/>
                <w:iCs w:val="0"/>
                <w:color w:val="000000"/>
                <w:sz w:val="18"/>
                <w:szCs w:val="18"/>
                <w:u w:val="none"/>
              </w:rPr>
            </w:pPr>
          </w:p>
        </w:tc>
      </w:tr>
      <w:tr w14:paraId="5027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544FA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625" w:type="dxa"/>
            <w:shd w:val="clear" w:color="auto" w:fill="auto"/>
            <w:noWrap/>
            <w:vAlign w:val="center"/>
          </w:tcPr>
          <w:p w14:paraId="77C21A3D">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4EB28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三、国防支出</w:t>
            </w:r>
          </w:p>
        </w:tc>
        <w:tc>
          <w:tcPr>
            <w:tcW w:w="1687" w:type="dxa"/>
            <w:shd w:val="clear" w:color="auto" w:fill="auto"/>
            <w:noWrap/>
            <w:vAlign w:val="center"/>
          </w:tcPr>
          <w:p w14:paraId="3F03B8CC">
            <w:pPr>
              <w:jc w:val="right"/>
              <w:rPr>
                <w:rFonts w:hint="eastAsia" w:ascii="宋体" w:hAnsi="宋体" w:eastAsia="宋体" w:cs="宋体"/>
                <w:i w:val="0"/>
                <w:iCs w:val="0"/>
                <w:color w:val="000000"/>
                <w:sz w:val="18"/>
                <w:szCs w:val="18"/>
                <w:u w:val="none"/>
              </w:rPr>
            </w:pPr>
          </w:p>
        </w:tc>
      </w:tr>
      <w:tr w14:paraId="7C68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73661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625" w:type="dxa"/>
            <w:shd w:val="clear" w:color="auto" w:fill="auto"/>
            <w:noWrap/>
            <w:vAlign w:val="center"/>
          </w:tcPr>
          <w:p w14:paraId="11544450">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3186D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四、公共安全支出</w:t>
            </w:r>
          </w:p>
        </w:tc>
        <w:tc>
          <w:tcPr>
            <w:tcW w:w="1687" w:type="dxa"/>
            <w:shd w:val="clear" w:color="auto" w:fill="auto"/>
            <w:noWrap/>
            <w:vAlign w:val="center"/>
          </w:tcPr>
          <w:p w14:paraId="0F9A61B1">
            <w:pPr>
              <w:jc w:val="right"/>
              <w:rPr>
                <w:rFonts w:hint="eastAsia" w:ascii="宋体" w:hAnsi="宋体" w:eastAsia="宋体" w:cs="宋体"/>
                <w:i w:val="0"/>
                <w:iCs w:val="0"/>
                <w:color w:val="000000"/>
                <w:sz w:val="18"/>
                <w:szCs w:val="18"/>
                <w:u w:val="none"/>
              </w:rPr>
            </w:pPr>
          </w:p>
        </w:tc>
      </w:tr>
      <w:tr w14:paraId="7CE4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24732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625" w:type="dxa"/>
            <w:shd w:val="clear" w:color="auto" w:fill="auto"/>
            <w:noWrap/>
            <w:vAlign w:val="center"/>
          </w:tcPr>
          <w:p w14:paraId="5044FC25">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64DF6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五、教育支出</w:t>
            </w:r>
          </w:p>
        </w:tc>
        <w:tc>
          <w:tcPr>
            <w:tcW w:w="1687" w:type="dxa"/>
            <w:shd w:val="clear" w:color="auto" w:fill="auto"/>
            <w:noWrap/>
            <w:vAlign w:val="center"/>
          </w:tcPr>
          <w:p w14:paraId="52FDE70F">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88,313.25 </w:t>
            </w:r>
          </w:p>
        </w:tc>
      </w:tr>
      <w:tr w14:paraId="3BC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1ED37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六、上级补助收入</w:t>
            </w:r>
          </w:p>
        </w:tc>
        <w:tc>
          <w:tcPr>
            <w:tcW w:w="1625" w:type="dxa"/>
            <w:shd w:val="clear" w:color="auto" w:fill="auto"/>
            <w:noWrap/>
            <w:vAlign w:val="center"/>
          </w:tcPr>
          <w:p w14:paraId="795965AE">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32BC3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六、科学技术支出</w:t>
            </w:r>
          </w:p>
        </w:tc>
        <w:tc>
          <w:tcPr>
            <w:tcW w:w="1687" w:type="dxa"/>
            <w:shd w:val="clear" w:color="auto" w:fill="auto"/>
            <w:noWrap/>
            <w:vAlign w:val="center"/>
          </w:tcPr>
          <w:p w14:paraId="36CF7D09">
            <w:pPr>
              <w:jc w:val="right"/>
              <w:rPr>
                <w:rFonts w:hint="eastAsia" w:ascii="宋体" w:hAnsi="宋体" w:eastAsia="宋体" w:cs="宋体"/>
                <w:i w:val="0"/>
                <w:iCs w:val="0"/>
                <w:color w:val="000000"/>
                <w:sz w:val="18"/>
                <w:szCs w:val="18"/>
                <w:u w:val="none"/>
              </w:rPr>
            </w:pPr>
          </w:p>
        </w:tc>
      </w:tr>
      <w:tr w14:paraId="0FC0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791" w:type="dxa"/>
            <w:shd w:val="clear" w:color="auto" w:fill="auto"/>
            <w:noWrap/>
            <w:vAlign w:val="center"/>
          </w:tcPr>
          <w:p w14:paraId="723E5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1625" w:type="dxa"/>
            <w:shd w:val="clear" w:color="auto" w:fill="auto"/>
            <w:noWrap/>
            <w:vAlign w:val="center"/>
          </w:tcPr>
          <w:p w14:paraId="6A22FFB8">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08D2F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七、文化旅游体育与传媒支出</w:t>
            </w:r>
          </w:p>
        </w:tc>
        <w:tc>
          <w:tcPr>
            <w:tcW w:w="1687" w:type="dxa"/>
            <w:shd w:val="clear" w:color="auto" w:fill="auto"/>
            <w:noWrap/>
            <w:vAlign w:val="center"/>
          </w:tcPr>
          <w:p w14:paraId="140397EA">
            <w:pPr>
              <w:jc w:val="right"/>
              <w:rPr>
                <w:rFonts w:hint="eastAsia" w:ascii="宋体" w:hAnsi="宋体" w:eastAsia="宋体" w:cs="宋体"/>
                <w:i w:val="0"/>
                <w:iCs w:val="0"/>
                <w:color w:val="000000"/>
                <w:sz w:val="18"/>
                <w:szCs w:val="18"/>
                <w:u w:val="none"/>
              </w:rPr>
            </w:pPr>
          </w:p>
        </w:tc>
      </w:tr>
      <w:tr w14:paraId="0119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7266B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八、事业单位经营收入</w:t>
            </w:r>
          </w:p>
        </w:tc>
        <w:tc>
          <w:tcPr>
            <w:tcW w:w="1625" w:type="dxa"/>
            <w:shd w:val="clear" w:color="auto" w:fill="auto"/>
            <w:noWrap/>
            <w:vAlign w:val="center"/>
          </w:tcPr>
          <w:p w14:paraId="3EB226D9">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3B5C3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八、社会保障和就业支出</w:t>
            </w:r>
          </w:p>
        </w:tc>
        <w:tc>
          <w:tcPr>
            <w:tcW w:w="1687" w:type="dxa"/>
            <w:shd w:val="clear" w:color="auto" w:fill="auto"/>
            <w:noWrap/>
            <w:vAlign w:val="center"/>
          </w:tcPr>
          <w:p w14:paraId="1E7E59A4">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1,525,674.00 </w:t>
            </w:r>
          </w:p>
        </w:tc>
      </w:tr>
      <w:tr w14:paraId="1AD4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588EA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1625" w:type="dxa"/>
            <w:shd w:val="clear" w:color="auto" w:fill="auto"/>
            <w:noWrap/>
            <w:vAlign w:val="center"/>
          </w:tcPr>
          <w:p w14:paraId="730A21CA">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0FBDF7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九、社会保险基金支出</w:t>
            </w:r>
          </w:p>
        </w:tc>
        <w:tc>
          <w:tcPr>
            <w:tcW w:w="1687" w:type="dxa"/>
            <w:shd w:val="clear" w:color="auto" w:fill="auto"/>
            <w:noWrap/>
            <w:vAlign w:val="center"/>
          </w:tcPr>
          <w:p w14:paraId="4F487119">
            <w:pPr>
              <w:jc w:val="right"/>
              <w:rPr>
                <w:rFonts w:hint="eastAsia" w:ascii="宋体" w:hAnsi="宋体" w:eastAsia="宋体" w:cs="宋体"/>
                <w:i w:val="0"/>
                <w:iCs w:val="0"/>
                <w:color w:val="000000"/>
                <w:sz w:val="18"/>
                <w:szCs w:val="18"/>
                <w:u w:val="none"/>
              </w:rPr>
            </w:pPr>
          </w:p>
        </w:tc>
      </w:tr>
      <w:tr w14:paraId="636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683C35C0">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7072BF5F">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1624D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十、卫生健康支出</w:t>
            </w:r>
          </w:p>
        </w:tc>
        <w:tc>
          <w:tcPr>
            <w:tcW w:w="1687" w:type="dxa"/>
            <w:shd w:val="clear" w:color="auto" w:fill="auto"/>
            <w:noWrap/>
            <w:vAlign w:val="center"/>
          </w:tcPr>
          <w:p w14:paraId="69C3965E">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826,406.75 </w:t>
            </w:r>
          </w:p>
        </w:tc>
      </w:tr>
      <w:tr w14:paraId="43DC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57F66E31">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553ED287">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1F2D8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十一、节能环保支出</w:t>
            </w:r>
          </w:p>
        </w:tc>
        <w:tc>
          <w:tcPr>
            <w:tcW w:w="1687" w:type="dxa"/>
            <w:shd w:val="clear" w:color="auto" w:fill="auto"/>
            <w:noWrap/>
            <w:vAlign w:val="center"/>
          </w:tcPr>
          <w:p w14:paraId="7EFA1073">
            <w:pPr>
              <w:jc w:val="right"/>
              <w:rPr>
                <w:rFonts w:hint="eastAsia" w:ascii="宋体" w:hAnsi="宋体" w:eastAsia="宋体" w:cs="宋体"/>
                <w:i w:val="0"/>
                <w:iCs w:val="0"/>
                <w:color w:val="000000"/>
                <w:sz w:val="18"/>
                <w:szCs w:val="18"/>
                <w:u w:val="none"/>
              </w:rPr>
            </w:pPr>
          </w:p>
        </w:tc>
      </w:tr>
      <w:tr w14:paraId="06F5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5EA8036C">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2784DD06">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2B763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十二、城乡社区支出</w:t>
            </w:r>
          </w:p>
        </w:tc>
        <w:tc>
          <w:tcPr>
            <w:tcW w:w="1687" w:type="dxa"/>
            <w:shd w:val="clear" w:color="auto" w:fill="auto"/>
            <w:noWrap/>
            <w:vAlign w:val="center"/>
          </w:tcPr>
          <w:p w14:paraId="43F2F71E">
            <w:pPr>
              <w:jc w:val="right"/>
              <w:rPr>
                <w:rFonts w:hint="eastAsia" w:ascii="宋体" w:hAnsi="宋体" w:eastAsia="宋体" w:cs="宋体"/>
                <w:i w:val="0"/>
                <w:iCs w:val="0"/>
                <w:color w:val="000000"/>
                <w:sz w:val="18"/>
                <w:szCs w:val="18"/>
                <w:u w:val="none"/>
              </w:rPr>
            </w:pPr>
          </w:p>
        </w:tc>
      </w:tr>
      <w:tr w14:paraId="58FB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59BFD2F7">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09601E1E">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276D22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十三、农林水支出</w:t>
            </w:r>
          </w:p>
        </w:tc>
        <w:tc>
          <w:tcPr>
            <w:tcW w:w="1687" w:type="dxa"/>
            <w:shd w:val="clear" w:color="auto" w:fill="auto"/>
            <w:noWrap/>
            <w:vAlign w:val="center"/>
          </w:tcPr>
          <w:p w14:paraId="750F0514">
            <w:pPr>
              <w:jc w:val="right"/>
              <w:rPr>
                <w:rFonts w:hint="eastAsia" w:ascii="宋体" w:hAnsi="宋体" w:eastAsia="宋体" w:cs="宋体"/>
                <w:i w:val="0"/>
                <w:iCs w:val="0"/>
                <w:color w:val="000000"/>
                <w:sz w:val="18"/>
                <w:szCs w:val="18"/>
                <w:u w:val="none"/>
              </w:rPr>
            </w:pPr>
          </w:p>
        </w:tc>
      </w:tr>
      <w:tr w14:paraId="10B8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09CBCD45">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74262D49">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06B9B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十四、交通运输支出</w:t>
            </w:r>
          </w:p>
        </w:tc>
        <w:tc>
          <w:tcPr>
            <w:tcW w:w="1687" w:type="dxa"/>
            <w:shd w:val="clear" w:color="auto" w:fill="auto"/>
            <w:noWrap/>
            <w:vAlign w:val="center"/>
          </w:tcPr>
          <w:p w14:paraId="39414445">
            <w:pPr>
              <w:jc w:val="right"/>
              <w:rPr>
                <w:rFonts w:hint="eastAsia" w:ascii="宋体" w:hAnsi="宋体" w:eastAsia="宋体" w:cs="宋体"/>
                <w:i w:val="0"/>
                <w:iCs w:val="0"/>
                <w:color w:val="000000"/>
                <w:sz w:val="18"/>
                <w:szCs w:val="18"/>
                <w:u w:val="none"/>
              </w:rPr>
            </w:pPr>
          </w:p>
        </w:tc>
      </w:tr>
      <w:tr w14:paraId="2917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702EFF71">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19A68FEA">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255D2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十五、资源勘探工业信息等支出</w:t>
            </w:r>
          </w:p>
        </w:tc>
        <w:tc>
          <w:tcPr>
            <w:tcW w:w="1687" w:type="dxa"/>
            <w:shd w:val="clear" w:color="auto" w:fill="auto"/>
            <w:noWrap/>
            <w:vAlign w:val="center"/>
          </w:tcPr>
          <w:p w14:paraId="272FA90E">
            <w:pPr>
              <w:jc w:val="right"/>
              <w:rPr>
                <w:rFonts w:hint="eastAsia" w:ascii="宋体" w:hAnsi="宋体" w:eastAsia="宋体" w:cs="宋体"/>
                <w:i w:val="0"/>
                <w:iCs w:val="0"/>
                <w:color w:val="000000"/>
                <w:sz w:val="18"/>
                <w:szCs w:val="18"/>
                <w:u w:val="none"/>
              </w:rPr>
            </w:pPr>
          </w:p>
        </w:tc>
      </w:tr>
      <w:tr w14:paraId="4E79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41E3D852">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1F0E6BDF">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68DA0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十六、商业服务业等支出</w:t>
            </w:r>
          </w:p>
        </w:tc>
        <w:tc>
          <w:tcPr>
            <w:tcW w:w="1687" w:type="dxa"/>
            <w:shd w:val="clear" w:color="auto" w:fill="auto"/>
            <w:noWrap/>
            <w:vAlign w:val="center"/>
          </w:tcPr>
          <w:p w14:paraId="4A1C99E5">
            <w:pPr>
              <w:jc w:val="right"/>
              <w:rPr>
                <w:rFonts w:hint="eastAsia" w:ascii="宋体" w:hAnsi="宋体" w:eastAsia="宋体" w:cs="宋体"/>
                <w:i w:val="0"/>
                <w:iCs w:val="0"/>
                <w:color w:val="000000"/>
                <w:sz w:val="18"/>
                <w:szCs w:val="18"/>
                <w:u w:val="none"/>
              </w:rPr>
            </w:pPr>
          </w:p>
        </w:tc>
      </w:tr>
      <w:tr w14:paraId="575D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06A752BE">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386FE70A">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62F5B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十七、金融支出</w:t>
            </w:r>
          </w:p>
        </w:tc>
        <w:tc>
          <w:tcPr>
            <w:tcW w:w="1687" w:type="dxa"/>
            <w:shd w:val="clear" w:color="auto" w:fill="auto"/>
            <w:noWrap/>
            <w:vAlign w:val="center"/>
          </w:tcPr>
          <w:p w14:paraId="5A5C5322">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217,662,501.33 </w:t>
            </w:r>
          </w:p>
        </w:tc>
      </w:tr>
      <w:tr w14:paraId="5D41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0E2B1498">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36125441">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14129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十八、援助其他地区支出</w:t>
            </w:r>
          </w:p>
        </w:tc>
        <w:tc>
          <w:tcPr>
            <w:tcW w:w="1687" w:type="dxa"/>
            <w:shd w:val="clear" w:color="auto" w:fill="auto"/>
            <w:noWrap/>
            <w:vAlign w:val="center"/>
          </w:tcPr>
          <w:p w14:paraId="264513EB">
            <w:pPr>
              <w:jc w:val="right"/>
              <w:rPr>
                <w:rFonts w:hint="eastAsia" w:ascii="宋体" w:hAnsi="宋体" w:eastAsia="宋体" w:cs="宋体"/>
                <w:i w:val="0"/>
                <w:iCs w:val="0"/>
                <w:color w:val="000000"/>
                <w:sz w:val="18"/>
                <w:szCs w:val="18"/>
                <w:u w:val="none"/>
              </w:rPr>
            </w:pPr>
          </w:p>
        </w:tc>
      </w:tr>
      <w:tr w14:paraId="0AA7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3A1967BD">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032BDC2D">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7CF4E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十九、自然资源海洋气象等支出</w:t>
            </w:r>
          </w:p>
        </w:tc>
        <w:tc>
          <w:tcPr>
            <w:tcW w:w="1687" w:type="dxa"/>
            <w:shd w:val="clear" w:color="auto" w:fill="auto"/>
            <w:noWrap/>
            <w:vAlign w:val="center"/>
          </w:tcPr>
          <w:p w14:paraId="53F0B55C">
            <w:pPr>
              <w:jc w:val="right"/>
              <w:rPr>
                <w:rFonts w:hint="eastAsia" w:ascii="宋体" w:hAnsi="宋体" w:eastAsia="宋体" w:cs="宋体"/>
                <w:i w:val="0"/>
                <w:iCs w:val="0"/>
                <w:color w:val="000000"/>
                <w:sz w:val="18"/>
                <w:szCs w:val="18"/>
                <w:u w:val="none"/>
              </w:rPr>
            </w:pPr>
          </w:p>
        </w:tc>
      </w:tr>
      <w:tr w14:paraId="06E7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633047F3">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07075E53">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206F0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二十、住房保障支出</w:t>
            </w:r>
          </w:p>
        </w:tc>
        <w:tc>
          <w:tcPr>
            <w:tcW w:w="1687" w:type="dxa"/>
            <w:shd w:val="clear" w:color="auto" w:fill="auto"/>
            <w:noWrap/>
            <w:vAlign w:val="center"/>
          </w:tcPr>
          <w:p w14:paraId="2FBC2616">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1,777,695.00 </w:t>
            </w:r>
          </w:p>
        </w:tc>
      </w:tr>
      <w:tr w14:paraId="7BD5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07E561E8">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29505A0A">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12325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二十一、粮油物资储备支出</w:t>
            </w:r>
          </w:p>
        </w:tc>
        <w:tc>
          <w:tcPr>
            <w:tcW w:w="1687" w:type="dxa"/>
            <w:shd w:val="clear" w:color="auto" w:fill="auto"/>
            <w:noWrap/>
            <w:vAlign w:val="center"/>
          </w:tcPr>
          <w:p w14:paraId="587481B6">
            <w:pPr>
              <w:jc w:val="right"/>
              <w:rPr>
                <w:rFonts w:hint="eastAsia" w:ascii="宋体" w:hAnsi="宋体" w:eastAsia="宋体" w:cs="宋体"/>
                <w:i w:val="0"/>
                <w:iCs w:val="0"/>
                <w:color w:val="000000"/>
                <w:sz w:val="18"/>
                <w:szCs w:val="18"/>
                <w:u w:val="none"/>
              </w:rPr>
            </w:pPr>
          </w:p>
        </w:tc>
      </w:tr>
      <w:tr w14:paraId="4CE9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662EB21C">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4B2CDF3E">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33E83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二十二、国有资本经营预算支出</w:t>
            </w:r>
          </w:p>
        </w:tc>
        <w:tc>
          <w:tcPr>
            <w:tcW w:w="1687" w:type="dxa"/>
            <w:shd w:val="clear" w:color="auto" w:fill="auto"/>
            <w:noWrap/>
            <w:vAlign w:val="center"/>
          </w:tcPr>
          <w:p w14:paraId="25662B69">
            <w:pPr>
              <w:jc w:val="right"/>
              <w:rPr>
                <w:rFonts w:hint="eastAsia" w:ascii="宋体" w:hAnsi="宋体" w:eastAsia="宋体" w:cs="宋体"/>
                <w:i w:val="0"/>
                <w:iCs w:val="0"/>
                <w:color w:val="000000"/>
                <w:sz w:val="18"/>
                <w:szCs w:val="18"/>
                <w:u w:val="none"/>
              </w:rPr>
            </w:pPr>
          </w:p>
        </w:tc>
      </w:tr>
      <w:tr w14:paraId="4B17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20046741">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35441258">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6194B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二十三、灾害防治及应急管理支出</w:t>
            </w:r>
          </w:p>
        </w:tc>
        <w:tc>
          <w:tcPr>
            <w:tcW w:w="1687" w:type="dxa"/>
            <w:shd w:val="clear" w:color="auto" w:fill="auto"/>
            <w:noWrap/>
            <w:vAlign w:val="center"/>
          </w:tcPr>
          <w:p w14:paraId="2C34C2B8">
            <w:pPr>
              <w:jc w:val="right"/>
              <w:rPr>
                <w:rFonts w:hint="eastAsia" w:ascii="宋体" w:hAnsi="宋体" w:eastAsia="宋体" w:cs="宋体"/>
                <w:i w:val="0"/>
                <w:iCs w:val="0"/>
                <w:color w:val="000000"/>
                <w:sz w:val="18"/>
                <w:szCs w:val="18"/>
                <w:u w:val="none"/>
              </w:rPr>
            </w:pPr>
          </w:p>
        </w:tc>
      </w:tr>
      <w:tr w14:paraId="6ADA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4C0D7D40">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041851C6">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7A4B8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二十四、其他支出</w:t>
            </w:r>
          </w:p>
        </w:tc>
        <w:tc>
          <w:tcPr>
            <w:tcW w:w="1687" w:type="dxa"/>
            <w:shd w:val="clear" w:color="auto" w:fill="auto"/>
            <w:noWrap/>
            <w:vAlign w:val="center"/>
          </w:tcPr>
          <w:p w14:paraId="54726D21">
            <w:pPr>
              <w:jc w:val="right"/>
              <w:rPr>
                <w:rFonts w:hint="eastAsia" w:ascii="宋体" w:hAnsi="宋体" w:eastAsia="宋体" w:cs="宋体"/>
                <w:i w:val="0"/>
                <w:iCs w:val="0"/>
                <w:color w:val="000000"/>
                <w:sz w:val="18"/>
                <w:szCs w:val="18"/>
                <w:u w:val="none"/>
              </w:rPr>
            </w:pPr>
          </w:p>
        </w:tc>
      </w:tr>
      <w:tr w14:paraId="7243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39A34CE9">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2229E8BE">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214E6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二十五、债务付息支出</w:t>
            </w:r>
          </w:p>
        </w:tc>
        <w:tc>
          <w:tcPr>
            <w:tcW w:w="1687" w:type="dxa"/>
            <w:shd w:val="clear" w:color="auto" w:fill="auto"/>
            <w:noWrap/>
            <w:vAlign w:val="center"/>
          </w:tcPr>
          <w:p w14:paraId="392394FC">
            <w:pPr>
              <w:jc w:val="right"/>
              <w:rPr>
                <w:rFonts w:hint="eastAsia" w:ascii="宋体" w:hAnsi="宋体" w:eastAsia="宋体" w:cs="宋体"/>
                <w:i w:val="0"/>
                <w:iCs w:val="0"/>
                <w:color w:val="000000"/>
                <w:sz w:val="18"/>
                <w:szCs w:val="18"/>
                <w:u w:val="none"/>
              </w:rPr>
            </w:pPr>
          </w:p>
        </w:tc>
      </w:tr>
      <w:tr w14:paraId="6DCC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2F1032F7">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4E2A1E27">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4B762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二十六、债务发行费用支出</w:t>
            </w:r>
          </w:p>
        </w:tc>
        <w:tc>
          <w:tcPr>
            <w:tcW w:w="1687" w:type="dxa"/>
            <w:shd w:val="clear" w:color="auto" w:fill="auto"/>
            <w:noWrap/>
            <w:vAlign w:val="center"/>
          </w:tcPr>
          <w:p w14:paraId="50CFF7C2">
            <w:pPr>
              <w:jc w:val="right"/>
              <w:rPr>
                <w:rFonts w:hint="eastAsia" w:ascii="宋体" w:hAnsi="宋体" w:eastAsia="宋体" w:cs="宋体"/>
                <w:i w:val="0"/>
                <w:iCs w:val="0"/>
                <w:color w:val="000000"/>
                <w:sz w:val="18"/>
                <w:szCs w:val="18"/>
                <w:u w:val="none"/>
              </w:rPr>
            </w:pPr>
          </w:p>
        </w:tc>
      </w:tr>
      <w:tr w14:paraId="02DB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49D6A485">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6CD9C4CC">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60036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二十七、抗疫特别国债安排的支出</w:t>
            </w:r>
          </w:p>
        </w:tc>
        <w:tc>
          <w:tcPr>
            <w:tcW w:w="1687" w:type="dxa"/>
            <w:shd w:val="clear" w:color="auto" w:fill="auto"/>
            <w:noWrap/>
            <w:vAlign w:val="center"/>
          </w:tcPr>
          <w:p w14:paraId="227D6048">
            <w:pPr>
              <w:jc w:val="right"/>
              <w:rPr>
                <w:rFonts w:hint="eastAsia" w:ascii="宋体" w:hAnsi="宋体" w:eastAsia="宋体" w:cs="宋体"/>
                <w:i w:val="0"/>
                <w:iCs w:val="0"/>
                <w:color w:val="000000"/>
                <w:sz w:val="18"/>
                <w:szCs w:val="18"/>
                <w:u w:val="none"/>
              </w:rPr>
            </w:pPr>
          </w:p>
        </w:tc>
      </w:tr>
      <w:tr w14:paraId="720B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2C0FCF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1625" w:type="dxa"/>
            <w:shd w:val="clear" w:color="auto" w:fill="auto"/>
            <w:noWrap/>
            <w:vAlign w:val="center"/>
          </w:tcPr>
          <w:p w14:paraId="662E107A">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223,708,240.20 </w:t>
            </w:r>
          </w:p>
        </w:tc>
        <w:tc>
          <w:tcPr>
            <w:tcW w:w="3729" w:type="dxa"/>
            <w:shd w:val="clear" w:color="auto" w:fill="auto"/>
            <w:noWrap/>
            <w:vAlign w:val="center"/>
          </w:tcPr>
          <w:p w14:paraId="116A8F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687" w:type="dxa"/>
            <w:shd w:val="clear" w:color="auto" w:fill="auto"/>
            <w:noWrap/>
            <w:vAlign w:val="center"/>
          </w:tcPr>
          <w:p w14:paraId="011AA90F">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223,708,240.20 </w:t>
            </w:r>
          </w:p>
        </w:tc>
      </w:tr>
      <w:tr w14:paraId="5C77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2D446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625" w:type="dxa"/>
            <w:shd w:val="clear" w:color="auto" w:fill="auto"/>
            <w:noWrap/>
            <w:vAlign w:val="center"/>
          </w:tcPr>
          <w:p w14:paraId="19DA7B70">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510EA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1687" w:type="dxa"/>
            <w:shd w:val="clear" w:color="auto" w:fill="auto"/>
            <w:noWrap/>
            <w:vAlign w:val="center"/>
          </w:tcPr>
          <w:p w14:paraId="28E940B6">
            <w:pPr>
              <w:jc w:val="right"/>
              <w:rPr>
                <w:rFonts w:hint="eastAsia" w:ascii="宋体" w:hAnsi="宋体" w:eastAsia="宋体" w:cs="宋体"/>
                <w:i w:val="0"/>
                <w:iCs w:val="0"/>
                <w:color w:val="000000"/>
                <w:sz w:val="18"/>
                <w:szCs w:val="18"/>
                <w:u w:val="none"/>
              </w:rPr>
            </w:pPr>
          </w:p>
        </w:tc>
      </w:tr>
      <w:tr w14:paraId="6875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14ED00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1625" w:type="dxa"/>
            <w:shd w:val="clear" w:color="auto" w:fill="auto"/>
            <w:noWrap/>
            <w:vAlign w:val="center"/>
          </w:tcPr>
          <w:p w14:paraId="3A2026AA">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223,708,240.20 </w:t>
            </w:r>
          </w:p>
        </w:tc>
        <w:tc>
          <w:tcPr>
            <w:tcW w:w="3729" w:type="dxa"/>
            <w:shd w:val="clear" w:color="auto" w:fill="auto"/>
            <w:noWrap/>
            <w:vAlign w:val="center"/>
          </w:tcPr>
          <w:p w14:paraId="068FBB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1687" w:type="dxa"/>
            <w:shd w:val="clear" w:color="auto" w:fill="auto"/>
            <w:noWrap/>
            <w:vAlign w:val="center"/>
          </w:tcPr>
          <w:p w14:paraId="411DAD26">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223,708,240.20 </w:t>
            </w:r>
          </w:p>
        </w:tc>
      </w:tr>
    </w:tbl>
    <w:p w14:paraId="5B868425">
      <w:pPr>
        <w:rPr>
          <w:rFonts w:hint="eastAsia"/>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6588AA6C">
      <w:pPr>
        <w:ind w:leftChars="-67" w:hanging="125" w:hangingChars="39"/>
        <w:jc w:val="left"/>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表二：</w:t>
      </w:r>
    </w:p>
    <w:p w14:paraId="7031E4DF">
      <w:pPr>
        <w:ind w:firstLine="643" w:firstLineChars="200"/>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 xml:space="preserve">年区金融办部门收入总体情况表      </w:t>
      </w:r>
    </w:p>
    <w:p w14:paraId="5F07375F">
      <w:pPr>
        <w:jc w:val="righ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单位：元</w:t>
      </w:r>
    </w:p>
    <w:tbl>
      <w:tblPr>
        <w:tblStyle w:val="4"/>
        <w:tblW w:w="16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8"/>
        <w:gridCol w:w="1497"/>
        <w:gridCol w:w="1639"/>
        <w:gridCol w:w="1494"/>
        <w:gridCol w:w="1588"/>
        <w:gridCol w:w="885"/>
        <w:gridCol w:w="715"/>
        <w:gridCol w:w="662"/>
        <w:gridCol w:w="450"/>
        <w:gridCol w:w="575"/>
        <w:gridCol w:w="550"/>
        <w:gridCol w:w="563"/>
        <w:gridCol w:w="625"/>
        <w:gridCol w:w="425"/>
        <w:gridCol w:w="562"/>
        <w:gridCol w:w="738"/>
        <w:gridCol w:w="662"/>
        <w:gridCol w:w="863"/>
        <w:gridCol w:w="618"/>
      </w:tblGrid>
      <w:tr w14:paraId="446F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78" w:type="dxa"/>
            <w:vMerge w:val="restart"/>
            <w:shd w:val="clear" w:color="EFF2F7" w:fill="EFF2F7"/>
            <w:vAlign w:val="center"/>
          </w:tcPr>
          <w:p w14:paraId="596961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部门（单位）代码</w:t>
            </w:r>
          </w:p>
        </w:tc>
        <w:tc>
          <w:tcPr>
            <w:tcW w:w="1497" w:type="dxa"/>
            <w:vMerge w:val="restart"/>
            <w:shd w:val="clear" w:color="EFF2F7" w:fill="EFF2F7"/>
            <w:noWrap/>
            <w:vAlign w:val="center"/>
          </w:tcPr>
          <w:p w14:paraId="0EC5C2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名称</w:t>
            </w:r>
          </w:p>
        </w:tc>
        <w:tc>
          <w:tcPr>
            <w:tcW w:w="1639" w:type="dxa"/>
            <w:vMerge w:val="restart"/>
            <w:shd w:val="clear" w:color="EFF2F7" w:fill="EFF2F7"/>
            <w:noWrap/>
            <w:vAlign w:val="center"/>
          </w:tcPr>
          <w:p w14:paraId="01950F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107" w:type="dxa"/>
            <w:gridSpan w:val="10"/>
            <w:shd w:val="clear" w:color="EFF2F7" w:fill="EFF2F7"/>
            <w:noWrap/>
            <w:vAlign w:val="center"/>
          </w:tcPr>
          <w:p w14:paraId="037185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w:t>
            </w:r>
          </w:p>
        </w:tc>
        <w:tc>
          <w:tcPr>
            <w:tcW w:w="3868" w:type="dxa"/>
            <w:gridSpan w:val="6"/>
            <w:shd w:val="clear" w:color="EFF2F7" w:fill="EFF2F7"/>
            <w:noWrap/>
            <w:vAlign w:val="center"/>
          </w:tcPr>
          <w:p w14:paraId="303A64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上年结转结余</w:t>
            </w:r>
          </w:p>
        </w:tc>
      </w:tr>
      <w:tr w14:paraId="283D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1078" w:type="dxa"/>
            <w:vMerge w:val="continue"/>
            <w:shd w:val="clear" w:color="EFF2F7" w:fill="EFF2F7"/>
            <w:vAlign w:val="center"/>
          </w:tcPr>
          <w:p w14:paraId="22DEACB7">
            <w:pPr>
              <w:jc w:val="center"/>
              <w:rPr>
                <w:rFonts w:hint="eastAsia" w:ascii="宋体" w:hAnsi="宋体" w:eastAsia="宋体" w:cs="宋体"/>
                <w:b/>
                <w:bCs/>
                <w:i w:val="0"/>
                <w:iCs w:val="0"/>
                <w:color w:val="000000"/>
                <w:sz w:val="20"/>
                <w:szCs w:val="20"/>
                <w:u w:val="none"/>
              </w:rPr>
            </w:pPr>
          </w:p>
        </w:tc>
        <w:tc>
          <w:tcPr>
            <w:tcW w:w="1497" w:type="dxa"/>
            <w:vMerge w:val="continue"/>
            <w:shd w:val="clear" w:color="EFF2F7" w:fill="EFF2F7"/>
            <w:noWrap/>
            <w:vAlign w:val="center"/>
          </w:tcPr>
          <w:p w14:paraId="3D370A8E">
            <w:pPr>
              <w:jc w:val="center"/>
              <w:rPr>
                <w:rFonts w:hint="eastAsia" w:ascii="宋体" w:hAnsi="宋体" w:eastAsia="宋体" w:cs="宋体"/>
                <w:b/>
                <w:bCs/>
                <w:i w:val="0"/>
                <w:iCs w:val="0"/>
                <w:color w:val="000000"/>
                <w:sz w:val="20"/>
                <w:szCs w:val="20"/>
                <w:u w:val="none"/>
              </w:rPr>
            </w:pPr>
          </w:p>
        </w:tc>
        <w:tc>
          <w:tcPr>
            <w:tcW w:w="1639" w:type="dxa"/>
            <w:vMerge w:val="continue"/>
            <w:shd w:val="clear" w:color="EFF2F7" w:fill="EFF2F7"/>
            <w:noWrap/>
            <w:vAlign w:val="center"/>
          </w:tcPr>
          <w:p w14:paraId="667A224B">
            <w:pPr>
              <w:jc w:val="center"/>
              <w:rPr>
                <w:rFonts w:hint="eastAsia" w:ascii="宋体" w:hAnsi="宋体" w:eastAsia="宋体" w:cs="宋体"/>
                <w:b/>
                <w:bCs/>
                <w:i w:val="0"/>
                <w:iCs w:val="0"/>
                <w:color w:val="000000"/>
                <w:sz w:val="20"/>
                <w:szCs w:val="20"/>
                <w:u w:val="none"/>
              </w:rPr>
            </w:pPr>
          </w:p>
        </w:tc>
        <w:tc>
          <w:tcPr>
            <w:tcW w:w="1494" w:type="dxa"/>
            <w:shd w:val="clear" w:color="EFF2F7" w:fill="EFF2F7"/>
            <w:noWrap/>
            <w:vAlign w:val="center"/>
          </w:tcPr>
          <w:p w14:paraId="1F0332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588" w:type="dxa"/>
            <w:shd w:val="clear" w:color="EFF2F7" w:fill="EFF2F7"/>
            <w:vAlign w:val="center"/>
          </w:tcPr>
          <w:p w14:paraId="5BFBB1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一般公共预算资金</w:t>
            </w:r>
          </w:p>
        </w:tc>
        <w:tc>
          <w:tcPr>
            <w:tcW w:w="885" w:type="dxa"/>
            <w:shd w:val="clear" w:color="EFF2F7" w:fill="EFF2F7"/>
            <w:vAlign w:val="center"/>
          </w:tcPr>
          <w:p w14:paraId="34E6E8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政府性基金预算资金</w:t>
            </w:r>
          </w:p>
        </w:tc>
        <w:tc>
          <w:tcPr>
            <w:tcW w:w="715" w:type="dxa"/>
            <w:shd w:val="clear" w:color="EFF2F7" w:fill="EFF2F7"/>
            <w:vAlign w:val="center"/>
          </w:tcPr>
          <w:p w14:paraId="3141CC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国有资本经营预算资金</w:t>
            </w:r>
          </w:p>
        </w:tc>
        <w:tc>
          <w:tcPr>
            <w:tcW w:w="662" w:type="dxa"/>
            <w:shd w:val="clear" w:color="EFF2F7" w:fill="EFF2F7"/>
            <w:vAlign w:val="center"/>
          </w:tcPr>
          <w:p w14:paraId="138FF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450" w:type="dxa"/>
            <w:shd w:val="clear" w:color="EFF2F7" w:fill="EFF2F7"/>
            <w:vAlign w:val="center"/>
          </w:tcPr>
          <w:p w14:paraId="421E38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事业收入</w:t>
            </w:r>
          </w:p>
        </w:tc>
        <w:tc>
          <w:tcPr>
            <w:tcW w:w="575" w:type="dxa"/>
            <w:shd w:val="clear" w:color="EFF2F7" w:fill="EFF2F7"/>
            <w:vAlign w:val="center"/>
          </w:tcPr>
          <w:p w14:paraId="4ECDC8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事业单位经营收入</w:t>
            </w:r>
          </w:p>
        </w:tc>
        <w:tc>
          <w:tcPr>
            <w:tcW w:w="550" w:type="dxa"/>
            <w:shd w:val="clear" w:color="EFF2F7" w:fill="EFF2F7"/>
            <w:vAlign w:val="center"/>
          </w:tcPr>
          <w:p w14:paraId="56DDA7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563" w:type="dxa"/>
            <w:shd w:val="clear" w:color="EFF2F7" w:fill="EFF2F7"/>
            <w:vAlign w:val="center"/>
          </w:tcPr>
          <w:p w14:paraId="38A617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625" w:type="dxa"/>
            <w:shd w:val="clear" w:color="EFF2F7" w:fill="EFF2F7"/>
            <w:vAlign w:val="center"/>
          </w:tcPr>
          <w:p w14:paraId="6152ED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其他收入</w:t>
            </w:r>
          </w:p>
        </w:tc>
        <w:tc>
          <w:tcPr>
            <w:tcW w:w="425" w:type="dxa"/>
            <w:shd w:val="clear" w:color="EFF2F7" w:fill="EFF2F7"/>
            <w:noWrap/>
            <w:vAlign w:val="center"/>
          </w:tcPr>
          <w:p w14:paraId="3B3184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562" w:type="dxa"/>
            <w:shd w:val="clear" w:color="EFF2F7" w:fill="EFF2F7"/>
            <w:vAlign w:val="center"/>
          </w:tcPr>
          <w:p w14:paraId="3E54F5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一般公共预算资金</w:t>
            </w:r>
          </w:p>
        </w:tc>
        <w:tc>
          <w:tcPr>
            <w:tcW w:w="738" w:type="dxa"/>
            <w:shd w:val="clear" w:color="EFF2F7" w:fill="EFF2F7"/>
            <w:vAlign w:val="center"/>
          </w:tcPr>
          <w:p w14:paraId="72C119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政府性基金预算资金</w:t>
            </w:r>
          </w:p>
        </w:tc>
        <w:tc>
          <w:tcPr>
            <w:tcW w:w="662" w:type="dxa"/>
            <w:shd w:val="clear" w:color="EFF2F7" w:fill="EFF2F7"/>
            <w:vAlign w:val="center"/>
          </w:tcPr>
          <w:p w14:paraId="27181D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国有资本经营预算资金</w:t>
            </w:r>
          </w:p>
        </w:tc>
        <w:tc>
          <w:tcPr>
            <w:tcW w:w="863" w:type="dxa"/>
            <w:shd w:val="clear" w:color="EFF2F7" w:fill="EFF2F7"/>
            <w:vAlign w:val="center"/>
          </w:tcPr>
          <w:p w14:paraId="6EFFC1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618" w:type="dxa"/>
            <w:shd w:val="clear" w:color="EFF2F7" w:fill="EFF2F7"/>
            <w:vAlign w:val="center"/>
          </w:tcPr>
          <w:p w14:paraId="269098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r>
      <w:tr w14:paraId="0524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078" w:type="dxa"/>
            <w:shd w:val="clear" w:color="auto" w:fill="auto"/>
            <w:vAlign w:val="center"/>
          </w:tcPr>
          <w:p w14:paraId="19521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1497" w:type="dxa"/>
            <w:shd w:val="clear" w:color="auto" w:fill="auto"/>
            <w:vAlign w:val="center"/>
          </w:tcPr>
          <w:p w14:paraId="77E54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北京市西城区金融服务办公室</w:t>
            </w:r>
          </w:p>
        </w:tc>
        <w:tc>
          <w:tcPr>
            <w:tcW w:w="1639" w:type="dxa"/>
            <w:shd w:val="clear" w:color="auto" w:fill="auto"/>
            <w:noWrap/>
            <w:vAlign w:val="center"/>
          </w:tcPr>
          <w:p w14:paraId="582C29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223,708,240.20</w:t>
            </w:r>
          </w:p>
        </w:tc>
        <w:tc>
          <w:tcPr>
            <w:tcW w:w="1494" w:type="dxa"/>
            <w:shd w:val="clear" w:color="auto" w:fill="auto"/>
            <w:noWrap/>
            <w:vAlign w:val="center"/>
          </w:tcPr>
          <w:p w14:paraId="085150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223,708,240.20</w:t>
            </w:r>
          </w:p>
        </w:tc>
        <w:tc>
          <w:tcPr>
            <w:tcW w:w="1588" w:type="dxa"/>
            <w:shd w:val="clear" w:color="auto" w:fill="auto"/>
            <w:noWrap/>
            <w:vAlign w:val="center"/>
          </w:tcPr>
          <w:p w14:paraId="243CB8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223,708,240.20</w:t>
            </w:r>
          </w:p>
        </w:tc>
        <w:tc>
          <w:tcPr>
            <w:tcW w:w="885" w:type="dxa"/>
            <w:shd w:val="clear" w:color="auto" w:fill="auto"/>
            <w:noWrap/>
            <w:vAlign w:val="center"/>
          </w:tcPr>
          <w:p w14:paraId="3956682A">
            <w:pPr>
              <w:jc w:val="right"/>
              <w:rPr>
                <w:rFonts w:hint="eastAsia" w:ascii="宋体" w:hAnsi="宋体" w:eastAsia="宋体" w:cs="宋体"/>
                <w:i w:val="0"/>
                <w:iCs w:val="0"/>
                <w:color w:val="000000"/>
                <w:sz w:val="18"/>
                <w:szCs w:val="18"/>
                <w:u w:val="none"/>
              </w:rPr>
            </w:pPr>
          </w:p>
        </w:tc>
        <w:tc>
          <w:tcPr>
            <w:tcW w:w="715" w:type="dxa"/>
            <w:shd w:val="clear" w:color="auto" w:fill="auto"/>
            <w:noWrap/>
            <w:vAlign w:val="center"/>
          </w:tcPr>
          <w:p w14:paraId="3C38B9D9">
            <w:pPr>
              <w:jc w:val="right"/>
              <w:rPr>
                <w:rFonts w:hint="eastAsia" w:ascii="宋体" w:hAnsi="宋体" w:eastAsia="宋体" w:cs="宋体"/>
                <w:i w:val="0"/>
                <w:iCs w:val="0"/>
                <w:color w:val="000000"/>
                <w:sz w:val="18"/>
                <w:szCs w:val="18"/>
                <w:u w:val="none"/>
              </w:rPr>
            </w:pPr>
          </w:p>
        </w:tc>
        <w:tc>
          <w:tcPr>
            <w:tcW w:w="662" w:type="dxa"/>
            <w:shd w:val="clear" w:color="auto" w:fill="auto"/>
            <w:noWrap/>
            <w:vAlign w:val="center"/>
          </w:tcPr>
          <w:p w14:paraId="050472B8">
            <w:pPr>
              <w:jc w:val="right"/>
              <w:rPr>
                <w:rFonts w:hint="eastAsia" w:ascii="宋体" w:hAnsi="宋体" w:eastAsia="宋体" w:cs="宋体"/>
                <w:i w:val="0"/>
                <w:iCs w:val="0"/>
                <w:color w:val="000000"/>
                <w:sz w:val="18"/>
                <w:szCs w:val="18"/>
                <w:u w:val="none"/>
              </w:rPr>
            </w:pPr>
          </w:p>
        </w:tc>
        <w:tc>
          <w:tcPr>
            <w:tcW w:w="450" w:type="dxa"/>
            <w:shd w:val="clear" w:color="auto" w:fill="auto"/>
            <w:noWrap/>
            <w:vAlign w:val="center"/>
          </w:tcPr>
          <w:p w14:paraId="53C5892C">
            <w:pPr>
              <w:jc w:val="right"/>
              <w:rPr>
                <w:rFonts w:hint="eastAsia" w:ascii="宋体" w:hAnsi="宋体" w:eastAsia="宋体" w:cs="宋体"/>
                <w:i w:val="0"/>
                <w:iCs w:val="0"/>
                <w:color w:val="000000"/>
                <w:sz w:val="18"/>
                <w:szCs w:val="18"/>
                <w:u w:val="none"/>
              </w:rPr>
            </w:pPr>
          </w:p>
        </w:tc>
        <w:tc>
          <w:tcPr>
            <w:tcW w:w="575" w:type="dxa"/>
            <w:shd w:val="clear" w:color="auto" w:fill="auto"/>
            <w:noWrap/>
            <w:vAlign w:val="center"/>
          </w:tcPr>
          <w:p w14:paraId="7E513CD2">
            <w:pPr>
              <w:jc w:val="right"/>
              <w:rPr>
                <w:rFonts w:hint="eastAsia" w:ascii="宋体" w:hAnsi="宋体" w:eastAsia="宋体" w:cs="宋体"/>
                <w:i w:val="0"/>
                <w:iCs w:val="0"/>
                <w:color w:val="000000"/>
                <w:sz w:val="18"/>
                <w:szCs w:val="18"/>
                <w:u w:val="none"/>
              </w:rPr>
            </w:pPr>
          </w:p>
        </w:tc>
        <w:tc>
          <w:tcPr>
            <w:tcW w:w="550" w:type="dxa"/>
            <w:shd w:val="clear" w:color="auto" w:fill="auto"/>
            <w:noWrap/>
            <w:vAlign w:val="center"/>
          </w:tcPr>
          <w:p w14:paraId="698DD852">
            <w:pPr>
              <w:jc w:val="right"/>
              <w:rPr>
                <w:rFonts w:hint="eastAsia" w:ascii="宋体" w:hAnsi="宋体" w:eastAsia="宋体" w:cs="宋体"/>
                <w:i w:val="0"/>
                <w:iCs w:val="0"/>
                <w:color w:val="000000"/>
                <w:sz w:val="18"/>
                <w:szCs w:val="18"/>
                <w:u w:val="none"/>
              </w:rPr>
            </w:pPr>
          </w:p>
        </w:tc>
        <w:tc>
          <w:tcPr>
            <w:tcW w:w="563" w:type="dxa"/>
            <w:shd w:val="clear" w:color="auto" w:fill="auto"/>
            <w:noWrap/>
            <w:vAlign w:val="center"/>
          </w:tcPr>
          <w:p w14:paraId="3CD28803">
            <w:pPr>
              <w:jc w:val="right"/>
              <w:rPr>
                <w:rFonts w:hint="eastAsia" w:ascii="宋体" w:hAnsi="宋体" w:eastAsia="宋体" w:cs="宋体"/>
                <w:i w:val="0"/>
                <w:iCs w:val="0"/>
                <w:color w:val="000000"/>
                <w:sz w:val="18"/>
                <w:szCs w:val="18"/>
                <w:u w:val="none"/>
              </w:rPr>
            </w:pPr>
          </w:p>
        </w:tc>
        <w:tc>
          <w:tcPr>
            <w:tcW w:w="625" w:type="dxa"/>
            <w:shd w:val="clear" w:color="auto" w:fill="auto"/>
            <w:noWrap/>
            <w:vAlign w:val="center"/>
          </w:tcPr>
          <w:p w14:paraId="3DBC4CC6">
            <w:pPr>
              <w:jc w:val="right"/>
              <w:rPr>
                <w:rFonts w:hint="eastAsia" w:ascii="宋体" w:hAnsi="宋体" w:eastAsia="宋体" w:cs="宋体"/>
                <w:i w:val="0"/>
                <w:iCs w:val="0"/>
                <w:color w:val="000000"/>
                <w:sz w:val="18"/>
                <w:szCs w:val="18"/>
                <w:u w:val="none"/>
              </w:rPr>
            </w:pPr>
          </w:p>
        </w:tc>
        <w:tc>
          <w:tcPr>
            <w:tcW w:w="425" w:type="dxa"/>
            <w:shd w:val="clear" w:color="auto" w:fill="auto"/>
            <w:noWrap/>
            <w:vAlign w:val="center"/>
          </w:tcPr>
          <w:p w14:paraId="68398328">
            <w:pPr>
              <w:jc w:val="right"/>
              <w:rPr>
                <w:rFonts w:hint="eastAsia" w:ascii="宋体" w:hAnsi="宋体" w:eastAsia="宋体" w:cs="宋体"/>
                <w:i w:val="0"/>
                <w:iCs w:val="0"/>
                <w:color w:val="000000"/>
                <w:sz w:val="18"/>
                <w:szCs w:val="18"/>
                <w:u w:val="none"/>
              </w:rPr>
            </w:pPr>
          </w:p>
        </w:tc>
        <w:tc>
          <w:tcPr>
            <w:tcW w:w="562" w:type="dxa"/>
            <w:shd w:val="clear" w:color="auto" w:fill="auto"/>
            <w:noWrap/>
            <w:vAlign w:val="center"/>
          </w:tcPr>
          <w:p w14:paraId="43776BA9">
            <w:pPr>
              <w:jc w:val="right"/>
              <w:rPr>
                <w:rFonts w:hint="eastAsia" w:ascii="宋体" w:hAnsi="宋体" w:eastAsia="宋体" w:cs="宋体"/>
                <w:i w:val="0"/>
                <w:iCs w:val="0"/>
                <w:color w:val="000000"/>
                <w:sz w:val="18"/>
                <w:szCs w:val="18"/>
                <w:u w:val="none"/>
              </w:rPr>
            </w:pPr>
          </w:p>
        </w:tc>
        <w:tc>
          <w:tcPr>
            <w:tcW w:w="738" w:type="dxa"/>
            <w:shd w:val="clear" w:color="auto" w:fill="auto"/>
            <w:noWrap/>
            <w:vAlign w:val="center"/>
          </w:tcPr>
          <w:p w14:paraId="5DBDB5A1">
            <w:pPr>
              <w:jc w:val="right"/>
              <w:rPr>
                <w:rFonts w:hint="eastAsia" w:ascii="宋体" w:hAnsi="宋体" w:eastAsia="宋体" w:cs="宋体"/>
                <w:i w:val="0"/>
                <w:iCs w:val="0"/>
                <w:color w:val="000000"/>
                <w:sz w:val="18"/>
                <w:szCs w:val="18"/>
                <w:u w:val="none"/>
              </w:rPr>
            </w:pPr>
          </w:p>
        </w:tc>
        <w:tc>
          <w:tcPr>
            <w:tcW w:w="662" w:type="dxa"/>
            <w:shd w:val="clear" w:color="auto" w:fill="auto"/>
            <w:noWrap/>
            <w:vAlign w:val="center"/>
          </w:tcPr>
          <w:p w14:paraId="7AFABF4C">
            <w:pPr>
              <w:jc w:val="right"/>
              <w:rPr>
                <w:rFonts w:hint="eastAsia" w:ascii="宋体" w:hAnsi="宋体" w:eastAsia="宋体" w:cs="宋体"/>
                <w:i w:val="0"/>
                <w:iCs w:val="0"/>
                <w:color w:val="000000"/>
                <w:sz w:val="18"/>
                <w:szCs w:val="18"/>
                <w:u w:val="none"/>
              </w:rPr>
            </w:pPr>
          </w:p>
        </w:tc>
        <w:tc>
          <w:tcPr>
            <w:tcW w:w="863" w:type="dxa"/>
            <w:shd w:val="clear" w:color="auto" w:fill="auto"/>
            <w:noWrap/>
            <w:vAlign w:val="center"/>
          </w:tcPr>
          <w:p w14:paraId="7B7CC633">
            <w:pPr>
              <w:jc w:val="right"/>
              <w:rPr>
                <w:rFonts w:hint="eastAsia" w:ascii="宋体" w:hAnsi="宋体" w:eastAsia="宋体" w:cs="宋体"/>
                <w:i w:val="0"/>
                <w:iCs w:val="0"/>
                <w:color w:val="000000"/>
                <w:sz w:val="18"/>
                <w:szCs w:val="18"/>
                <w:u w:val="none"/>
              </w:rPr>
            </w:pPr>
          </w:p>
        </w:tc>
        <w:tc>
          <w:tcPr>
            <w:tcW w:w="618" w:type="dxa"/>
            <w:shd w:val="clear" w:color="auto" w:fill="auto"/>
            <w:noWrap/>
            <w:vAlign w:val="center"/>
          </w:tcPr>
          <w:p w14:paraId="50C339D1">
            <w:pPr>
              <w:jc w:val="right"/>
              <w:rPr>
                <w:rFonts w:hint="eastAsia" w:ascii="宋体" w:hAnsi="宋体" w:eastAsia="宋体" w:cs="宋体"/>
                <w:i w:val="0"/>
                <w:iCs w:val="0"/>
                <w:color w:val="000000"/>
                <w:sz w:val="18"/>
                <w:szCs w:val="18"/>
                <w:u w:val="none"/>
              </w:rPr>
            </w:pPr>
          </w:p>
        </w:tc>
      </w:tr>
      <w:tr w14:paraId="1357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078" w:type="dxa"/>
            <w:shd w:val="clear" w:color="auto" w:fill="auto"/>
            <w:vAlign w:val="center"/>
          </w:tcPr>
          <w:p w14:paraId="019FC3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w:t>
            </w:r>
          </w:p>
        </w:tc>
        <w:tc>
          <w:tcPr>
            <w:tcW w:w="1497" w:type="dxa"/>
            <w:shd w:val="clear" w:color="auto" w:fill="auto"/>
            <w:vAlign w:val="center"/>
          </w:tcPr>
          <w:p w14:paraId="3194C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北京市西城区金融服务办公室（本级）</w:t>
            </w:r>
          </w:p>
        </w:tc>
        <w:tc>
          <w:tcPr>
            <w:tcW w:w="1639" w:type="dxa"/>
            <w:shd w:val="clear" w:color="auto" w:fill="auto"/>
            <w:noWrap/>
            <w:vAlign w:val="center"/>
          </w:tcPr>
          <w:p w14:paraId="46A1B4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223,708,240.20</w:t>
            </w:r>
          </w:p>
        </w:tc>
        <w:tc>
          <w:tcPr>
            <w:tcW w:w="1494" w:type="dxa"/>
            <w:shd w:val="clear" w:color="auto" w:fill="auto"/>
            <w:noWrap/>
            <w:vAlign w:val="center"/>
          </w:tcPr>
          <w:p w14:paraId="4ACBB2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223,708,240.20</w:t>
            </w:r>
          </w:p>
        </w:tc>
        <w:tc>
          <w:tcPr>
            <w:tcW w:w="1588" w:type="dxa"/>
            <w:shd w:val="clear" w:color="auto" w:fill="auto"/>
            <w:noWrap/>
            <w:vAlign w:val="center"/>
          </w:tcPr>
          <w:p w14:paraId="7F52B6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223,708,240.20</w:t>
            </w:r>
          </w:p>
        </w:tc>
        <w:tc>
          <w:tcPr>
            <w:tcW w:w="885" w:type="dxa"/>
            <w:shd w:val="clear" w:color="auto" w:fill="auto"/>
            <w:noWrap/>
            <w:vAlign w:val="center"/>
          </w:tcPr>
          <w:p w14:paraId="1B23DDFF">
            <w:pPr>
              <w:jc w:val="right"/>
              <w:rPr>
                <w:rFonts w:hint="eastAsia" w:ascii="宋体" w:hAnsi="宋体" w:eastAsia="宋体" w:cs="宋体"/>
                <w:i w:val="0"/>
                <w:iCs w:val="0"/>
                <w:color w:val="000000"/>
                <w:sz w:val="18"/>
                <w:szCs w:val="18"/>
                <w:u w:val="none"/>
              </w:rPr>
            </w:pPr>
          </w:p>
        </w:tc>
        <w:tc>
          <w:tcPr>
            <w:tcW w:w="715" w:type="dxa"/>
            <w:shd w:val="clear" w:color="auto" w:fill="auto"/>
            <w:noWrap/>
            <w:vAlign w:val="center"/>
          </w:tcPr>
          <w:p w14:paraId="4DB38EFB">
            <w:pPr>
              <w:jc w:val="right"/>
              <w:rPr>
                <w:rFonts w:hint="eastAsia" w:ascii="宋体" w:hAnsi="宋体" w:eastAsia="宋体" w:cs="宋体"/>
                <w:i w:val="0"/>
                <w:iCs w:val="0"/>
                <w:color w:val="000000"/>
                <w:sz w:val="18"/>
                <w:szCs w:val="18"/>
                <w:u w:val="none"/>
              </w:rPr>
            </w:pPr>
          </w:p>
        </w:tc>
        <w:tc>
          <w:tcPr>
            <w:tcW w:w="662" w:type="dxa"/>
            <w:shd w:val="clear" w:color="auto" w:fill="auto"/>
            <w:noWrap/>
            <w:vAlign w:val="center"/>
          </w:tcPr>
          <w:p w14:paraId="72819C84">
            <w:pPr>
              <w:jc w:val="right"/>
              <w:rPr>
                <w:rFonts w:hint="eastAsia" w:ascii="宋体" w:hAnsi="宋体" w:eastAsia="宋体" w:cs="宋体"/>
                <w:i w:val="0"/>
                <w:iCs w:val="0"/>
                <w:color w:val="000000"/>
                <w:sz w:val="18"/>
                <w:szCs w:val="18"/>
                <w:u w:val="none"/>
              </w:rPr>
            </w:pPr>
          </w:p>
        </w:tc>
        <w:tc>
          <w:tcPr>
            <w:tcW w:w="450" w:type="dxa"/>
            <w:shd w:val="clear" w:color="auto" w:fill="auto"/>
            <w:noWrap/>
            <w:vAlign w:val="center"/>
          </w:tcPr>
          <w:p w14:paraId="137A2364">
            <w:pPr>
              <w:jc w:val="right"/>
              <w:rPr>
                <w:rFonts w:hint="eastAsia" w:ascii="宋体" w:hAnsi="宋体" w:eastAsia="宋体" w:cs="宋体"/>
                <w:i w:val="0"/>
                <w:iCs w:val="0"/>
                <w:color w:val="000000"/>
                <w:sz w:val="18"/>
                <w:szCs w:val="18"/>
                <w:u w:val="none"/>
              </w:rPr>
            </w:pPr>
          </w:p>
        </w:tc>
        <w:tc>
          <w:tcPr>
            <w:tcW w:w="575" w:type="dxa"/>
            <w:shd w:val="clear" w:color="auto" w:fill="auto"/>
            <w:noWrap/>
            <w:vAlign w:val="center"/>
          </w:tcPr>
          <w:p w14:paraId="27889421">
            <w:pPr>
              <w:jc w:val="right"/>
              <w:rPr>
                <w:rFonts w:hint="eastAsia" w:ascii="宋体" w:hAnsi="宋体" w:eastAsia="宋体" w:cs="宋体"/>
                <w:i w:val="0"/>
                <w:iCs w:val="0"/>
                <w:color w:val="000000"/>
                <w:sz w:val="18"/>
                <w:szCs w:val="18"/>
                <w:u w:val="none"/>
              </w:rPr>
            </w:pPr>
          </w:p>
        </w:tc>
        <w:tc>
          <w:tcPr>
            <w:tcW w:w="550" w:type="dxa"/>
            <w:shd w:val="clear" w:color="auto" w:fill="auto"/>
            <w:noWrap/>
            <w:vAlign w:val="center"/>
          </w:tcPr>
          <w:p w14:paraId="1A6A9795">
            <w:pPr>
              <w:jc w:val="right"/>
              <w:rPr>
                <w:rFonts w:hint="eastAsia" w:ascii="宋体" w:hAnsi="宋体" w:eastAsia="宋体" w:cs="宋体"/>
                <w:i w:val="0"/>
                <w:iCs w:val="0"/>
                <w:color w:val="000000"/>
                <w:sz w:val="18"/>
                <w:szCs w:val="18"/>
                <w:u w:val="none"/>
              </w:rPr>
            </w:pPr>
          </w:p>
        </w:tc>
        <w:tc>
          <w:tcPr>
            <w:tcW w:w="563" w:type="dxa"/>
            <w:shd w:val="clear" w:color="auto" w:fill="auto"/>
            <w:noWrap/>
            <w:vAlign w:val="center"/>
          </w:tcPr>
          <w:p w14:paraId="120F71BC">
            <w:pPr>
              <w:jc w:val="right"/>
              <w:rPr>
                <w:rFonts w:hint="eastAsia" w:ascii="宋体" w:hAnsi="宋体" w:eastAsia="宋体" w:cs="宋体"/>
                <w:i w:val="0"/>
                <w:iCs w:val="0"/>
                <w:color w:val="000000"/>
                <w:sz w:val="18"/>
                <w:szCs w:val="18"/>
                <w:u w:val="none"/>
              </w:rPr>
            </w:pPr>
          </w:p>
        </w:tc>
        <w:tc>
          <w:tcPr>
            <w:tcW w:w="625" w:type="dxa"/>
            <w:shd w:val="clear" w:color="auto" w:fill="auto"/>
            <w:noWrap/>
            <w:vAlign w:val="center"/>
          </w:tcPr>
          <w:p w14:paraId="5421D076">
            <w:pPr>
              <w:jc w:val="right"/>
              <w:rPr>
                <w:rFonts w:hint="eastAsia" w:ascii="宋体" w:hAnsi="宋体" w:eastAsia="宋体" w:cs="宋体"/>
                <w:i w:val="0"/>
                <w:iCs w:val="0"/>
                <w:color w:val="000000"/>
                <w:sz w:val="18"/>
                <w:szCs w:val="18"/>
                <w:u w:val="none"/>
              </w:rPr>
            </w:pPr>
          </w:p>
        </w:tc>
        <w:tc>
          <w:tcPr>
            <w:tcW w:w="425" w:type="dxa"/>
            <w:shd w:val="clear" w:color="auto" w:fill="auto"/>
            <w:noWrap/>
            <w:vAlign w:val="center"/>
          </w:tcPr>
          <w:p w14:paraId="46495BEC">
            <w:pPr>
              <w:jc w:val="right"/>
              <w:rPr>
                <w:rFonts w:hint="eastAsia" w:ascii="宋体" w:hAnsi="宋体" w:eastAsia="宋体" w:cs="宋体"/>
                <w:i w:val="0"/>
                <w:iCs w:val="0"/>
                <w:color w:val="000000"/>
                <w:sz w:val="18"/>
                <w:szCs w:val="18"/>
                <w:u w:val="none"/>
              </w:rPr>
            </w:pPr>
          </w:p>
        </w:tc>
        <w:tc>
          <w:tcPr>
            <w:tcW w:w="562" w:type="dxa"/>
            <w:shd w:val="clear" w:color="auto" w:fill="auto"/>
            <w:noWrap/>
            <w:vAlign w:val="center"/>
          </w:tcPr>
          <w:p w14:paraId="595ABEE2">
            <w:pPr>
              <w:jc w:val="right"/>
              <w:rPr>
                <w:rFonts w:hint="eastAsia" w:ascii="宋体" w:hAnsi="宋体" w:eastAsia="宋体" w:cs="宋体"/>
                <w:i w:val="0"/>
                <w:iCs w:val="0"/>
                <w:color w:val="000000"/>
                <w:sz w:val="18"/>
                <w:szCs w:val="18"/>
                <w:u w:val="none"/>
              </w:rPr>
            </w:pPr>
          </w:p>
        </w:tc>
        <w:tc>
          <w:tcPr>
            <w:tcW w:w="738" w:type="dxa"/>
            <w:shd w:val="clear" w:color="auto" w:fill="auto"/>
            <w:noWrap/>
            <w:vAlign w:val="center"/>
          </w:tcPr>
          <w:p w14:paraId="5C1E72EC">
            <w:pPr>
              <w:jc w:val="right"/>
              <w:rPr>
                <w:rFonts w:hint="eastAsia" w:ascii="宋体" w:hAnsi="宋体" w:eastAsia="宋体" w:cs="宋体"/>
                <w:i w:val="0"/>
                <w:iCs w:val="0"/>
                <w:color w:val="000000"/>
                <w:sz w:val="18"/>
                <w:szCs w:val="18"/>
                <w:u w:val="none"/>
              </w:rPr>
            </w:pPr>
          </w:p>
        </w:tc>
        <w:tc>
          <w:tcPr>
            <w:tcW w:w="662" w:type="dxa"/>
            <w:shd w:val="clear" w:color="auto" w:fill="auto"/>
            <w:noWrap/>
            <w:vAlign w:val="center"/>
          </w:tcPr>
          <w:p w14:paraId="053CDDFF">
            <w:pPr>
              <w:jc w:val="right"/>
              <w:rPr>
                <w:rFonts w:hint="eastAsia" w:ascii="宋体" w:hAnsi="宋体" w:eastAsia="宋体" w:cs="宋体"/>
                <w:i w:val="0"/>
                <w:iCs w:val="0"/>
                <w:color w:val="000000"/>
                <w:sz w:val="18"/>
                <w:szCs w:val="18"/>
                <w:u w:val="none"/>
              </w:rPr>
            </w:pPr>
          </w:p>
        </w:tc>
        <w:tc>
          <w:tcPr>
            <w:tcW w:w="863" w:type="dxa"/>
            <w:shd w:val="clear" w:color="auto" w:fill="auto"/>
            <w:noWrap/>
            <w:vAlign w:val="center"/>
          </w:tcPr>
          <w:p w14:paraId="1566F228">
            <w:pPr>
              <w:jc w:val="right"/>
              <w:rPr>
                <w:rFonts w:hint="eastAsia" w:ascii="宋体" w:hAnsi="宋体" w:eastAsia="宋体" w:cs="宋体"/>
                <w:i w:val="0"/>
                <w:iCs w:val="0"/>
                <w:color w:val="000000"/>
                <w:sz w:val="18"/>
                <w:szCs w:val="18"/>
                <w:u w:val="none"/>
              </w:rPr>
            </w:pPr>
          </w:p>
        </w:tc>
        <w:tc>
          <w:tcPr>
            <w:tcW w:w="618" w:type="dxa"/>
            <w:shd w:val="clear" w:color="auto" w:fill="auto"/>
            <w:noWrap/>
            <w:vAlign w:val="center"/>
          </w:tcPr>
          <w:p w14:paraId="510A6A2A">
            <w:pPr>
              <w:jc w:val="right"/>
              <w:rPr>
                <w:rFonts w:hint="eastAsia" w:ascii="宋体" w:hAnsi="宋体" w:eastAsia="宋体" w:cs="宋体"/>
                <w:i w:val="0"/>
                <w:iCs w:val="0"/>
                <w:color w:val="000000"/>
                <w:sz w:val="18"/>
                <w:szCs w:val="18"/>
                <w:u w:val="none"/>
              </w:rPr>
            </w:pPr>
          </w:p>
        </w:tc>
      </w:tr>
      <w:tr w14:paraId="6FC9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575" w:type="dxa"/>
            <w:gridSpan w:val="2"/>
            <w:shd w:val="clear" w:color="auto" w:fill="auto"/>
            <w:noWrap/>
            <w:vAlign w:val="center"/>
          </w:tcPr>
          <w:p w14:paraId="753DCA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639" w:type="dxa"/>
            <w:shd w:val="clear" w:color="auto" w:fill="auto"/>
            <w:noWrap/>
            <w:vAlign w:val="center"/>
          </w:tcPr>
          <w:p w14:paraId="40A7BB0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223,708,240.20</w:t>
            </w:r>
          </w:p>
        </w:tc>
        <w:tc>
          <w:tcPr>
            <w:tcW w:w="1494" w:type="dxa"/>
            <w:shd w:val="clear" w:color="auto" w:fill="auto"/>
            <w:noWrap/>
            <w:vAlign w:val="center"/>
          </w:tcPr>
          <w:p w14:paraId="7DC7268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223,708,240.20</w:t>
            </w:r>
          </w:p>
        </w:tc>
        <w:tc>
          <w:tcPr>
            <w:tcW w:w="1588" w:type="dxa"/>
            <w:shd w:val="clear" w:color="auto" w:fill="auto"/>
            <w:noWrap/>
            <w:vAlign w:val="center"/>
          </w:tcPr>
          <w:p w14:paraId="3DCF318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223,708,240.20</w:t>
            </w:r>
          </w:p>
        </w:tc>
        <w:tc>
          <w:tcPr>
            <w:tcW w:w="885" w:type="dxa"/>
            <w:shd w:val="clear" w:color="auto" w:fill="auto"/>
            <w:noWrap/>
            <w:vAlign w:val="center"/>
          </w:tcPr>
          <w:p w14:paraId="113BD19F">
            <w:pPr>
              <w:jc w:val="right"/>
              <w:rPr>
                <w:rFonts w:hint="eastAsia" w:ascii="宋体" w:hAnsi="宋体" w:eastAsia="宋体" w:cs="宋体"/>
                <w:b/>
                <w:bCs/>
                <w:i w:val="0"/>
                <w:iCs w:val="0"/>
                <w:color w:val="000000"/>
                <w:sz w:val="18"/>
                <w:szCs w:val="18"/>
                <w:u w:val="none"/>
              </w:rPr>
            </w:pPr>
          </w:p>
        </w:tc>
        <w:tc>
          <w:tcPr>
            <w:tcW w:w="715" w:type="dxa"/>
            <w:shd w:val="clear" w:color="auto" w:fill="auto"/>
            <w:noWrap/>
            <w:vAlign w:val="center"/>
          </w:tcPr>
          <w:p w14:paraId="0294683B">
            <w:pPr>
              <w:jc w:val="right"/>
              <w:rPr>
                <w:rFonts w:hint="eastAsia" w:ascii="宋体" w:hAnsi="宋体" w:eastAsia="宋体" w:cs="宋体"/>
                <w:b/>
                <w:bCs/>
                <w:i w:val="0"/>
                <w:iCs w:val="0"/>
                <w:color w:val="000000"/>
                <w:sz w:val="18"/>
                <w:szCs w:val="18"/>
                <w:u w:val="none"/>
              </w:rPr>
            </w:pPr>
          </w:p>
        </w:tc>
        <w:tc>
          <w:tcPr>
            <w:tcW w:w="662" w:type="dxa"/>
            <w:shd w:val="clear" w:color="auto" w:fill="auto"/>
            <w:noWrap/>
            <w:vAlign w:val="center"/>
          </w:tcPr>
          <w:p w14:paraId="05C99436">
            <w:pPr>
              <w:jc w:val="right"/>
              <w:rPr>
                <w:rFonts w:hint="eastAsia" w:ascii="宋体" w:hAnsi="宋体" w:eastAsia="宋体" w:cs="宋体"/>
                <w:b/>
                <w:bCs/>
                <w:i w:val="0"/>
                <w:iCs w:val="0"/>
                <w:color w:val="000000"/>
                <w:sz w:val="18"/>
                <w:szCs w:val="18"/>
                <w:u w:val="none"/>
              </w:rPr>
            </w:pPr>
          </w:p>
        </w:tc>
        <w:tc>
          <w:tcPr>
            <w:tcW w:w="450" w:type="dxa"/>
            <w:shd w:val="clear" w:color="auto" w:fill="auto"/>
            <w:noWrap/>
            <w:vAlign w:val="center"/>
          </w:tcPr>
          <w:p w14:paraId="0415E04E">
            <w:pPr>
              <w:jc w:val="right"/>
              <w:rPr>
                <w:rFonts w:hint="eastAsia" w:ascii="宋体" w:hAnsi="宋体" w:eastAsia="宋体" w:cs="宋体"/>
                <w:b/>
                <w:bCs/>
                <w:i w:val="0"/>
                <w:iCs w:val="0"/>
                <w:color w:val="000000"/>
                <w:sz w:val="18"/>
                <w:szCs w:val="18"/>
                <w:u w:val="none"/>
              </w:rPr>
            </w:pPr>
          </w:p>
        </w:tc>
        <w:tc>
          <w:tcPr>
            <w:tcW w:w="575" w:type="dxa"/>
            <w:shd w:val="clear" w:color="auto" w:fill="auto"/>
            <w:noWrap/>
            <w:vAlign w:val="center"/>
          </w:tcPr>
          <w:p w14:paraId="15F04811">
            <w:pPr>
              <w:jc w:val="right"/>
              <w:rPr>
                <w:rFonts w:hint="eastAsia" w:ascii="宋体" w:hAnsi="宋体" w:eastAsia="宋体" w:cs="宋体"/>
                <w:b/>
                <w:bCs/>
                <w:i w:val="0"/>
                <w:iCs w:val="0"/>
                <w:color w:val="000000"/>
                <w:sz w:val="18"/>
                <w:szCs w:val="18"/>
                <w:u w:val="none"/>
              </w:rPr>
            </w:pPr>
          </w:p>
        </w:tc>
        <w:tc>
          <w:tcPr>
            <w:tcW w:w="550" w:type="dxa"/>
            <w:shd w:val="clear" w:color="auto" w:fill="auto"/>
            <w:noWrap/>
            <w:vAlign w:val="center"/>
          </w:tcPr>
          <w:p w14:paraId="2EDD971C">
            <w:pPr>
              <w:jc w:val="right"/>
              <w:rPr>
                <w:rFonts w:hint="eastAsia" w:ascii="宋体" w:hAnsi="宋体" w:eastAsia="宋体" w:cs="宋体"/>
                <w:b/>
                <w:bCs/>
                <w:i w:val="0"/>
                <w:iCs w:val="0"/>
                <w:color w:val="000000"/>
                <w:sz w:val="18"/>
                <w:szCs w:val="18"/>
                <w:u w:val="none"/>
              </w:rPr>
            </w:pPr>
          </w:p>
        </w:tc>
        <w:tc>
          <w:tcPr>
            <w:tcW w:w="563" w:type="dxa"/>
            <w:shd w:val="clear" w:color="auto" w:fill="auto"/>
            <w:noWrap/>
            <w:vAlign w:val="center"/>
          </w:tcPr>
          <w:p w14:paraId="16678427">
            <w:pPr>
              <w:jc w:val="right"/>
              <w:rPr>
                <w:rFonts w:hint="eastAsia" w:ascii="宋体" w:hAnsi="宋体" w:eastAsia="宋体" w:cs="宋体"/>
                <w:b/>
                <w:bCs/>
                <w:i w:val="0"/>
                <w:iCs w:val="0"/>
                <w:color w:val="000000"/>
                <w:sz w:val="18"/>
                <w:szCs w:val="18"/>
                <w:u w:val="none"/>
              </w:rPr>
            </w:pPr>
          </w:p>
        </w:tc>
        <w:tc>
          <w:tcPr>
            <w:tcW w:w="625" w:type="dxa"/>
            <w:shd w:val="clear" w:color="auto" w:fill="auto"/>
            <w:noWrap/>
            <w:vAlign w:val="center"/>
          </w:tcPr>
          <w:p w14:paraId="4AF4CD4D">
            <w:pPr>
              <w:jc w:val="right"/>
              <w:rPr>
                <w:rFonts w:hint="eastAsia" w:ascii="宋体" w:hAnsi="宋体" w:eastAsia="宋体" w:cs="宋体"/>
                <w:b/>
                <w:bCs/>
                <w:i w:val="0"/>
                <w:iCs w:val="0"/>
                <w:color w:val="000000"/>
                <w:sz w:val="18"/>
                <w:szCs w:val="18"/>
                <w:u w:val="none"/>
              </w:rPr>
            </w:pPr>
          </w:p>
        </w:tc>
        <w:tc>
          <w:tcPr>
            <w:tcW w:w="425" w:type="dxa"/>
            <w:shd w:val="clear" w:color="auto" w:fill="auto"/>
            <w:noWrap/>
            <w:vAlign w:val="center"/>
          </w:tcPr>
          <w:p w14:paraId="38AE2958">
            <w:pPr>
              <w:jc w:val="right"/>
              <w:rPr>
                <w:rFonts w:hint="eastAsia" w:ascii="宋体" w:hAnsi="宋体" w:eastAsia="宋体" w:cs="宋体"/>
                <w:b/>
                <w:bCs/>
                <w:i w:val="0"/>
                <w:iCs w:val="0"/>
                <w:color w:val="000000"/>
                <w:sz w:val="18"/>
                <w:szCs w:val="18"/>
                <w:u w:val="none"/>
              </w:rPr>
            </w:pPr>
          </w:p>
        </w:tc>
        <w:tc>
          <w:tcPr>
            <w:tcW w:w="562" w:type="dxa"/>
            <w:shd w:val="clear" w:color="auto" w:fill="auto"/>
            <w:noWrap/>
            <w:vAlign w:val="center"/>
          </w:tcPr>
          <w:p w14:paraId="36DBABC7">
            <w:pPr>
              <w:jc w:val="right"/>
              <w:rPr>
                <w:rFonts w:hint="eastAsia" w:ascii="宋体" w:hAnsi="宋体" w:eastAsia="宋体" w:cs="宋体"/>
                <w:b/>
                <w:bCs/>
                <w:i w:val="0"/>
                <w:iCs w:val="0"/>
                <w:color w:val="000000"/>
                <w:sz w:val="18"/>
                <w:szCs w:val="18"/>
                <w:u w:val="none"/>
              </w:rPr>
            </w:pPr>
          </w:p>
        </w:tc>
        <w:tc>
          <w:tcPr>
            <w:tcW w:w="738" w:type="dxa"/>
            <w:shd w:val="clear" w:color="auto" w:fill="auto"/>
            <w:noWrap/>
            <w:vAlign w:val="center"/>
          </w:tcPr>
          <w:p w14:paraId="0BCBCB64">
            <w:pPr>
              <w:jc w:val="right"/>
              <w:rPr>
                <w:rFonts w:hint="eastAsia" w:ascii="宋体" w:hAnsi="宋体" w:eastAsia="宋体" w:cs="宋体"/>
                <w:b/>
                <w:bCs/>
                <w:i w:val="0"/>
                <w:iCs w:val="0"/>
                <w:color w:val="000000"/>
                <w:sz w:val="18"/>
                <w:szCs w:val="18"/>
                <w:u w:val="none"/>
              </w:rPr>
            </w:pPr>
          </w:p>
        </w:tc>
        <w:tc>
          <w:tcPr>
            <w:tcW w:w="662" w:type="dxa"/>
            <w:shd w:val="clear" w:color="auto" w:fill="auto"/>
            <w:noWrap/>
            <w:vAlign w:val="center"/>
          </w:tcPr>
          <w:p w14:paraId="2BB72558">
            <w:pPr>
              <w:jc w:val="right"/>
              <w:rPr>
                <w:rFonts w:hint="eastAsia" w:ascii="宋体" w:hAnsi="宋体" w:eastAsia="宋体" w:cs="宋体"/>
                <w:b/>
                <w:bCs/>
                <w:i w:val="0"/>
                <w:iCs w:val="0"/>
                <w:color w:val="000000"/>
                <w:sz w:val="18"/>
                <w:szCs w:val="18"/>
                <w:u w:val="none"/>
              </w:rPr>
            </w:pPr>
          </w:p>
        </w:tc>
        <w:tc>
          <w:tcPr>
            <w:tcW w:w="863" w:type="dxa"/>
            <w:shd w:val="clear" w:color="auto" w:fill="auto"/>
            <w:noWrap/>
            <w:vAlign w:val="center"/>
          </w:tcPr>
          <w:p w14:paraId="1BFAB6C0">
            <w:pPr>
              <w:jc w:val="right"/>
              <w:rPr>
                <w:rFonts w:hint="eastAsia" w:ascii="宋体" w:hAnsi="宋体" w:eastAsia="宋体" w:cs="宋体"/>
                <w:b/>
                <w:bCs/>
                <w:i w:val="0"/>
                <w:iCs w:val="0"/>
                <w:color w:val="000000"/>
                <w:sz w:val="18"/>
                <w:szCs w:val="18"/>
                <w:u w:val="none"/>
              </w:rPr>
            </w:pPr>
          </w:p>
        </w:tc>
        <w:tc>
          <w:tcPr>
            <w:tcW w:w="618" w:type="dxa"/>
            <w:shd w:val="clear" w:color="auto" w:fill="auto"/>
            <w:noWrap/>
            <w:vAlign w:val="center"/>
          </w:tcPr>
          <w:p w14:paraId="10FF4260">
            <w:pPr>
              <w:jc w:val="right"/>
              <w:rPr>
                <w:rFonts w:hint="eastAsia" w:ascii="宋体" w:hAnsi="宋体" w:eastAsia="宋体" w:cs="宋体"/>
                <w:b/>
                <w:bCs/>
                <w:i w:val="0"/>
                <w:iCs w:val="0"/>
                <w:color w:val="000000"/>
                <w:sz w:val="18"/>
                <w:szCs w:val="18"/>
                <w:u w:val="none"/>
              </w:rPr>
            </w:pPr>
          </w:p>
        </w:tc>
      </w:tr>
    </w:tbl>
    <w:p w14:paraId="358DA8F5"/>
    <w:p w14:paraId="77A90C1A"/>
    <w:p w14:paraId="6BB871FA"/>
    <w:p w14:paraId="57338AD0"/>
    <w:p w14:paraId="07284ECD"/>
    <w:p w14:paraId="7335E72E"/>
    <w:p w14:paraId="056B007E"/>
    <w:p w14:paraId="27423F4D"/>
    <w:p w14:paraId="454D613E">
      <w:pPr>
        <w:rPr>
          <w:rFonts w:ascii="楷体_GB2312" w:hAnsi="宋体" w:eastAsia="楷体_GB2312"/>
          <w:b/>
          <w:sz w:val="36"/>
          <w:szCs w:val="36"/>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14:paraId="0C8B2E30">
      <w:pPr>
        <w:outlineLvl w:val="2"/>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表三：</w:t>
      </w:r>
    </w:p>
    <w:p w14:paraId="45EE2B58">
      <w:pPr>
        <w:ind w:firstLine="643" w:firstLineChars="200"/>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年区金融办部门支出总体情况表</w:t>
      </w:r>
    </w:p>
    <w:p w14:paraId="65B1DFBD">
      <w:pPr>
        <w:ind w:firstLine="560" w:firstLineChars="200"/>
        <w:jc w:val="right"/>
        <w:rPr>
          <w:rFonts w:hint="eastAsia" w:ascii="仿宋_GB2312" w:hAnsi="仿宋_GB2312" w:eastAsia="仿宋_GB2312" w:cs="仿宋_GB2312"/>
          <w:sz w:val="28"/>
          <w:szCs w:val="28"/>
        </w:rPr>
      </w:pPr>
      <w:r>
        <w:rPr>
          <w:rFonts w:hint="eastAsia" w:ascii="楷体_GB2312" w:hAnsi="宋体" w:eastAsia="楷体_GB2312"/>
          <w:sz w:val="28"/>
          <w:szCs w:val="28"/>
        </w:rPr>
        <w:t xml:space="preserve">                                            </w:t>
      </w:r>
      <w:r>
        <w:rPr>
          <w:rFonts w:hint="eastAsia" w:ascii="仿宋_GB2312" w:hAnsi="仿宋_GB2312" w:eastAsia="仿宋_GB2312" w:cs="仿宋_GB2312"/>
          <w:sz w:val="28"/>
          <w:szCs w:val="28"/>
        </w:rPr>
        <w:t xml:space="preserve">   单位：元</w:t>
      </w:r>
    </w:p>
    <w:tbl>
      <w:tblPr>
        <w:tblStyle w:val="4"/>
        <w:tblW w:w="15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87"/>
        <w:gridCol w:w="2480"/>
        <w:gridCol w:w="1488"/>
        <w:gridCol w:w="1570"/>
        <w:gridCol w:w="1587"/>
        <w:gridCol w:w="1650"/>
        <w:gridCol w:w="1250"/>
        <w:gridCol w:w="1060"/>
        <w:gridCol w:w="1525"/>
      </w:tblGrid>
      <w:tr w14:paraId="7199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jc w:val="center"/>
        </w:trPr>
        <w:tc>
          <w:tcPr>
            <w:tcW w:w="3187" w:type="dxa"/>
            <w:vMerge w:val="restart"/>
            <w:shd w:val="clear" w:color="EFF2F7" w:fill="EFF2F7"/>
            <w:noWrap/>
            <w:vAlign w:val="center"/>
          </w:tcPr>
          <w:p w14:paraId="0D908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2480" w:type="dxa"/>
            <w:vMerge w:val="restart"/>
            <w:shd w:val="clear" w:color="EFF2F7" w:fill="EFF2F7"/>
            <w:noWrap/>
            <w:vAlign w:val="center"/>
          </w:tcPr>
          <w:p w14:paraId="7E6D3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1488" w:type="dxa"/>
            <w:vMerge w:val="restart"/>
            <w:shd w:val="clear" w:color="EFF2F7" w:fill="EFF2F7"/>
            <w:noWrap/>
            <w:vAlign w:val="center"/>
          </w:tcPr>
          <w:p w14:paraId="1ED7B5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1570" w:type="dxa"/>
            <w:vMerge w:val="restart"/>
            <w:shd w:val="clear" w:color="EFF2F7" w:fill="EFF2F7"/>
            <w:noWrap/>
            <w:vAlign w:val="center"/>
          </w:tcPr>
          <w:p w14:paraId="44B0D7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587" w:type="dxa"/>
            <w:vMerge w:val="restart"/>
            <w:shd w:val="clear" w:color="EFF2F7" w:fill="EFF2F7"/>
            <w:noWrap/>
            <w:vAlign w:val="center"/>
          </w:tcPr>
          <w:p w14:paraId="27B98D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650" w:type="dxa"/>
            <w:vMerge w:val="restart"/>
            <w:shd w:val="clear" w:color="EFF2F7" w:fill="EFF2F7"/>
            <w:noWrap/>
            <w:vAlign w:val="center"/>
          </w:tcPr>
          <w:p w14:paraId="19F04E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3835" w:type="dxa"/>
            <w:gridSpan w:val="3"/>
            <w:shd w:val="clear" w:color="EFF2F7" w:fill="EFF2F7"/>
            <w:noWrap/>
            <w:vAlign w:val="center"/>
          </w:tcPr>
          <w:p w14:paraId="70CC00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w:t>
            </w:r>
          </w:p>
        </w:tc>
      </w:tr>
      <w:tr w14:paraId="4382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3187" w:type="dxa"/>
            <w:vMerge w:val="continue"/>
            <w:shd w:val="clear" w:color="EFF2F7" w:fill="EFF2F7"/>
            <w:noWrap/>
            <w:vAlign w:val="center"/>
          </w:tcPr>
          <w:p w14:paraId="21B21E6D">
            <w:pPr>
              <w:jc w:val="center"/>
              <w:rPr>
                <w:rFonts w:hint="eastAsia" w:ascii="宋体" w:hAnsi="宋体" w:eastAsia="宋体" w:cs="宋体"/>
                <w:b/>
                <w:bCs/>
                <w:i w:val="0"/>
                <w:iCs w:val="0"/>
                <w:color w:val="000000"/>
                <w:sz w:val="20"/>
                <w:szCs w:val="20"/>
                <w:u w:val="none"/>
              </w:rPr>
            </w:pPr>
          </w:p>
        </w:tc>
        <w:tc>
          <w:tcPr>
            <w:tcW w:w="2480" w:type="dxa"/>
            <w:vMerge w:val="continue"/>
            <w:shd w:val="clear" w:color="EFF2F7" w:fill="EFF2F7"/>
            <w:noWrap/>
            <w:vAlign w:val="center"/>
          </w:tcPr>
          <w:p w14:paraId="6F79086B">
            <w:pPr>
              <w:jc w:val="center"/>
              <w:rPr>
                <w:rFonts w:hint="eastAsia" w:ascii="宋体" w:hAnsi="宋体" w:eastAsia="宋体" w:cs="宋体"/>
                <w:b/>
                <w:bCs/>
                <w:i w:val="0"/>
                <w:iCs w:val="0"/>
                <w:color w:val="000000"/>
                <w:sz w:val="20"/>
                <w:szCs w:val="20"/>
                <w:u w:val="none"/>
              </w:rPr>
            </w:pPr>
          </w:p>
        </w:tc>
        <w:tc>
          <w:tcPr>
            <w:tcW w:w="1488" w:type="dxa"/>
            <w:vMerge w:val="continue"/>
            <w:shd w:val="clear" w:color="EFF2F7" w:fill="EFF2F7"/>
            <w:noWrap/>
            <w:vAlign w:val="center"/>
          </w:tcPr>
          <w:p w14:paraId="68BF322D">
            <w:pPr>
              <w:jc w:val="center"/>
              <w:rPr>
                <w:rFonts w:hint="eastAsia" w:ascii="宋体" w:hAnsi="宋体" w:eastAsia="宋体" w:cs="宋体"/>
                <w:b/>
                <w:bCs/>
                <w:i w:val="0"/>
                <w:iCs w:val="0"/>
                <w:color w:val="000000"/>
                <w:sz w:val="20"/>
                <w:szCs w:val="20"/>
                <w:u w:val="none"/>
              </w:rPr>
            </w:pPr>
          </w:p>
        </w:tc>
        <w:tc>
          <w:tcPr>
            <w:tcW w:w="1570" w:type="dxa"/>
            <w:vMerge w:val="continue"/>
            <w:shd w:val="clear" w:color="EFF2F7" w:fill="EFF2F7"/>
            <w:noWrap/>
            <w:vAlign w:val="center"/>
          </w:tcPr>
          <w:p w14:paraId="3D4BC3E3">
            <w:pPr>
              <w:jc w:val="center"/>
              <w:rPr>
                <w:rFonts w:hint="eastAsia" w:ascii="宋体" w:hAnsi="宋体" w:eastAsia="宋体" w:cs="宋体"/>
                <w:b/>
                <w:bCs/>
                <w:i w:val="0"/>
                <w:iCs w:val="0"/>
                <w:color w:val="000000"/>
                <w:sz w:val="20"/>
                <w:szCs w:val="20"/>
                <w:u w:val="none"/>
              </w:rPr>
            </w:pPr>
          </w:p>
        </w:tc>
        <w:tc>
          <w:tcPr>
            <w:tcW w:w="1587" w:type="dxa"/>
            <w:vMerge w:val="continue"/>
            <w:shd w:val="clear" w:color="EFF2F7" w:fill="EFF2F7"/>
            <w:noWrap/>
            <w:vAlign w:val="center"/>
          </w:tcPr>
          <w:p w14:paraId="607B3FB3">
            <w:pPr>
              <w:jc w:val="center"/>
              <w:rPr>
                <w:rFonts w:hint="eastAsia" w:ascii="宋体" w:hAnsi="宋体" w:eastAsia="宋体" w:cs="宋体"/>
                <w:b/>
                <w:bCs/>
                <w:i w:val="0"/>
                <w:iCs w:val="0"/>
                <w:color w:val="000000"/>
                <w:sz w:val="20"/>
                <w:szCs w:val="20"/>
                <w:u w:val="none"/>
              </w:rPr>
            </w:pPr>
          </w:p>
        </w:tc>
        <w:tc>
          <w:tcPr>
            <w:tcW w:w="1650" w:type="dxa"/>
            <w:vMerge w:val="continue"/>
            <w:shd w:val="clear" w:color="EFF2F7" w:fill="EFF2F7"/>
            <w:noWrap/>
            <w:vAlign w:val="center"/>
          </w:tcPr>
          <w:p w14:paraId="59663173">
            <w:pPr>
              <w:jc w:val="center"/>
              <w:rPr>
                <w:rFonts w:hint="eastAsia" w:ascii="宋体" w:hAnsi="宋体" w:eastAsia="宋体" w:cs="宋体"/>
                <w:b/>
                <w:bCs/>
                <w:i w:val="0"/>
                <w:iCs w:val="0"/>
                <w:color w:val="000000"/>
                <w:sz w:val="20"/>
                <w:szCs w:val="20"/>
                <w:u w:val="none"/>
              </w:rPr>
            </w:pPr>
          </w:p>
        </w:tc>
        <w:tc>
          <w:tcPr>
            <w:tcW w:w="1250" w:type="dxa"/>
            <w:shd w:val="clear" w:color="EFF2F7" w:fill="EFF2F7"/>
            <w:vAlign w:val="center"/>
          </w:tcPr>
          <w:p w14:paraId="07F6DC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事业单位经营支出</w:t>
            </w:r>
          </w:p>
        </w:tc>
        <w:tc>
          <w:tcPr>
            <w:tcW w:w="1060" w:type="dxa"/>
            <w:shd w:val="clear" w:color="EFF2F7" w:fill="EFF2F7"/>
            <w:vAlign w:val="center"/>
          </w:tcPr>
          <w:p w14:paraId="052FE8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上缴上级支出</w:t>
            </w:r>
          </w:p>
        </w:tc>
        <w:tc>
          <w:tcPr>
            <w:tcW w:w="1525" w:type="dxa"/>
            <w:shd w:val="clear" w:color="EFF2F7" w:fill="EFF2F7"/>
            <w:vAlign w:val="center"/>
          </w:tcPr>
          <w:p w14:paraId="14BA11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对附属单位补助支出</w:t>
            </w:r>
          </w:p>
        </w:tc>
      </w:tr>
      <w:tr w14:paraId="137E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512FB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2010301-行政运行</w:t>
            </w:r>
          </w:p>
        </w:tc>
        <w:tc>
          <w:tcPr>
            <w:tcW w:w="2480" w:type="dxa"/>
            <w:shd w:val="clear" w:color="FFFFFF" w:fill="FFFFFF"/>
            <w:vAlign w:val="center"/>
          </w:tcPr>
          <w:p w14:paraId="1B191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50299-其他商品和服务支出</w:t>
            </w:r>
          </w:p>
        </w:tc>
        <w:tc>
          <w:tcPr>
            <w:tcW w:w="1488" w:type="dxa"/>
            <w:shd w:val="clear" w:color="FFFFFF" w:fill="FFFFFF"/>
            <w:vAlign w:val="center"/>
          </w:tcPr>
          <w:p w14:paraId="4B4A00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30299-其他商品和服务支出</w:t>
            </w:r>
          </w:p>
        </w:tc>
        <w:tc>
          <w:tcPr>
            <w:tcW w:w="1570" w:type="dxa"/>
            <w:shd w:val="clear" w:color="FFFFFF" w:fill="FFFFFF"/>
            <w:noWrap/>
            <w:vAlign w:val="center"/>
          </w:tcPr>
          <w:p w14:paraId="4FCD0C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216,000.00 </w:t>
            </w:r>
          </w:p>
        </w:tc>
        <w:tc>
          <w:tcPr>
            <w:tcW w:w="1587" w:type="dxa"/>
            <w:shd w:val="clear" w:color="FFFFFF" w:fill="FFFFFF"/>
            <w:noWrap/>
            <w:vAlign w:val="center"/>
          </w:tcPr>
          <w:p w14:paraId="54333B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shd w:val="clear" w:color="FFFFFF" w:fill="FFFFFF"/>
            <w:noWrap/>
            <w:vAlign w:val="center"/>
          </w:tcPr>
          <w:p w14:paraId="1872A2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216,000.00 </w:t>
            </w:r>
          </w:p>
        </w:tc>
        <w:tc>
          <w:tcPr>
            <w:tcW w:w="1250" w:type="dxa"/>
            <w:shd w:val="clear" w:color="FFFFFF" w:fill="FFFFFF"/>
            <w:noWrap/>
            <w:vAlign w:val="center"/>
          </w:tcPr>
          <w:p w14:paraId="3CF298EC">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D0E163A">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75DEFAE">
            <w:pPr>
              <w:jc w:val="right"/>
              <w:rPr>
                <w:rFonts w:hint="eastAsia" w:ascii="宋体" w:hAnsi="宋体" w:eastAsia="宋体" w:cs="宋体"/>
                <w:i w:val="0"/>
                <w:iCs w:val="0"/>
                <w:color w:val="000000"/>
                <w:sz w:val="18"/>
                <w:szCs w:val="18"/>
                <w:u w:val="none"/>
              </w:rPr>
            </w:pPr>
          </w:p>
        </w:tc>
      </w:tr>
      <w:tr w14:paraId="7EC9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098F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2010302-一般行政管理事务</w:t>
            </w:r>
          </w:p>
        </w:tc>
        <w:tc>
          <w:tcPr>
            <w:tcW w:w="2480" w:type="dxa"/>
            <w:shd w:val="clear" w:color="FFFFFF" w:fill="FFFFFF"/>
            <w:vAlign w:val="center"/>
          </w:tcPr>
          <w:p w14:paraId="4C819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50299-其他商品和服务支出</w:t>
            </w:r>
          </w:p>
        </w:tc>
        <w:tc>
          <w:tcPr>
            <w:tcW w:w="1488" w:type="dxa"/>
            <w:shd w:val="clear" w:color="FFFFFF" w:fill="FFFFFF"/>
            <w:vAlign w:val="center"/>
          </w:tcPr>
          <w:p w14:paraId="47BD0A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30299-其他商品和服务支出</w:t>
            </w:r>
          </w:p>
        </w:tc>
        <w:tc>
          <w:tcPr>
            <w:tcW w:w="1570" w:type="dxa"/>
            <w:shd w:val="clear" w:color="FFFFFF" w:fill="FFFFFF"/>
            <w:noWrap/>
            <w:vAlign w:val="center"/>
          </w:tcPr>
          <w:p w14:paraId="1389A6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1,611,649.87 </w:t>
            </w:r>
          </w:p>
        </w:tc>
        <w:tc>
          <w:tcPr>
            <w:tcW w:w="1587" w:type="dxa"/>
            <w:shd w:val="clear" w:color="FFFFFF" w:fill="FFFFFF"/>
            <w:noWrap/>
            <w:vAlign w:val="center"/>
          </w:tcPr>
          <w:p w14:paraId="2494ED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650" w:type="dxa"/>
            <w:shd w:val="clear" w:color="FFFFFF" w:fill="FFFFFF"/>
            <w:noWrap/>
            <w:vAlign w:val="center"/>
          </w:tcPr>
          <w:p w14:paraId="23E242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1,611,649.87 </w:t>
            </w:r>
          </w:p>
        </w:tc>
        <w:tc>
          <w:tcPr>
            <w:tcW w:w="1250" w:type="dxa"/>
            <w:shd w:val="clear" w:color="FFFFFF" w:fill="FFFFFF"/>
            <w:noWrap/>
            <w:vAlign w:val="center"/>
          </w:tcPr>
          <w:p w14:paraId="51AA4E47">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084C0BD">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2D24E0F">
            <w:pPr>
              <w:jc w:val="right"/>
              <w:rPr>
                <w:rFonts w:hint="eastAsia" w:ascii="宋体" w:hAnsi="宋体" w:eastAsia="宋体" w:cs="宋体"/>
                <w:i w:val="0"/>
                <w:iCs w:val="0"/>
                <w:color w:val="000000"/>
                <w:sz w:val="18"/>
                <w:szCs w:val="18"/>
                <w:u w:val="none"/>
              </w:rPr>
            </w:pPr>
          </w:p>
        </w:tc>
      </w:tr>
      <w:tr w14:paraId="7CB9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F5A9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2050803-培训支出</w:t>
            </w:r>
          </w:p>
        </w:tc>
        <w:tc>
          <w:tcPr>
            <w:tcW w:w="2480" w:type="dxa"/>
            <w:shd w:val="clear" w:color="FFFFFF" w:fill="FFFFFF"/>
            <w:vAlign w:val="center"/>
          </w:tcPr>
          <w:p w14:paraId="4B63D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50299-其他商品和服务支出</w:t>
            </w:r>
          </w:p>
        </w:tc>
        <w:tc>
          <w:tcPr>
            <w:tcW w:w="1488" w:type="dxa"/>
            <w:shd w:val="clear" w:color="FFFFFF" w:fill="FFFFFF"/>
            <w:vAlign w:val="center"/>
          </w:tcPr>
          <w:p w14:paraId="2123E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30299-其他商品和服务支出</w:t>
            </w:r>
          </w:p>
        </w:tc>
        <w:tc>
          <w:tcPr>
            <w:tcW w:w="1570" w:type="dxa"/>
            <w:shd w:val="clear" w:color="FFFFFF" w:fill="FFFFFF"/>
            <w:noWrap/>
            <w:vAlign w:val="center"/>
          </w:tcPr>
          <w:p w14:paraId="206792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88,313.25 </w:t>
            </w:r>
          </w:p>
        </w:tc>
        <w:tc>
          <w:tcPr>
            <w:tcW w:w="1587" w:type="dxa"/>
            <w:shd w:val="clear" w:color="FFFFFF" w:fill="FFFFFF"/>
            <w:noWrap/>
            <w:vAlign w:val="center"/>
          </w:tcPr>
          <w:p w14:paraId="58414E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88,313.25 </w:t>
            </w:r>
          </w:p>
        </w:tc>
        <w:tc>
          <w:tcPr>
            <w:tcW w:w="1650" w:type="dxa"/>
            <w:shd w:val="clear" w:color="FFFFFF" w:fill="FFFFFF"/>
            <w:noWrap/>
            <w:vAlign w:val="center"/>
          </w:tcPr>
          <w:p w14:paraId="09D9A1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557617A4">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0953BB4">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65466310">
            <w:pPr>
              <w:jc w:val="right"/>
              <w:rPr>
                <w:rFonts w:hint="eastAsia" w:ascii="宋体" w:hAnsi="宋体" w:eastAsia="宋体" w:cs="宋体"/>
                <w:i w:val="0"/>
                <w:iCs w:val="0"/>
                <w:color w:val="000000"/>
                <w:sz w:val="18"/>
                <w:szCs w:val="18"/>
                <w:u w:val="none"/>
              </w:rPr>
            </w:pPr>
          </w:p>
        </w:tc>
      </w:tr>
      <w:tr w14:paraId="4F64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3187" w:type="dxa"/>
            <w:shd w:val="clear" w:color="FFFFFF" w:fill="FFFFFF"/>
            <w:vAlign w:val="center"/>
          </w:tcPr>
          <w:p w14:paraId="570C3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2080505-机关事业单位基本养老保险缴费支出</w:t>
            </w:r>
          </w:p>
        </w:tc>
        <w:tc>
          <w:tcPr>
            <w:tcW w:w="2480" w:type="dxa"/>
            <w:shd w:val="clear" w:color="FFFFFF" w:fill="FFFFFF"/>
            <w:vAlign w:val="center"/>
          </w:tcPr>
          <w:p w14:paraId="3399A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50102-社会保障缴费</w:t>
            </w:r>
          </w:p>
        </w:tc>
        <w:tc>
          <w:tcPr>
            <w:tcW w:w="1488" w:type="dxa"/>
            <w:shd w:val="clear" w:color="FFFFFF" w:fill="FFFFFF"/>
            <w:vAlign w:val="center"/>
          </w:tcPr>
          <w:p w14:paraId="75F28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30108-机关事业单位基本养老保险缴费</w:t>
            </w:r>
          </w:p>
        </w:tc>
        <w:tc>
          <w:tcPr>
            <w:tcW w:w="1570" w:type="dxa"/>
            <w:shd w:val="clear" w:color="FFFFFF" w:fill="FFFFFF"/>
            <w:noWrap/>
            <w:vAlign w:val="center"/>
          </w:tcPr>
          <w:p w14:paraId="40ED8C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1,017,116.00 </w:t>
            </w:r>
          </w:p>
        </w:tc>
        <w:tc>
          <w:tcPr>
            <w:tcW w:w="1587" w:type="dxa"/>
            <w:shd w:val="clear" w:color="FFFFFF" w:fill="FFFFFF"/>
            <w:noWrap/>
            <w:vAlign w:val="center"/>
          </w:tcPr>
          <w:p w14:paraId="02B6B0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1,017,116.00 </w:t>
            </w:r>
          </w:p>
        </w:tc>
        <w:tc>
          <w:tcPr>
            <w:tcW w:w="1650" w:type="dxa"/>
            <w:shd w:val="clear" w:color="FFFFFF" w:fill="FFFFFF"/>
            <w:noWrap/>
            <w:vAlign w:val="center"/>
          </w:tcPr>
          <w:p w14:paraId="7C3F0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7934A83C">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D84B165">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D2D0906">
            <w:pPr>
              <w:jc w:val="right"/>
              <w:rPr>
                <w:rFonts w:hint="eastAsia" w:ascii="宋体" w:hAnsi="宋体" w:eastAsia="宋体" w:cs="宋体"/>
                <w:i w:val="0"/>
                <w:iCs w:val="0"/>
                <w:color w:val="000000"/>
                <w:sz w:val="18"/>
                <w:szCs w:val="18"/>
                <w:u w:val="none"/>
              </w:rPr>
            </w:pPr>
          </w:p>
        </w:tc>
      </w:tr>
      <w:tr w14:paraId="668F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032C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2080506-机关事业单位职业年金缴费支出</w:t>
            </w:r>
          </w:p>
        </w:tc>
        <w:tc>
          <w:tcPr>
            <w:tcW w:w="2480" w:type="dxa"/>
            <w:shd w:val="clear" w:color="FFFFFF" w:fill="FFFFFF"/>
            <w:vAlign w:val="center"/>
          </w:tcPr>
          <w:p w14:paraId="5E6CA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50102-社会保障缴费</w:t>
            </w:r>
          </w:p>
        </w:tc>
        <w:tc>
          <w:tcPr>
            <w:tcW w:w="1488" w:type="dxa"/>
            <w:shd w:val="clear" w:color="FFFFFF" w:fill="FFFFFF"/>
            <w:vAlign w:val="center"/>
          </w:tcPr>
          <w:p w14:paraId="6A3FD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30109-职业年金缴费</w:t>
            </w:r>
          </w:p>
        </w:tc>
        <w:tc>
          <w:tcPr>
            <w:tcW w:w="1570" w:type="dxa"/>
            <w:shd w:val="clear" w:color="FFFFFF" w:fill="FFFFFF"/>
            <w:noWrap/>
            <w:vAlign w:val="center"/>
          </w:tcPr>
          <w:p w14:paraId="71A24D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508,558.00 </w:t>
            </w:r>
          </w:p>
        </w:tc>
        <w:tc>
          <w:tcPr>
            <w:tcW w:w="1587" w:type="dxa"/>
            <w:shd w:val="clear" w:color="FFFFFF" w:fill="FFFFFF"/>
            <w:noWrap/>
            <w:vAlign w:val="center"/>
          </w:tcPr>
          <w:p w14:paraId="744D75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508,558.00 </w:t>
            </w:r>
          </w:p>
        </w:tc>
        <w:tc>
          <w:tcPr>
            <w:tcW w:w="1650" w:type="dxa"/>
            <w:shd w:val="clear" w:color="FFFFFF" w:fill="FFFFFF"/>
            <w:noWrap/>
            <w:vAlign w:val="center"/>
          </w:tcPr>
          <w:p w14:paraId="2599D9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1938C632">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9AE5368">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48EE423">
            <w:pPr>
              <w:jc w:val="right"/>
              <w:rPr>
                <w:rFonts w:hint="eastAsia" w:ascii="宋体" w:hAnsi="宋体" w:eastAsia="宋体" w:cs="宋体"/>
                <w:i w:val="0"/>
                <w:iCs w:val="0"/>
                <w:color w:val="000000"/>
                <w:sz w:val="18"/>
                <w:szCs w:val="18"/>
                <w:u w:val="none"/>
              </w:rPr>
            </w:pPr>
          </w:p>
        </w:tc>
      </w:tr>
      <w:tr w14:paraId="4142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CAF9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2101101-行政单位医疗</w:t>
            </w:r>
          </w:p>
        </w:tc>
        <w:tc>
          <w:tcPr>
            <w:tcW w:w="2480" w:type="dxa"/>
            <w:shd w:val="clear" w:color="FFFFFF" w:fill="FFFFFF"/>
            <w:vAlign w:val="center"/>
          </w:tcPr>
          <w:p w14:paraId="4F44C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50102-社会保障缴费</w:t>
            </w:r>
          </w:p>
        </w:tc>
        <w:tc>
          <w:tcPr>
            <w:tcW w:w="1488" w:type="dxa"/>
            <w:shd w:val="clear" w:color="FFFFFF" w:fill="FFFFFF"/>
            <w:vAlign w:val="center"/>
          </w:tcPr>
          <w:p w14:paraId="4F210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30110-职工基本医疗保险缴费</w:t>
            </w:r>
          </w:p>
        </w:tc>
        <w:tc>
          <w:tcPr>
            <w:tcW w:w="1570" w:type="dxa"/>
            <w:shd w:val="clear" w:color="FFFFFF" w:fill="FFFFFF"/>
            <w:noWrap/>
            <w:vAlign w:val="center"/>
          </w:tcPr>
          <w:p w14:paraId="02FFEF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612,984.45 </w:t>
            </w:r>
          </w:p>
        </w:tc>
        <w:tc>
          <w:tcPr>
            <w:tcW w:w="1587" w:type="dxa"/>
            <w:shd w:val="clear" w:color="FFFFFF" w:fill="FFFFFF"/>
            <w:noWrap/>
            <w:vAlign w:val="center"/>
          </w:tcPr>
          <w:p w14:paraId="356E0F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612,984.45 </w:t>
            </w:r>
          </w:p>
        </w:tc>
        <w:tc>
          <w:tcPr>
            <w:tcW w:w="1650" w:type="dxa"/>
            <w:shd w:val="clear" w:color="FFFFFF" w:fill="FFFFFF"/>
            <w:noWrap/>
            <w:vAlign w:val="center"/>
          </w:tcPr>
          <w:p w14:paraId="240DEB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2DBC7AD8">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BAEDCFC">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A78CD67">
            <w:pPr>
              <w:jc w:val="right"/>
              <w:rPr>
                <w:rFonts w:hint="eastAsia" w:ascii="宋体" w:hAnsi="宋体" w:eastAsia="宋体" w:cs="宋体"/>
                <w:i w:val="0"/>
                <w:iCs w:val="0"/>
                <w:color w:val="000000"/>
                <w:sz w:val="18"/>
                <w:szCs w:val="18"/>
                <w:u w:val="none"/>
              </w:rPr>
            </w:pPr>
          </w:p>
        </w:tc>
      </w:tr>
      <w:tr w14:paraId="102F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BE81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2101102-事业单位医疗</w:t>
            </w:r>
          </w:p>
        </w:tc>
        <w:tc>
          <w:tcPr>
            <w:tcW w:w="2480" w:type="dxa"/>
            <w:shd w:val="clear" w:color="FFFFFF" w:fill="FFFFFF"/>
            <w:vAlign w:val="center"/>
          </w:tcPr>
          <w:p w14:paraId="68B5C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50102-社会保障缴费</w:t>
            </w:r>
          </w:p>
        </w:tc>
        <w:tc>
          <w:tcPr>
            <w:tcW w:w="1488" w:type="dxa"/>
            <w:shd w:val="clear" w:color="FFFFFF" w:fill="FFFFFF"/>
            <w:vAlign w:val="center"/>
          </w:tcPr>
          <w:p w14:paraId="75704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30110-职工基本医疗保险缴费</w:t>
            </w:r>
          </w:p>
        </w:tc>
        <w:tc>
          <w:tcPr>
            <w:tcW w:w="1570" w:type="dxa"/>
            <w:shd w:val="clear" w:color="FFFFFF" w:fill="FFFFFF"/>
            <w:noWrap/>
            <w:vAlign w:val="center"/>
          </w:tcPr>
          <w:p w14:paraId="0B1CB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213,422.30 </w:t>
            </w:r>
          </w:p>
        </w:tc>
        <w:tc>
          <w:tcPr>
            <w:tcW w:w="1587" w:type="dxa"/>
            <w:shd w:val="clear" w:color="FFFFFF" w:fill="FFFFFF"/>
            <w:noWrap/>
            <w:vAlign w:val="center"/>
          </w:tcPr>
          <w:p w14:paraId="6D13E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213,422.30 </w:t>
            </w:r>
          </w:p>
        </w:tc>
        <w:tc>
          <w:tcPr>
            <w:tcW w:w="1650" w:type="dxa"/>
            <w:shd w:val="clear" w:color="FFFFFF" w:fill="FFFFFF"/>
            <w:noWrap/>
            <w:vAlign w:val="center"/>
          </w:tcPr>
          <w:p w14:paraId="43267B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84CC972">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5911AA4">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A40CB73">
            <w:pPr>
              <w:jc w:val="right"/>
              <w:rPr>
                <w:rFonts w:hint="eastAsia" w:ascii="宋体" w:hAnsi="宋体" w:eastAsia="宋体" w:cs="宋体"/>
                <w:i w:val="0"/>
                <w:iCs w:val="0"/>
                <w:color w:val="000000"/>
                <w:sz w:val="18"/>
                <w:szCs w:val="18"/>
                <w:u w:val="none"/>
              </w:rPr>
            </w:pPr>
          </w:p>
        </w:tc>
      </w:tr>
      <w:tr w14:paraId="0B25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7569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58FE24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50101-工资奖金津补贴</w:t>
            </w:r>
          </w:p>
        </w:tc>
        <w:tc>
          <w:tcPr>
            <w:tcW w:w="1488" w:type="dxa"/>
            <w:shd w:val="clear" w:color="FFFFFF" w:fill="FFFFFF"/>
            <w:vAlign w:val="center"/>
          </w:tcPr>
          <w:p w14:paraId="58B63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30101-基本工资</w:t>
            </w:r>
          </w:p>
        </w:tc>
        <w:tc>
          <w:tcPr>
            <w:tcW w:w="1570" w:type="dxa"/>
            <w:shd w:val="clear" w:color="FFFFFF" w:fill="FFFFFF"/>
            <w:noWrap/>
            <w:vAlign w:val="center"/>
          </w:tcPr>
          <w:p w14:paraId="69D0F0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1,091,604.00 </w:t>
            </w:r>
          </w:p>
        </w:tc>
        <w:tc>
          <w:tcPr>
            <w:tcW w:w="1587" w:type="dxa"/>
            <w:shd w:val="clear" w:color="FFFFFF" w:fill="FFFFFF"/>
            <w:noWrap/>
            <w:vAlign w:val="center"/>
          </w:tcPr>
          <w:p w14:paraId="2E196B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1,091,604.00 </w:t>
            </w:r>
          </w:p>
        </w:tc>
        <w:tc>
          <w:tcPr>
            <w:tcW w:w="1650" w:type="dxa"/>
            <w:shd w:val="clear" w:color="FFFFFF" w:fill="FFFFFF"/>
            <w:noWrap/>
            <w:vAlign w:val="center"/>
          </w:tcPr>
          <w:p w14:paraId="1C8A81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2C0ED1AD">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97091AB">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2F16B94">
            <w:pPr>
              <w:jc w:val="right"/>
              <w:rPr>
                <w:rFonts w:hint="eastAsia" w:ascii="宋体" w:hAnsi="宋体" w:eastAsia="宋体" w:cs="宋体"/>
                <w:i w:val="0"/>
                <w:iCs w:val="0"/>
                <w:color w:val="000000"/>
                <w:sz w:val="18"/>
                <w:szCs w:val="18"/>
                <w:u w:val="none"/>
              </w:rPr>
            </w:pPr>
          </w:p>
        </w:tc>
      </w:tr>
      <w:tr w14:paraId="74C6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433EB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2B34D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50101-工资奖金津补贴</w:t>
            </w:r>
          </w:p>
        </w:tc>
        <w:tc>
          <w:tcPr>
            <w:tcW w:w="1488" w:type="dxa"/>
            <w:shd w:val="clear" w:color="FFFFFF" w:fill="FFFFFF"/>
            <w:vAlign w:val="center"/>
          </w:tcPr>
          <w:p w14:paraId="004CA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30102-津贴补贴</w:t>
            </w:r>
          </w:p>
        </w:tc>
        <w:tc>
          <w:tcPr>
            <w:tcW w:w="1570" w:type="dxa"/>
            <w:shd w:val="clear" w:color="FFFFFF" w:fill="FFFFFF"/>
            <w:noWrap/>
            <w:vAlign w:val="center"/>
          </w:tcPr>
          <w:p w14:paraId="5C2CC4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3,443,006.00 </w:t>
            </w:r>
          </w:p>
        </w:tc>
        <w:tc>
          <w:tcPr>
            <w:tcW w:w="1587" w:type="dxa"/>
            <w:shd w:val="clear" w:color="FFFFFF" w:fill="FFFFFF"/>
            <w:noWrap/>
            <w:vAlign w:val="center"/>
          </w:tcPr>
          <w:p w14:paraId="291F17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3,443,006.00 </w:t>
            </w:r>
          </w:p>
        </w:tc>
        <w:tc>
          <w:tcPr>
            <w:tcW w:w="1650" w:type="dxa"/>
            <w:shd w:val="clear" w:color="FFFFFF" w:fill="FFFFFF"/>
            <w:noWrap/>
            <w:vAlign w:val="center"/>
          </w:tcPr>
          <w:p w14:paraId="281491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21535137">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D7DA47D">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B085CAC">
            <w:pPr>
              <w:jc w:val="right"/>
              <w:rPr>
                <w:rFonts w:hint="eastAsia" w:ascii="宋体" w:hAnsi="宋体" w:eastAsia="宋体" w:cs="宋体"/>
                <w:i w:val="0"/>
                <w:iCs w:val="0"/>
                <w:color w:val="000000"/>
                <w:sz w:val="18"/>
                <w:szCs w:val="18"/>
                <w:u w:val="none"/>
              </w:rPr>
            </w:pPr>
          </w:p>
        </w:tc>
      </w:tr>
      <w:tr w14:paraId="63EB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6AFB9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29216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50101-工资奖金津补贴</w:t>
            </w:r>
          </w:p>
        </w:tc>
        <w:tc>
          <w:tcPr>
            <w:tcW w:w="1488" w:type="dxa"/>
            <w:shd w:val="clear" w:color="FFFFFF" w:fill="FFFFFF"/>
            <w:vAlign w:val="center"/>
          </w:tcPr>
          <w:p w14:paraId="108CA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30103-奖金</w:t>
            </w:r>
          </w:p>
        </w:tc>
        <w:tc>
          <w:tcPr>
            <w:tcW w:w="1570" w:type="dxa"/>
            <w:shd w:val="clear" w:color="FFFFFF" w:fill="FFFFFF"/>
            <w:noWrap/>
            <w:vAlign w:val="center"/>
          </w:tcPr>
          <w:p w14:paraId="060A03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561,000.00 </w:t>
            </w:r>
          </w:p>
        </w:tc>
        <w:tc>
          <w:tcPr>
            <w:tcW w:w="1587" w:type="dxa"/>
            <w:shd w:val="clear" w:color="FFFFFF" w:fill="FFFFFF"/>
            <w:noWrap/>
            <w:vAlign w:val="center"/>
          </w:tcPr>
          <w:p w14:paraId="1DD822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561,000.00 </w:t>
            </w:r>
          </w:p>
        </w:tc>
        <w:tc>
          <w:tcPr>
            <w:tcW w:w="1650" w:type="dxa"/>
            <w:shd w:val="clear" w:color="FFFFFF" w:fill="FFFFFF"/>
            <w:noWrap/>
            <w:vAlign w:val="center"/>
          </w:tcPr>
          <w:p w14:paraId="43A7EC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065E2773">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4B750F4">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C84F998">
            <w:pPr>
              <w:jc w:val="right"/>
              <w:rPr>
                <w:rFonts w:hint="eastAsia" w:ascii="宋体" w:hAnsi="宋体" w:eastAsia="宋体" w:cs="宋体"/>
                <w:i w:val="0"/>
                <w:iCs w:val="0"/>
                <w:color w:val="000000"/>
                <w:sz w:val="18"/>
                <w:szCs w:val="18"/>
                <w:u w:val="none"/>
              </w:rPr>
            </w:pPr>
          </w:p>
        </w:tc>
      </w:tr>
      <w:tr w14:paraId="6D3F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DA45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5DA9E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50101-工资奖金津补贴</w:t>
            </w:r>
          </w:p>
        </w:tc>
        <w:tc>
          <w:tcPr>
            <w:tcW w:w="1488" w:type="dxa"/>
            <w:shd w:val="clear" w:color="FFFFFF" w:fill="FFFFFF"/>
            <w:vAlign w:val="center"/>
          </w:tcPr>
          <w:p w14:paraId="18034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30107-绩效工资</w:t>
            </w:r>
          </w:p>
        </w:tc>
        <w:tc>
          <w:tcPr>
            <w:tcW w:w="1570" w:type="dxa"/>
            <w:shd w:val="clear" w:color="FFFFFF" w:fill="FFFFFF"/>
            <w:noWrap/>
            <w:vAlign w:val="center"/>
          </w:tcPr>
          <w:p w14:paraId="65004A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953,220.00 </w:t>
            </w:r>
          </w:p>
        </w:tc>
        <w:tc>
          <w:tcPr>
            <w:tcW w:w="1587" w:type="dxa"/>
            <w:shd w:val="clear" w:color="FFFFFF" w:fill="FFFFFF"/>
            <w:noWrap/>
            <w:vAlign w:val="center"/>
          </w:tcPr>
          <w:p w14:paraId="3D44BC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953,220.00 </w:t>
            </w:r>
          </w:p>
        </w:tc>
        <w:tc>
          <w:tcPr>
            <w:tcW w:w="1650" w:type="dxa"/>
            <w:shd w:val="clear" w:color="FFFFFF" w:fill="FFFFFF"/>
            <w:noWrap/>
            <w:vAlign w:val="center"/>
          </w:tcPr>
          <w:p w14:paraId="728796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181FFD0D">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5D054BD">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637DF0D">
            <w:pPr>
              <w:jc w:val="right"/>
              <w:rPr>
                <w:rFonts w:hint="eastAsia" w:ascii="宋体" w:hAnsi="宋体" w:eastAsia="宋体" w:cs="宋体"/>
                <w:i w:val="0"/>
                <w:iCs w:val="0"/>
                <w:color w:val="000000"/>
                <w:sz w:val="18"/>
                <w:szCs w:val="18"/>
                <w:u w:val="none"/>
              </w:rPr>
            </w:pPr>
          </w:p>
        </w:tc>
      </w:tr>
      <w:tr w14:paraId="58EE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6B7B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1303D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50102-社会保障缴费</w:t>
            </w:r>
          </w:p>
        </w:tc>
        <w:tc>
          <w:tcPr>
            <w:tcW w:w="1488" w:type="dxa"/>
            <w:shd w:val="clear" w:color="FFFFFF" w:fill="FFFFFF"/>
            <w:vAlign w:val="center"/>
          </w:tcPr>
          <w:p w14:paraId="2C49D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30112-其他社会保障缴费</w:t>
            </w:r>
          </w:p>
        </w:tc>
        <w:tc>
          <w:tcPr>
            <w:tcW w:w="1570" w:type="dxa"/>
            <w:shd w:val="clear" w:color="FFFFFF" w:fill="FFFFFF"/>
            <w:noWrap/>
            <w:vAlign w:val="center"/>
          </w:tcPr>
          <w:p w14:paraId="53CBA7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47,152.65 </w:t>
            </w:r>
          </w:p>
        </w:tc>
        <w:tc>
          <w:tcPr>
            <w:tcW w:w="1587" w:type="dxa"/>
            <w:shd w:val="clear" w:color="FFFFFF" w:fill="FFFFFF"/>
            <w:noWrap/>
            <w:vAlign w:val="center"/>
          </w:tcPr>
          <w:p w14:paraId="181F89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47,152.65 </w:t>
            </w:r>
          </w:p>
        </w:tc>
        <w:tc>
          <w:tcPr>
            <w:tcW w:w="1650" w:type="dxa"/>
            <w:shd w:val="clear" w:color="FFFFFF" w:fill="FFFFFF"/>
            <w:noWrap/>
            <w:vAlign w:val="center"/>
          </w:tcPr>
          <w:p w14:paraId="7EE88B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74562338">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F8350AE">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05037F4E">
            <w:pPr>
              <w:jc w:val="right"/>
              <w:rPr>
                <w:rFonts w:hint="eastAsia" w:ascii="宋体" w:hAnsi="宋体" w:eastAsia="宋体" w:cs="宋体"/>
                <w:i w:val="0"/>
                <w:iCs w:val="0"/>
                <w:color w:val="000000"/>
                <w:sz w:val="18"/>
                <w:szCs w:val="18"/>
                <w:u w:val="none"/>
              </w:rPr>
            </w:pPr>
          </w:p>
        </w:tc>
      </w:tr>
      <w:tr w14:paraId="3F7D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0AA9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0EFDF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50199-其他工资福利支出</w:t>
            </w:r>
          </w:p>
        </w:tc>
        <w:tc>
          <w:tcPr>
            <w:tcW w:w="1488" w:type="dxa"/>
            <w:shd w:val="clear" w:color="FFFFFF" w:fill="FFFFFF"/>
            <w:vAlign w:val="center"/>
          </w:tcPr>
          <w:p w14:paraId="40B71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30199-其他工资福利支出</w:t>
            </w:r>
          </w:p>
        </w:tc>
        <w:tc>
          <w:tcPr>
            <w:tcW w:w="1570" w:type="dxa"/>
            <w:shd w:val="clear" w:color="FFFFFF" w:fill="FFFFFF"/>
            <w:noWrap/>
            <w:vAlign w:val="center"/>
          </w:tcPr>
          <w:p w14:paraId="5B3A52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87,585.00 </w:t>
            </w:r>
          </w:p>
        </w:tc>
        <w:tc>
          <w:tcPr>
            <w:tcW w:w="1587" w:type="dxa"/>
            <w:shd w:val="clear" w:color="FFFFFF" w:fill="FFFFFF"/>
            <w:noWrap/>
            <w:vAlign w:val="center"/>
          </w:tcPr>
          <w:p w14:paraId="302450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87,585.00 </w:t>
            </w:r>
          </w:p>
        </w:tc>
        <w:tc>
          <w:tcPr>
            <w:tcW w:w="1650" w:type="dxa"/>
            <w:shd w:val="clear" w:color="FFFFFF" w:fill="FFFFFF"/>
            <w:noWrap/>
            <w:vAlign w:val="center"/>
          </w:tcPr>
          <w:p w14:paraId="291DC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5B48E383">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DC2AFF6">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C1419B4">
            <w:pPr>
              <w:jc w:val="right"/>
              <w:rPr>
                <w:rFonts w:hint="eastAsia" w:ascii="宋体" w:hAnsi="宋体" w:eastAsia="宋体" w:cs="宋体"/>
                <w:i w:val="0"/>
                <w:iCs w:val="0"/>
                <w:color w:val="000000"/>
                <w:sz w:val="18"/>
                <w:szCs w:val="18"/>
                <w:u w:val="none"/>
              </w:rPr>
            </w:pPr>
          </w:p>
        </w:tc>
      </w:tr>
      <w:tr w14:paraId="0E2F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59E22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7D5E15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06A566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30201-办公费</w:t>
            </w:r>
          </w:p>
        </w:tc>
        <w:tc>
          <w:tcPr>
            <w:tcW w:w="1570" w:type="dxa"/>
            <w:shd w:val="clear" w:color="FFFFFF" w:fill="FFFFFF"/>
            <w:noWrap/>
            <w:vAlign w:val="center"/>
          </w:tcPr>
          <w:p w14:paraId="3725AD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69,600.00 </w:t>
            </w:r>
          </w:p>
        </w:tc>
        <w:tc>
          <w:tcPr>
            <w:tcW w:w="1587" w:type="dxa"/>
            <w:shd w:val="clear" w:color="FFFFFF" w:fill="FFFFFF"/>
            <w:noWrap/>
            <w:vAlign w:val="center"/>
          </w:tcPr>
          <w:p w14:paraId="02DEB3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69,600.00 </w:t>
            </w:r>
          </w:p>
        </w:tc>
        <w:tc>
          <w:tcPr>
            <w:tcW w:w="1650" w:type="dxa"/>
            <w:shd w:val="clear" w:color="FFFFFF" w:fill="FFFFFF"/>
            <w:noWrap/>
            <w:vAlign w:val="center"/>
          </w:tcPr>
          <w:p w14:paraId="3A0F13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608A2889">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F5637EE">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09A00DFF">
            <w:pPr>
              <w:jc w:val="right"/>
              <w:rPr>
                <w:rFonts w:hint="eastAsia" w:ascii="宋体" w:hAnsi="宋体" w:eastAsia="宋体" w:cs="宋体"/>
                <w:i w:val="0"/>
                <w:iCs w:val="0"/>
                <w:color w:val="000000"/>
                <w:sz w:val="18"/>
                <w:szCs w:val="18"/>
                <w:u w:val="none"/>
              </w:rPr>
            </w:pPr>
          </w:p>
        </w:tc>
      </w:tr>
      <w:tr w14:paraId="0E22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97EB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36901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70810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30205-水费</w:t>
            </w:r>
          </w:p>
        </w:tc>
        <w:tc>
          <w:tcPr>
            <w:tcW w:w="1570" w:type="dxa"/>
            <w:shd w:val="clear" w:color="FFFFFF" w:fill="FFFFFF"/>
            <w:noWrap/>
            <w:vAlign w:val="center"/>
          </w:tcPr>
          <w:p w14:paraId="66CA62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11,600.00 </w:t>
            </w:r>
          </w:p>
        </w:tc>
        <w:tc>
          <w:tcPr>
            <w:tcW w:w="1587" w:type="dxa"/>
            <w:shd w:val="clear" w:color="FFFFFF" w:fill="FFFFFF"/>
            <w:noWrap/>
            <w:vAlign w:val="center"/>
          </w:tcPr>
          <w:p w14:paraId="13EFD6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11,600.00 </w:t>
            </w:r>
          </w:p>
        </w:tc>
        <w:tc>
          <w:tcPr>
            <w:tcW w:w="1650" w:type="dxa"/>
            <w:shd w:val="clear" w:color="FFFFFF" w:fill="FFFFFF"/>
            <w:noWrap/>
            <w:vAlign w:val="center"/>
          </w:tcPr>
          <w:p w14:paraId="1C0A3B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54DB2C5C">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487EB25A">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65AC0D7">
            <w:pPr>
              <w:jc w:val="right"/>
              <w:rPr>
                <w:rFonts w:hint="eastAsia" w:ascii="宋体" w:hAnsi="宋体" w:eastAsia="宋体" w:cs="宋体"/>
                <w:i w:val="0"/>
                <w:iCs w:val="0"/>
                <w:color w:val="000000"/>
                <w:sz w:val="18"/>
                <w:szCs w:val="18"/>
                <w:u w:val="none"/>
              </w:rPr>
            </w:pPr>
          </w:p>
        </w:tc>
      </w:tr>
      <w:tr w14:paraId="611F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B3F0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0E122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51367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30206-电费</w:t>
            </w:r>
          </w:p>
        </w:tc>
        <w:tc>
          <w:tcPr>
            <w:tcW w:w="1570" w:type="dxa"/>
            <w:shd w:val="clear" w:color="FFFFFF" w:fill="FFFFFF"/>
            <w:noWrap/>
            <w:vAlign w:val="center"/>
          </w:tcPr>
          <w:p w14:paraId="390B52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78,300.00 </w:t>
            </w:r>
          </w:p>
        </w:tc>
        <w:tc>
          <w:tcPr>
            <w:tcW w:w="1587" w:type="dxa"/>
            <w:shd w:val="clear" w:color="FFFFFF" w:fill="FFFFFF"/>
            <w:noWrap/>
            <w:vAlign w:val="center"/>
          </w:tcPr>
          <w:p w14:paraId="4E3B4E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78,300.00 </w:t>
            </w:r>
          </w:p>
        </w:tc>
        <w:tc>
          <w:tcPr>
            <w:tcW w:w="1650" w:type="dxa"/>
            <w:shd w:val="clear" w:color="FFFFFF" w:fill="FFFFFF"/>
            <w:noWrap/>
            <w:vAlign w:val="center"/>
          </w:tcPr>
          <w:p w14:paraId="0670D4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24FFB778">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A4F0C12">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2059FEC">
            <w:pPr>
              <w:jc w:val="right"/>
              <w:rPr>
                <w:rFonts w:hint="eastAsia" w:ascii="宋体" w:hAnsi="宋体" w:eastAsia="宋体" w:cs="宋体"/>
                <w:i w:val="0"/>
                <w:iCs w:val="0"/>
                <w:color w:val="000000"/>
                <w:sz w:val="18"/>
                <w:szCs w:val="18"/>
                <w:u w:val="none"/>
              </w:rPr>
            </w:pPr>
          </w:p>
        </w:tc>
      </w:tr>
      <w:tr w14:paraId="1A4B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503FD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21638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582E9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30207-邮电费</w:t>
            </w:r>
          </w:p>
        </w:tc>
        <w:tc>
          <w:tcPr>
            <w:tcW w:w="1570" w:type="dxa"/>
            <w:shd w:val="clear" w:color="FFFFFF" w:fill="FFFFFF"/>
            <w:noWrap/>
            <w:vAlign w:val="center"/>
          </w:tcPr>
          <w:p w14:paraId="240CB9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 </w:t>
            </w:r>
          </w:p>
        </w:tc>
        <w:tc>
          <w:tcPr>
            <w:tcW w:w="1587" w:type="dxa"/>
            <w:shd w:val="clear" w:color="FFFFFF" w:fill="FFFFFF"/>
            <w:noWrap/>
            <w:vAlign w:val="center"/>
          </w:tcPr>
          <w:p w14:paraId="3B8937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 </w:t>
            </w:r>
          </w:p>
        </w:tc>
        <w:tc>
          <w:tcPr>
            <w:tcW w:w="1650" w:type="dxa"/>
            <w:shd w:val="clear" w:color="FFFFFF" w:fill="FFFFFF"/>
            <w:noWrap/>
            <w:vAlign w:val="center"/>
          </w:tcPr>
          <w:p w14:paraId="7387BC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5AD867E2">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1114403">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226F80E">
            <w:pPr>
              <w:jc w:val="right"/>
              <w:rPr>
                <w:rFonts w:hint="eastAsia" w:ascii="宋体" w:hAnsi="宋体" w:eastAsia="宋体" w:cs="宋体"/>
                <w:i w:val="0"/>
                <w:iCs w:val="0"/>
                <w:color w:val="000000"/>
                <w:sz w:val="18"/>
                <w:szCs w:val="18"/>
                <w:u w:val="none"/>
              </w:rPr>
            </w:pPr>
          </w:p>
        </w:tc>
      </w:tr>
      <w:tr w14:paraId="3952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20F6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0415C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4ABF2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30211-差旅费</w:t>
            </w:r>
          </w:p>
        </w:tc>
        <w:tc>
          <w:tcPr>
            <w:tcW w:w="1570" w:type="dxa"/>
            <w:shd w:val="clear" w:color="FFFFFF" w:fill="FFFFFF"/>
            <w:noWrap/>
            <w:vAlign w:val="center"/>
          </w:tcPr>
          <w:p w14:paraId="4B28D8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18,734.00 </w:t>
            </w:r>
          </w:p>
        </w:tc>
        <w:tc>
          <w:tcPr>
            <w:tcW w:w="1587" w:type="dxa"/>
            <w:shd w:val="clear" w:color="FFFFFF" w:fill="FFFFFF"/>
            <w:noWrap/>
            <w:vAlign w:val="center"/>
          </w:tcPr>
          <w:p w14:paraId="745CDF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18,734.00 </w:t>
            </w:r>
          </w:p>
        </w:tc>
        <w:tc>
          <w:tcPr>
            <w:tcW w:w="1650" w:type="dxa"/>
            <w:shd w:val="clear" w:color="FFFFFF" w:fill="FFFFFF"/>
            <w:noWrap/>
            <w:vAlign w:val="center"/>
          </w:tcPr>
          <w:p w14:paraId="0C9317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06012F23">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28B6B58">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962647F">
            <w:pPr>
              <w:jc w:val="right"/>
              <w:rPr>
                <w:rFonts w:hint="eastAsia" w:ascii="宋体" w:hAnsi="宋体" w:eastAsia="宋体" w:cs="宋体"/>
                <w:i w:val="0"/>
                <w:iCs w:val="0"/>
                <w:color w:val="000000"/>
                <w:sz w:val="18"/>
                <w:szCs w:val="18"/>
                <w:u w:val="none"/>
              </w:rPr>
            </w:pPr>
          </w:p>
        </w:tc>
      </w:tr>
      <w:tr w14:paraId="4652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57FEA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0C460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1D80D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30228-工会经费</w:t>
            </w:r>
          </w:p>
        </w:tc>
        <w:tc>
          <w:tcPr>
            <w:tcW w:w="1570" w:type="dxa"/>
            <w:shd w:val="clear" w:color="FFFFFF" w:fill="FFFFFF"/>
            <w:noWrap/>
            <w:vAlign w:val="center"/>
          </w:tcPr>
          <w:p w14:paraId="28F073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90,692.20 </w:t>
            </w:r>
          </w:p>
        </w:tc>
        <w:tc>
          <w:tcPr>
            <w:tcW w:w="1587" w:type="dxa"/>
            <w:shd w:val="clear" w:color="FFFFFF" w:fill="FFFFFF"/>
            <w:noWrap/>
            <w:vAlign w:val="center"/>
          </w:tcPr>
          <w:p w14:paraId="2C47CA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90,692.20 </w:t>
            </w:r>
          </w:p>
        </w:tc>
        <w:tc>
          <w:tcPr>
            <w:tcW w:w="1650" w:type="dxa"/>
            <w:shd w:val="clear" w:color="FFFFFF" w:fill="FFFFFF"/>
            <w:noWrap/>
            <w:vAlign w:val="center"/>
          </w:tcPr>
          <w:p w14:paraId="7A2904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00A677F5">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BFCEE2B">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FEB06FB">
            <w:pPr>
              <w:jc w:val="right"/>
              <w:rPr>
                <w:rFonts w:hint="eastAsia" w:ascii="宋体" w:hAnsi="宋体" w:eastAsia="宋体" w:cs="宋体"/>
                <w:i w:val="0"/>
                <w:iCs w:val="0"/>
                <w:color w:val="000000"/>
                <w:sz w:val="18"/>
                <w:szCs w:val="18"/>
                <w:u w:val="none"/>
              </w:rPr>
            </w:pPr>
          </w:p>
        </w:tc>
      </w:tr>
      <w:tr w14:paraId="3D35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344E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6935A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643E4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30229-福利费</w:t>
            </w:r>
          </w:p>
        </w:tc>
        <w:tc>
          <w:tcPr>
            <w:tcW w:w="1570" w:type="dxa"/>
            <w:shd w:val="clear" w:color="FFFFFF" w:fill="FFFFFF"/>
            <w:noWrap/>
            <w:vAlign w:val="center"/>
          </w:tcPr>
          <w:p w14:paraId="7412D1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98,136.00 </w:t>
            </w:r>
          </w:p>
        </w:tc>
        <w:tc>
          <w:tcPr>
            <w:tcW w:w="1587" w:type="dxa"/>
            <w:shd w:val="clear" w:color="FFFFFF" w:fill="FFFFFF"/>
            <w:noWrap/>
            <w:vAlign w:val="center"/>
          </w:tcPr>
          <w:p w14:paraId="72D6B4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98,136.00 </w:t>
            </w:r>
          </w:p>
        </w:tc>
        <w:tc>
          <w:tcPr>
            <w:tcW w:w="1650" w:type="dxa"/>
            <w:shd w:val="clear" w:color="FFFFFF" w:fill="FFFFFF"/>
            <w:noWrap/>
            <w:vAlign w:val="center"/>
          </w:tcPr>
          <w:p w14:paraId="3DFCFB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36ACD95C">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C6322B6">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0DAC186">
            <w:pPr>
              <w:jc w:val="right"/>
              <w:rPr>
                <w:rFonts w:hint="eastAsia" w:ascii="宋体" w:hAnsi="宋体" w:eastAsia="宋体" w:cs="宋体"/>
                <w:i w:val="0"/>
                <w:iCs w:val="0"/>
                <w:color w:val="000000"/>
                <w:sz w:val="18"/>
                <w:szCs w:val="18"/>
                <w:u w:val="none"/>
              </w:rPr>
            </w:pPr>
          </w:p>
        </w:tc>
      </w:tr>
      <w:tr w14:paraId="39CC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0834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155320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20028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30239-其他交通费用</w:t>
            </w:r>
          </w:p>
        </w:tc>
        <w:tc>
          <w:tcPr>
            <w:tcW w:w="1570" w:type="dxa"/>
            <w:shd w:val="clear" w:color="FFFFFF" w:fill="FFFFFF"/>
            <w:noWrap/>
            <w:vAlign w:val="center"/>
          </w:tcPr>
          <w:p w14:paraId="235793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239,040.00 </w:t>
            </w:r>
          </w:p>
        </w:tc>
        <w:tc>
          <w:tcPr>
            <w:tcW w:w="1587" w:type="dxa"/>
            <w:shd w:val="clear" w:color="FFFFFF" w:fill="FFFFFF"/>
            <w:noWrap/>
            <w:vAlign w:val="center"/>
          </w:tcPr>
          <w:p w14:paraId="24174D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239,040.00 </w:t>
            </w:r>
          </w:p>
        </w:tc>
        <w:tc>
          <w:tcPr>
            <w:tcW w:w="1650" w:type="dxa"/>
            <w:shd w:val="clear" w:color="FFFFFF" w:fill="FFFFFF"/>
            <w:noWrap/>
            <w:vAlign w:val="center"/>
          </w:tcPr>
          <w:p w14:paraId="51F479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4D61EDCD">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BE49BBB">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D565609">
            <w:pPr>
              <w:jc w:val="right"/>
              <w:rPr>
                <w:rFonts w:hint="eastAsia" w:ascii="宋体" w:hAnsi="宋体" w:eastAsia="宋体" w:cs="宋体"/>
                <w:i w:val="0"/>
                <w:iCs w:val="0"/>
                <w:color w:val="000000"/>
                <w:sz w:val="18"/>
                <w:szCs w:val="18"/>
                <w:u w:val="none"/>
              </w:rPr>
            </w:pPr>
          </w:p>
        </w:tc>
      </w:tr>
      <w:tr w14:paraId="1A6E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7F26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2DB3D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50202-会议费</w:t>
            </w:r>
          </w:p>
        </w:tc>
        <w:tc>
          <w:tcPr>
            <w:tcW w:w="1488" w:type="dxa"/>
            <w:shd w:val="clear" w:color="FFFFFF" w:fill="FFFFFF"/>
            <w:vAlign w:val="center"/>
          </w:tcPr>
          <w:p w14:paraId="3649A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30215-会议费</w:t>
            </w:r>
          </w:p>
        </w:tc>
        <w:tc>
          <w:tcPr>
            <w:tcW w:w="1570" w:type="dxa"/>
            <w:shd w:val="clear" w:color="FFFFFF" w:fill="FFFFFF"/>
            <w:noWrap/>
            <w:vAlign w:val="center"/>
          </w:tcPr>
          <w:p w14:paraId="24A2F6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7,395.00 </w:t>
            </w:r>
          </w:p>
        </w:tc>
        <w:tc>
          <w:tcPr>
            <w:tcW w:w="1587" w:type="dxa"/>
            <w:shd w:val="clear" w:color="FFFFFF" w:fill="FFFFFF"/>
            <w:noWrap/>
            <w:vAlign w:val="center"/>
          </w:tcPr>
          <w:p w14:paraId="5246E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7,395.00 </w:t>
            </w:r>
          </w:p>
        </w:tc>
        <w:tc>
          <w:tcPr>
            <w:tcW w:w="1650" w:type="dxa"/>
            <w:shd w:val="clear" w:color="FFFFFF" w:fill="FFFFFF"/>
            <w:noWrap/>
            <w:vAlign w:val="center"/>
          </w:tcPr>
          <w:p w14:paraId="7965F9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58FB14B4">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F50DC52">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D4C55C6">
            <w:pPr>
              <w:jc w:val="right"/>
              <w:rPr>
                <w:rFonts w:hint="eastAsia" w:ascii="宋体" w:hAnsi="宋体" w:eastAsia="宋体" w:cs="宋体"/>
                <w:i w:val="0"/>
                <w:iCs w:val="0"/>
                <w:color w:val="000000"/>
                <w:sz w:val="18"/>
                <w:szCs w:val="18"/>
                <w:u w:val="none"/>
              </w:rPr>
            </w:pPr>
          </w:p>
        </w:tc>
      </w:tr>
      <w:tr w14:paraId="3625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526F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6B494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50203-培训费</w:t>
            </w:r>
          </w:p>
        </w:tc>
        <w:tc>
          <w:tcPr>
            <w:tcW w:w="1488" w:type="dxa"/>
            <w:shd w:val="clear" w:color="FFFFFF" w:fill="FFFFFF"/>
            <w:vAlign w:val="center"/>
          </w:tcPr>
          <w:p w14:paraId="4E2E1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30216-培训费</w:t>
            </w:r>
          </w:p>
        </w:tc>
        <w:tc>
          <w:tcPr>
            <w:tcW w:w="1570" w:type="dxa"/>
            <w:shd w:val="clear" w:color="FFFFFF" w:fill="FFFFFF"/>
            <w:noWrap/>
            <w:vAlign w:val="center"/>
          </w:tcPr>
          <w:p w14:paraId="343C3E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25,143.00 </w:t>
            </w:r>
          </w:p>
        </w:tc>
        <w:tc>
          <w:tcPr>
            <w:tcW w:w="1587" w:type="dxa"/>
            <w:shd w:val="clear" w:color="FFFFFF" w:fill="FFFFFF"/>
            <w:noWrap/>
            <w:vAlign w:val="center"/>
          </w:tcPr>
          <w:p w14:paraId="124404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25,143.00 </w:t>
            </w:r>
          </w:p>
        </w:tc>
        <w:tc>
          <w:tcPr>
            <w:tcW w:w="1650" w:type="dxa"/>
            <w:shd w:val="clear" w:color="FFFFFF" w:fill="FFFFFF"/>
            <w:noWrap/>
            <w:vAlign w:val="center"/>
          </w:tcPr>
          <w:p w14:paraId="70FDB7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6B4CB32E">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04313A0">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06FFA45A">
            <w:pPr>
              <w:jc w:val="right"/>
              <w:rPr>
                <w:rFonts w:hint="eastAsia" w:ascii="宋体" w:hAnsi="宋体" w:eastAsia="宋体" w:cs="宋体"/>
                <w:i w:val="0"/>
                <w:iCs w:val="0"/>
                <w:color w:val="000000"/>
                <w:sz w:val="18"/>
                <w:szCs w:val="18"/>
                <w:u w:val="none"/>
              </w:rPr>
            </w:pPr>
          </w:p>
        </w:tc>
      </w:tr>
      <w:tr w14:paraId="4C73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E1EEDC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7"/>
                <w:lang w:val="en-US" w:eastAsia="zh-CN" w:bidi="ar"/>
              </w:rPr>
              <w:t>2170101-行政运行</w:t>
            </w:r>
          </w:p>
        </w:tc>
        <w:tc>
          <w:tcPr>
            <w:tcW w:w="2480" w:type="dxa"/>
            <w:shd w:val="clear" w:color="FFFFFF" w:fill="FFFFFF"/>
            <w:vAlign w:val="center"/>
          </w:tcPr>
          <w:p w14:paraId="7D7B44C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7"/>
                <w:lang w:val="en-US" w:eastAsia="zh-CN" w:bidi="ar"/>
              </w:rPr>
              <w:t>50206-公务接待费</w:t>
            </w:r>
          </w:p>
        </w:tc>
        <w:tc>
          <w:tcPr>
            <w:tcW w:w="1488" w:type="dxa"/>
            <w:shd w:val="clear" w:color="FFFFFF" w:fill="FFFFFF"/>
            <w:vAlign w:val="center"/>
          </w:tcPr>
          <w:p w14:paraId="6F3D8912">
            <w:pPr>
              <w:keepNext w:val="0"/>
              <w:keepLines w:val="0"/>
              <w:widowControl/>
              <w:suppressLineNumbers w:val="0"/>
              <w:jc w:val="left"/>
              <w:textAlignment w:val="center"/>
              <w:rPr>
                <w:rStyle w:val="7"/>
                <w:rFonts w:hint="default"/>
                <w:lang w:val="en-US" w:eastAsia="zh-CN" w:bidi="ar"/>
              </w:rPr>
            </w:pPr>
            <w:r>
              <w:rPr>
                <w:rStyle w:val="7"/>
                <w:rFonts w:hint="eastAsia"/>
                <w:lang w:val="en-US" w:eastAsia="zh-CN" w:bidi="ar"/>
              </w:rPr>
              <w:t>30217-公务接待费</w:t>
            </w:r>
          </w:p>
        </w:tc>
        <w:tc>
          <w:tcPr>
            <w:tcW w:w="1570" w:type="dxa"/>
            <w:shd w:val="clear" w:color="FFFFFF" w:fill="FFFFFF"/>
            <w:noWrap/>
            <w:vAlign w:val="center"/>
          </w:tcPr>
          <w:p w14:paraId="16B4549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2,846.76</w:t>
            </w:r>
          </w:p>
        </w:tc>
        <w:tc>
          <w:tcPr>
            <w:tcW w:w="1587" w:type="dxa"/>
            <w:shd w:val="clear" w:color="FFFFFF" w:fill="FFFFFF"/>
            <w:noWrap/>
            <w:vAlign w:val="center"/>
          </w:tcPr>
          <w:p w14:paraId="484BBCE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2,846.76</w:t>
            </w:r>
          </w:p>
        </w:tc>
        <w:tc>
          <w:tcPr>
            <w:tcW w:w="1650" w:type="dxa"/>
            <w:shd w:val="clear" w:color="FFFFFF" w:fill="FFFFFF"/>
            <w:noWrap/>
            <w:vAlign w:val="center"/>
          </w:tcPr>
          <w:p w14:paraId="3ECF12B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50" w:type="dxa"/>
            <w:shd w:val="clear" w:color="FFFFFF" w:fill="FFFFFF"/>
            <w:noWrap/>
            <w:vAlign w:val="center"/>
          </w:tcPr>
          <w:p w14:paraId="6F08A446">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21576FF">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A9B6CDD">
            <w:pPr>
              <w:jc w:val="right"/>
              <w:rPr>
                <w:rFonts w:hint="eastAsia" w:ascii="宋体" w:hAnsi="宋体" w:eastAsia="宋体" w:cs="宋体"/>
                <w:i w:val="0"/>
                <w:iCs w:val="0"/>
                <w:color w:val="000000"/>
                <w:sz w:val="18"/>
                <w:szCs w:val="18"/>
                <w:u w:val="none"/>
              </w:rPr>
            </w:pPr>
          </w:p>
        </w:tc>
      </w:tr>
      <w:tr w14:paraId="241D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C342C1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7"/>
                <w:lang w:val="en-US" w:eastAsia="zh-CN" w:bidi="ar"/>
              </w:rPr>
              <w:t>2170101-行政运行</w:t>
            </w:r>
          </w:p>
        </w:tc>
        <w:tc>
          <w:tcPr>
            <w:tcW w:w="2480" w:type="dxa"/>
            <w:shd w:val="clear" w:color="FFFFFF" w:fill="FFFFFF"/>
            <w:vAlign w:val="center"/>
          </w:tcPr>
          <w:p w14:paraId="287F8A1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7"/>
                <w:lang w:val="en-US" w:eastAsia="zh-CN" w:bidi="ar"/>
              </w:rPr>
              <w:t>50209-维修（护）费</w:t>
            </w:r>
          </w:p>
        </w:tc>
        <w:tc>
          <w:tcPr>
            <w:tcW w:w="1488" w:type="dxa"/>
            <w:shd w:val="clear" w:color="FFFFFF" w:fill="FFFFFF"/>
            <w:vAlign w:val="center"/>
          </w:tcPr>
          <w:p w14:paraId="6F96176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7"/>
                <w:lang w:val="en-US" w:eastAsia="zh-CN" w:bidi="ar"/>
              </w:rPr>
              <w:t>30213-维修（护）费</w:t>
            </w:r>
          </w:p>
        </w:tc>
        <w:tc>
          <w:tcPr>
            <w:tcW w:w="1570" w:type="dxa"/>
            <w:shd w:val="clear" w:color="FFFFFF" w:fill="FFFFFF"/>
            <w:noWrap/>
            <w:vAlign w:val="center"/>
          </w:tcPr>
          <w:p w14:paraId="7F25B921">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5,800.00 </w:t>
            </w:r>
          </w:p>
        </w:tc>
        <w:tc>
          <w:tcPr>
            <w:tcW w:w="1587" w:type="dxa"/>
            <w:shd w:val="clear" w:color="FFFFFF" w:fill="FFFFFF"/>
            <w:noWrap/>
            <w:vAlign w:val="center"/>
          </w:tcPr>
          <w:p w14:paraId="19B1817D">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5,800.00 </w:t>
            </w:r>
          </w:p>
        </w:tc>
        <w:tc>
          <w:tcPr>
            <w:tcW w:w="1650" w:type="dxa"/>
            <w:shd w:val="clear" w:color="FFFFFF" w:fill="FFFFFF"/>
            <w:noWrap/>
            <w:vAlign w:val="center"/>
          </w:tcPr>
          <w:p w14:paraId="6655C1B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50" w:type="dxa"/>
            <w:shd w:val="clear" w:color="FFFFFF" w:fill="FFFFFF"/>
            <w:noWrap/>
            <w:vAlign w:val="center"/>
          </w:tcPr>
          <w:p w14:paraId="182D1C58">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425BEDD">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3B50582">
            <w:pPr>
              <w:jc w:val="right"/>
              <w:rPr>
                <w:rFonts w:hint="eastAsia" w:ascii="宋体" w:hAnsi="宋体" w:eastAsia="宋体" w:cs="宋体"/>
                <w:i w:val="0"/>
                <w:iCs w:val="0"/>
                <w:color w:val="000000"/>
                <w:sz w:val="18"/>
                <w:szCs w:val="18"/>
                <w:u w:val="none"/>
              </w:rPr>
            </w:pPr>
          </w:p>
        </w:tc>
      </w:tr>
      <w:tr w14:paraId="6E71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6AE6A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22A0E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50299-其他商品和服务支出</w:t>
            </w:r>
          </w:p>
        </w:tc>
        <w:tc>
          <w:tcPr>
            <w:tcW w:w="1488" w:type="dxa"/>
            <w:shd w:val="clear" w:color="FFFFFF" w:fill="FFFFFF"/>
            <w:vAlign w:val="center"/>
          </w:tcPr>
          <w:p w14:paraId="3AED9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30299-其他商品和服务支出</w:t>
            </w:r>
          </w:p>
        </w:tc>
        <w:tc>
          <w:tcPr>
            <w:tcW w:w="1570" w:type="dxa"/>
            <w:shd w:val="clear" w:color="FFFFFF" w:fill="FFFFFF"/>
            <w:noWrap/>
            <w:vAlign w:val="center"/>
          </w:tcPr>
          <w:p w14:paraId="06D9C3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239,240.00 </w:t>
            </w:r>
          </w:p>
        </w:tc>
        <w:tc>
          <w:tcPr>
            <w:tcW w:w="1587" w:type="dxa"/>
            <w:shd w:val="clear" w:color="FFFFFF" w:fill="FFFFFF"/>
            <w:noWrap/>
            <w:vAlign w:val="center"/>
          </w:tcPr>
          <w:p w14:paraId="0F7D8C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239,240.00 </w:t>
            </w:r>
          </w:p>
        </w:tc>
        <w:tc>
          <w:tcPr>
            <w:tcW w:w="1650" w:type="dxa"/>
            <w:shd w:val="clear" w:color="FFFFFF" w:fill="FFFFFF"/>
            <w:noWrap/>
            <w:vAlign w:val="center"/>
          </w:tcPr>
          <w:p w14:paraId="299B03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1564FB49">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4DF4967E">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110135A">
            <w:pPr>
              <w:jc w:val="right"/>
              <w:rPr>
                <w:rFonts w:hint="eastAsia" w:ascii="宋体" w:hAnsi="宋体" w:eastAsia="宋体" w:cs="宋体"/>
                <w:i w:val="0"/>
                <w:iCs w:val="0"/>
                <w:color w:val="000000"/>
                <w:sz w:val="18"/>
                <w:szCs w:val="18"/>
                <w:u w:val="none"/>
              </w:rPr>
            </w:pPr>
          </w:p>
        </w:tc>
      </w:tr>
      <w:tr w14:paraId="19E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844D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0B30F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50901-社会福利和救助</w:t>
            </w:r>
          </w:p>
        </w:tc>
        <w:tc>
          <w:tcPr>
            <w:tcW w:w="1488" w:type="dxa"/>
            <w:shd w:val="clear" w:color="FFFFFF" w:fill="FFFFFF"/>
            <w:vAlign w:val="center"/>
          </w:tcPr>
          <w:p w14:paraId="3B003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30309-奖励金</w:t>
            </w:r>
          </w:p>
        </w:tc>
        <w:tc>
          <w:tcPr>
            <w:tcW w:w="1570" w:type="dxa"/>
            <w:shd w:val="clear" w:color="FFFFFF" w:fill="FFFFFF"/>
            <w:noWrap/>
            <w:vAlign w:val="center"/>
          </w:tcPr>
          <w:p w14:paraId="7BB8E8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587" w:type="dxa"/>
            <w:shd w:val="clear" w:color="FFFFFF" w:fill="FFFFFF"/>
            <w:noWrap/>
            <w:vAlign w:val="center"/>
          </w:tcPr>
          <w:p w14:paraId="349E65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650" w:type="dxa"/>
            <w:shd w:val="clear" w:color="FFFFFF" w:fill="FFFFFF"/>
            <w:noWrap/>
            <w:vAlign w:val="center"/>
          </w:tcPr>
          <w:p w14:paraId="6B68AD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29A5AD6F">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E51DB22">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0066720">
            <w:pPr>
              <w:jc w:val="right"/>
              <w:rPr>
                <w:rFonts w:hint="eastAsia" w:ascii="宋体" w:hAnsi="宋体" w:eastAsia="宋体" w:cs="宋体"/>
                <w:i w:val="0"/>
                <w:iCs w:val="0"/>
                <w:color w:val="000000"/>
                <w:sz w:val="18"/>
                <w:szCs w:val="18"/>
                <w:u w:val="none"/>
              </w:rPr>
            </w:pPr>
          </w:p>
        </w:tc>
      </w:tr>
      <w:tr w14:paraId="0B39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9A41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2170101-行政运行</w:t>
            </w:r>
          </w:p>
        </w:tc>
        <w:tc>
          <w:tcPr>
            <w:tcW w:w="2480" w:type="dxa"/>
            <w:shd w:val="clear" w:color="FFFFFF" w:fill="FFFFFF"/>
            <w:vAlign w:val="center"/>
          </w:tcPr>
          <w:p w14:paraId="6AF72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50999-其他对个人和家庭补助</w:t>
            </w:r>
          </w:p>
        </w:tc>
        <w:tc>
          <w:tcPr>
            <w:tcW w:w="1488" w:type="dxa"/>
            <w:shd w:val="clear" w:color="FFFFFF" w:fill="FFFFFF"/>
            <w:vAlign w:val="center"/>
          </w:tcPr>
          <w:p w14:paraId="090E59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30399-其他对个人和家庭的补助</w:t>
            </w:r>
          </w:p>
        </w:tc>
        <w:tc>
          <w:tcPr>
            <w:tcW w:w="1570" w:type="dxa"/>
            <w:shd w:val="clear" w:color="FFFFFF" w:fill="FFFFFF"/>
            <w:noWrap/>
            <w:vAlign w:val="center"/>
          </w:tcPr>
          <w:p w14:paraId="347DF6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229,680.00 </w:t>
            </w:r>
          </w:p>
        </w:tc>
        <w:tc>
          <w:tcPr>
            <w:tcW w:w="1587" w:type="dxa"/>
            <w:shd w:val="clear" w:color="FFFFFF" w:fill="FFFFFF"/>
            <w:noWrap/>
            <w:vAlign w:val="center"/>
          </w:tcPr>
          <w:p w14:paraId="7A961F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229,680.00 </w:t>
            </w:r>
          </w:p>
        </w:tc>
        <w:tc>
          <w:tcPr>
            <w:tcW w:w="1650" w:type="dxa"/>
            <w:shd w:val="clear" w:color="FFFFFF" w:fill="FFFFFF"/>
            <w:noWrap/>
            <w:vAlign w:val="center"/>
          </w:tcPr>
          <w:p w14:paraId="56F53D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3924421A">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6C0DD05">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3C7222D">
            <w:pPr>
              <w:jc w:val="right"/>
              <w:rPr>
                <w:rFonts w:hint="eastAsia" w:ascii="宋体" w:hAnsi="宋体" w:eastAsia="宋体" w:cs="宋体"/>
                <w:i w:val="0"/>
                <w:iCs w:val="0"/>
                <w:color w:val="000000"/>
                <w:sz w:val="18"/>
                <w:szCs w:val="18"/>
                <w:u w:val="none"/>
              </w:rPr>
            </w:pPr>
          </w:p>
        </w:tc>
      </w:tr>
      <w:tr w14:paraId="6F66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82C3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2170102-一般行政管理事务</w:t>
            </w:r>
          </w:p>
        </w:tc>
        <w:tc>
          <w:tcPr>
            <w:tcW w:w="2480" w:type="dxa"/>
            <w:shd w:val="clear" w:color="FFFFFF" w:fill="FFFFFF"/>
            <w:vAlign w:val="center"/>
          </w:tcPr>
          <w:p w14:paraId="4A889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50299-其他商品和服务支出</w:t>
            </w:r>
          </w:p>
        </w:tc>
        <w:tc>
          <w:tcPr>
            <w:tcW w:w="1488" w:type="dxa"/>
            <w:shd w:val="clear" w:color="FFFFFF" w:fill="FFFFFF"/>
            <w:vAlign w:val="center"/>
          </w:tcPr>
          <w:p w14:paraId="480AB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30299-其他商品和服务支出</w:t>
            </w:r>
          </w:p>
        </w:tc>
        <w:tc>
          <w:tcPr>
            <w:tcW w:w="1570" w:type="dxa"/>
            <w:shd w:val="clear" w:color="FFFFFF" w:fill="FFFFFF"/>
            <w:noWrap/>
            <w:vAlign w:val="center"/>
          </w:tcPr>
          <w:p w14:paraId="6D5504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1,100,000.00 </w:t>
            </w:r>
          </w:p>
        </w:tc>
        <w:tc>
          <w:tcPr>
            <w:tcW w:w="1587" w:type="dxa"/>
            <w:shd w:val="clear" w:color="FFFFFF" w:fill="FFFFFF"/>
            <w:noWrap/>
            <w:vAlign w:val="center"/>
          </w:tcPr>
          <w:p w14:paraId="403412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650" w:type="dxa"/>
            <w:shd w:val="clear" w:color="FFFFFF" w:fill="FFFFFF"/>
            <w:noWrap/>
            <w:vAlign w:val="center"/>
          </w:tcPr>
          <w:p w14:paraId="642EE1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1,100,000.00 </w:t>
            </w:r>
          </w:p>
        </w:tc>
        <w:tc>
          <w:tcPr>
            <w:tcW w:w="1250" w:type="dxa"/>
            <w:shd w:val="clear" w:color="FFFFFF" w:fill="FFFFFF"/>
            <w:noWrap/>
            <w:vAlign w:val="center"/>
          </w:tcPr>
          <w:p w14:paraId="7D69EFE0">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2E9B701">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3B5E815">
            <w:pPr>
              <w:jc w:val="right"/>
              <w:rPr>
                <w:rFonts w:hint="eastAsia" w:ascii="宋体" w:hAnsi="宋体" w:eastAsia="宋体" w:cs="宋体"/>
                <w:i w:val="0"/>
                <w:iCs w:val="0"/>
                <w:color w:val="000000"/>
                <w:sz w:val="18"/>
                <w:szCs w:val="18"/>
                <w:u w:val="none"/>
              </w:rPr>
            </w:pPr>
          </w:p>
        </w:tc>
      </w:tr>
      <w:tr w14:paraId="08C6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7046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0BCA33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50101-工资奖金津补贴</w:t>
            </w:r>
          </w:p>
        </w:tc>
        <w:tc>
          <w:tcPr>
            <w:tcW w:w="1488" w:type="dxa"/>
            <w:shd w:val="clear" w:color="FFFFFF" w:fill="FFFFFF"/>
            <w:vAlign w:val="center"/>
          </w:tcPr>
          <w:p w14:paraId="7EF38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30101-基本工资</w:t>
            </w:r>
          </w:p>
        </w:tc>
        <w:tc>
          <w:tcPr>
            <w:tcW w:w="1570" w:type="dxa"/>
            <w:shd w:val="clear" w:color="FFFFFF" w:fill="FFFFFF"/>
            <w:noWrap/>
            <w:vAlign w:val="center"/>
          </w:tcPr>
          <w:p w14:paraId="0A29A0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399,720.00 </w:t>
            </w:r>
          </w:p>
        </w:tc>
        <w:tc>
          <w:tcPr>
            <w:tcW w:w="1587" w:type="dxa"/>
            <w:shd w:val="clear" w:color="FFFFFF" w:fill="FFFFFF"/>
            <w:noWrap/>
            <w:vAlign w:val="center"/>
          </w:tcPr>
          <w:p w14:paraId="292D7C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399,720.00 </w:t>
            </w:r>
          </w:p>
        </w:tc>
        <w:tc>
          <w:tcPr>
            <w:tcW w:w="1650" w:type="dxa"/>
            <w:shd w:val="clear" w:color="FFFFFF" w:fill="FFFFFF"/>
            <w:noWrap/>
            <w:vAlign w:val="center"/>
          </w:tcPr>
          <w:p w14:paraId="4635E8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67DA1F04">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9900550">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D674565">
            <w:pPr>
              <w:jc w:val="right"/>
              <w:rPr>
                <w:rFonts w:hint="eastAsia" w:ascii="宋体" w:hAnsi="宋体" w:eastAsia="宋体" w:cs="宋体"/>
                <w:i w:val="0"/>
                <w:iCs w:val="0"/>
                <w:color w:val="000000"/>
                <w:sz w:val="18"/>
                <w:szCs w:val="18"/>
                <w:u w:val="none"/>
              </w:rPr>
            </w:pPr>
          </w:p>
        </w:tc>
      </w:tr>
      <w:tr w14:paraId="15F7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9602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5C730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50101-工资奖金津补贴</w:t>
            </w:r>
          </w:p>
        </w:tc>
        <w:tc>
          <w:tcPr>
            <w:tcW w:w="1488" w:type="dxa"/>
            <w:shd w:val="clear" w:color="FFFFFF" w:fill="FFFFFF"/>
            <w:vAlign w:val="center"/>
          </w:tcPr>
          <w:p w14:paraId="63917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30102-津贴补贴</w:t>
            </w:r>
          </w:p>
        </w:tc>
        <w:tc>
          <w:tcPr>
            <w:tcW w:w="1570" w:type="dxa"/>
            <w:shd w:val="clear" w:color="FFFFFF" w:fill="FFFFFF"/>
            <w:noWrap/>
            <w:vAlign w:val="center"/>
          </w:tcPr>
          <w:p w14:paraId="50841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446,450.00 </w:t>
            </w:r>
          </w:p>
        </w:tc>
        <w:tc>
          <w:tcPr>
            <w:tcW w:w="1587" w:type="dxa"/>
            <w:shd w:val="clear" w:color="FFFFFF" w:fill="FFFFFF"/>
            <w:noWrap/>
            <w:vAlign w:val="center"/>
          </w:tcPr>
          <w:p w14:paraId="190C31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446,450.00 </w:t>
            </w:r>
          </w:p>
        </w:tc>
        <w:tc>
          <w:tcPr>
            <w:tcW w:w="1650" w:type="dxa"/>
            <w:shd w:val="clear" w:color="FFFFFF" w:fill="FFFFFF"/>
            <w:noWrap/>
            <w:vAlign w:val="center"/>
          </w:tcPr>
          <w:p w14:paraId="51E79D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2552DBF1">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9E23B1D">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CDF0FD8">
            <w:pPr>
              <w:jc w:val="right"/>
              <w:rPr>
                <w:rFonts w:hint="eastAsia" w:ascii="宋体" w:hAnsi="宋体" w:eastAsia="宋体" w:cs="宋体"/>
                <w:i w:val="0"/>
                <w:iCs w:val="0"/>
                <w:color w:val="000000"/>
                <w:sz w:val="18"/>
                <w:szCs w:val="18"/>
                <w:u w:val="none"/>
              </w:rPr>
            </w:pPr>
          </w:p>
        </w:tc>
      </w:tr>
      <w:tr w14:paraId="1660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F4B3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2DEED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50102-社会保障缴费</w:t>
            </w:r>
          </w:p>
        </w:tc>
        <w:tc>
          <w:tcPr>
            <w:tcW w:w="1488" w:type="dxa"/>
            <w:shd w:val="clear" w:color="FFFFFF" w:fill="FFFFFF"/>
            <w:vAlign w:val="center"/>
          </w:tcPr>
          <w:p w14:paraId="328A5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30112-其他社会保障缴费</w:t>
            </w:r>
          </w:p>
        </w:tc>
        <w:tc>
          <w:tcPr>
            <w:tcW w:w="1570" w:type="dxa"/>
            <w:shd w:val="clear" w:color="FFFFFF" w:fill="FFFFFF"/>
            <w:noWrap/>
            <w:vAlign w:val="center"/>
          </w:tcPr>
          <w:p w14:paraId="265212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32,834.20 </w:t>
            </w:r>
          </w:p>
        </w:tc>
        <w:tc>
          <w:tcPr>
            <w:tcW w:w="1587" w:type="dxa"/>
            <w:shd w:val="clear" w:color="FFFFFF" w:fill="FFFFFF"/>
            <w:noWrap/>
            <w:vAlign w:val="center"/>
          </w:tcPr>
          <w:p w14:paraId="086FB1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32,834.20 </w:t>
            </w:r>
          </w:p>
        </w:tc>
        <w:tc>
          <w:tcPr>
            <w:tcW w:w="1650" w:type="dxa"/>
            <w:shd w:val="clear" w:color="FFFFFF" w:fill="FFFFFF"/>
            <w:noWrap/>
            <w:vAlign w:val="center"/>
          </w:tcPr>
          <w:p w14:paraId="10D5E0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6B435E41">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05CEE54">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0B58702E">
            <w:pPr>
              <w:jc w:val="right"/>
              <w:rPr>
                <w:rFonts w:hint="eastAsia" w:ascii="宋体" w:hAnsi="宋体" w:eastAsia="宋体" w:cs="宋体"/>
                <w:i w:val="0"/>
                <w:iCs w:val="0"/>
                <w:color w:val="000000"/>
                <w:sz w:val="18"/>
                <w:szCs w:val="18"/>
                <w:u w:val="none"/>
              </w:rPr>
            </w:pPr>
          </w:p>
        </w:tc>
      </w:tr>
      <w:tr w14:paraId="3676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31E3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7183A3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0B2E0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30201-办公费</w:t>
            </w:r>
          </w:p>
        </w:tc>
        <w:tc>
          <w:tcPr>
            <w:tcW w:w="1570" w:type="dxa"/>
            <w:shd w:val="clear" w:color="FFFFFF" w:fill="FFFFFF"/>
            <w:noWrap/>
            <w:vAlign w:val="center"/>
          </w:tcPr>
          <w:p w14:paraId="02264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28,800.00 </w:t>
            </w:r>
          </w:p>
        </w:tc>
        <w:tc>
          <w:tcPr>
            <w:tcW w:w="1587" w:type="dxa"/>
            <w:shd w:val="clear" w:color="FFFFFF" w:fill="FFFFFF"/>
            <w:noWrap/>
            <w:vAlign w:val="center"/>
          </w:tcPr>
          <w:p w14:paraId="29CE9A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28,800.00 </w:t>
            </w:r>
          </w:p>
        </w:tc>
        <w:tc>
          <w:tcPr>
            <w:tcW w:w="1650" w:type="dxa"/>
            <w:shd w:val="clear" w:color="FFFFFF" w:fill="FFFFFF"/>
            <w:noWrap/>
            <w:vAlign w:val="center"/>
          </w:tcPr>
          <w:p w14:paraId="08B23D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16BFC54B">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E7C5B10">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D14FD93">
            <w:pPr>
              <w:jc w:val="right"/>
              <w:rPr>
                <w:rFonts w:hint="eastAsia" w:ascii="宋体" w:hAnsi="宋体" w:eastAsia="宋体" w:cs="宋体"/>
                <w:i w:val="0"/>
                <w:iCs w:val="0"/>
                <w:color w:val="000000"/>
                <w:sz w:val="18"/>
                <w:szCs w:val="18"/>
                <w:u w:val="none"/>
              </w:rPr>
            </w:pPr>
          </w:p>
        </w:tc>
      </w:tr>
      <w:tr w14:paraId="05A6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7AE7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697B56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22D0B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30205-水费</w:t>
            </w:r>
          </w:p>
        </w:tc>
        <w:tc>
          <w:tcPr>
            <w:tcW w:w="1570" w:type="dxa"/>
            <w:shd w:val="clear" w:color="FFFFFF" w:fill="FFFFFF"/>
            <w:noWrap/>
            <w:vAlign w:val="center"/>
          </w:tcPr>
          <w:p w14:paraId="5BF93E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4,800.00 </w:t>
            </w:r>
          </w:p>
        </w:tc>
        <w:tc>
          <w:tcPr>
            <w:tcW w:w="1587" w:type="dxa"/>
            <w:shd w:val="clear" w:color="FFFFFF" w:fill="FFFFFF"/>
            <w:noWrap/>
            <w:vAlign w:val="center"/>
          </w:tcPr>
          <w:p w14:paraId="03E4B2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4,800.00 </w:t>
            </w:r>
          </w:p>
        </w:tc>
        <w:tc>
          <w:tcPr>
            <w:tcW w:w="1650" w:type="dxa"/>
            <w:shd w:val="clear" w:color="FFFFFF" w:fill="FFFFFF"/>
            <w:noWrap/>
            <w:vAlign w:val="center"/>
          </w:tcPr>
          <w:p w14:paraId="396F28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5B730151">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9717122">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A5A8892">
            <w:pPr>
              <w:jc w:val="right"/>
              <w:rPr>
                <w:rFonts w:hint="eastAsia" w:ascii="宋体" w:hAnsi="宋体" w:eastAsia="宋体" w:cs="宋体"/>
                <w:i w:val="0"/>
                <w:iCs w:val="0"/>
                <w:color w:val="000000"/>
                <w:sz w:val="18"/>
                <w:szCs w:val="18"/>
                <w:u w:val="none"/>
              </w:rPr>
            </w:pPr>
          </w:p>
        </w:tc>
      </w:tr>
      <w:tr w14:paraId="2CF0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533D9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6AF65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75A6B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30206-电费</w:t>
            </w:r>
          </w:p>
        </w:tc>
        <w:tc>
          <w:tcPr>
            <w:tcW w:w="1570" w:type="dxa"/>
            <w:shd w:val="clear" w:color="FFFFFF" w:fill="FFFFFF"/>
            <w:noWrap/>
            <w:vAlign w:val="center"/>
          </w:tcPr>
          <w:p w14:paraId="1953B9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32,400.00 </w:t>
            </w:r>
          </w:p>
        </w:tc>
        <w:tc>
          <w:tcPr>
            <w:tcW w:w="1587" w:type="dxa"/>
            <w:shd w:val="clear" w:color="FFFFFF" w:fill="FFFFFF"/>
            <w:noWrap/>
            <w:vAlign w:val="center"/>
          </w:tcPr>
          <w:p w14:paraId="7C7495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32,400.00 </w:t>
            </w:r>
          </w:p>
        </w:tc>
        <w:tc>
          <w:tcPr>
            <w:tcW w:w="1650" w:type="dxa"/>
            <w:shd w:val="clear" w:color="FFFFFF" w:fill="FFFFFF"/>
            <w:noWrap/>
            <w:vAlign w:val="center"/>
          </w:tcPr>
          <w:p w14:paraId="6AB0B5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625E7597">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CAF23CF">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C6A449D">
            <w:pPr>
              <w:jc w:val="right"/>
              <w:rPr>
                <w:rFonts w:hint="eastAsia" w:ascii="宋体" w:hAnsi="宋体" w:eastAsia="宋体" w:cs="宋体"/>
                <w:i w:val="0"/>
                <w:iCs w:val="0"/>
                <w:color w:val="000000"/>
                <w:sz w:val="18"/>
                <w:szCs w:val="18"/>
                <w:u w:val="none"/>
              </w:rPr>
            </w:pPr>
          </w:p>
        </w:tc>
      </w:tr>
      <w:tr w14:paraId="690E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A04C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3389F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0468E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30207-邮电费</w:t>
            </w:r>
          </w:p>
        </w:tc>
        <w:tc>
          <w:tcPr>
            <w:tcW w:w="1570" w:type="dxa"/>
            <w:shd w:val="clear" w:color="FFFFFF" w:fill="FFFFFF"/>
            <w:noWrap/>
            <w:vAlign w:val="center"/>
          </w:tcPr>
          <w:p w14:paraId="23D5FE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12,000.00 </w:t>
            </w:r>
          </w:p>
        </w:tc>
        <w:tc>
          <w:tcPr>
            <w:tcW w:w="1587" w:type="dxa"/>
            <w:shd w:val="clear" w:color="FFFFFF" w:fill="FFFFFF"/>
            <w:noWrap/>
            <w:vAlign w:val="center"/>
          </w:tcPr>
          <w:p w14:paraId="62908A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12,000.00 </w:t>
            </w:r>
          </w:p>
        </w:tc>
        <w:tc>
          <w:tcPr>
            <w:tcW w:w="1650" w:type="dxa"/>
            <w:shd w:val="clear" w:color="FFFFFF" w:fill="FFFFFF"/>
            <w:noWrap/>
            <w:vAlign w:val="center"/>
          </w:tcPr>
          <w:p w14:paraId="5B5426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1FA53C7E">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699ACF7">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51E8C3A">
            <w:pPr>
              <w:jc w:val="right"/>
              <w:rPr>
                <w:rFonts w:hint="eastAsia" w:ascii="宋体" w:hAnsi="宋体" w:eastAsia="宋体" w:cs="宋体"/>
                <w:i w:val="0"/>
                <w:iCs w:val="0"/>
                <w:color w:val="000000"/>
                <w:sz w:val="18"/>
                <w:szCs w:val="18"/>
                <w:u w:val="none"/>
              </w:rPr>
            </w:pPr>
          </w:p>
        </w:tc>
      </w:tr>
      <w:tr w14:paraId="11B3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B744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3E7D0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14F18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30211-差旅费</w:t>
            </w:r>
          </w:p>
        </w:tc>
        <w:tc>
          <w:tcPr>
            <w:tcW w:w="1570" w:type="dxa"/>
            <w:shd w:val="clear" w:color="FFFFFF" w:fill="FFFFFF"/>
            <w:noWrap/>
            <w:vAlign w:val="center"/>
          </w:tcPr>
          <w:p w14:paraId="13AE52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7,752.00 </w:t>
            </w:r>
          </w:p>
        </w:tc>
        <w:tc>
          <w:tcPr>
            <w:tcW w:w="1587" w:type="dxa"/>
            <w:shd w:val="clear" w:color="FFFFFF" w:fill="FFFFFF"/>
            <w:noWrap/>
            <w:vAlign w:val="center"/>
          </w:tcPr>
          <w:p w14:paraId="15AA7B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7,752.00 </w:t>
            </w:r>
          </w:p>
        </w:tc>
        <w:tc>
          <w:tcPr>
            <w:tcW w:w="1650" w:type="dxa"/>
            <w:shd w:val="clear" w:color="FFFFFF" w:fill="FFFFFF"/>
            <w:noWrap/>
            <w:vAlign w:val="center"/>
          </w:tcPr>
          <w:p w14:paraId="2B6163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61E42FD4">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13C92A8">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3EDC7DE">
            <w:pPr>
              <w:jc w:val="right"/>
              <w:rPr>
                <w:rFonts w:hint="eastAsia" w:ascii="宋体" w:hAnsi="宋体" w:eastAsia="宋体" w:cs="宋体"/>
                <w:i w:val="0"/>
                <w:iCs w:val="0"/>
                <w:color w:val="000000"/>
                <w:sz w:val="18"/>
                <w:szCs w:val="18"/>
                <w:u w:val="none"/>
              </w:rPr>
            </w:pPr>
          </w:p>
        </w:tc>
      </w:tr>
      <w:tr w14:paraId="0645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D4E7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300E1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2D22D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30228-工会经费</w:t>
            </w:r>
          </w:p>
        </w:tc>
        <w:tc>
          <w:tcPr>
            <w:tcW w:w="1570" w:type="dxa"/>
            <w:shd w:val="clear" w:color="FFFFFF" w:fill="FFFFFF"/>
            <w:noWrap/>
            <w:vAlign w:val="center"/>
          </w:tcPr>
          <w:p w14:paraId="7AC506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27,058.80 </w:t>
            </w:r>
          </w:p>
        </w:tc>
        <w:tc>
          <w:tcPr>
            <w:tcW w:w="1587" w:type="dxa"/>
            <w:shd w:val="clear" w:color="FFFFFF" w:fill="FFFFFF"/>
            <w:noWrap/>
            <w:vAlign w:val="center"/>
          </w:tcPr>
          <w:p w14:paraId="4A27D4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27,058.80 </w:t>
            </w:r>
          </w:p>
        </w:tc>
        <w:tc>
          <w:tcPr>
            <w:tcW w:w="1650" w:type="dxa"/>
            <w:shd w:val="clear" w:color="FFFFFF" w:fill="FFFFFF"/>
            <w:noWrap/>
            <w:vAlign w:val="center"/>
          </w:tcPr>
          <w:p w14:paraId="0CA339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532F6A64">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ED520F3">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64630A92">
            <w:pPr>
              <w:jc w:val="right"/>
              <w:rPr>
                <w:rFonts w:hint="eastAsia" w:ascii="宋体" w:hAnsi="宋体" w:eastAsia="宋体" w:cs="宋体"/>
                <w:i w:val="0"/>
                <w:iCs w:val="0"/>
                <w:color w:val="000000"/>
                <w:sz w:val="18"/>
                <w:szCs w:val="18"/>
                <w:u w:val="none"/>
              </w:rPr>
            </w:pPr>
          </w:p>
        </w:tc>
      </w:tr>
      <w:tr w14:paraId="120D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29E9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2A632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50201-办公经费</w:t>
            </w:r>
          </w:p>
        </w:tc>
        <w:tc>
          <w:tcPr>
            <w:tcW w:w="1488" w:type="dxa"/>
            <w:shd w:val="clear" w:color="FFFFFF" w:fill="FFFFFF"/>
            <w:vAlign w:val="center"/>
          </w:tcPr>
          <w:p w14:paraId="6C6FF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30229-福利费</w:t>
            </w:r>
          </w:p>
        </w:tc>
        <w:tc>
          <w:tcPr>
            <w:tcW w:w="1570" w:type="dxa"/>
            <w:shd w:val="clear" w:color="FFFFFF" w:fill="FFFFFF"/>
            <w:noWrap/>
            <w:vAlign w:val="center"/>
          </w:tcPr>
          <w:p w14:paraId="00A33C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40,608.00 </w:t>
            </w:r>
          </w:p>
        </w:tc>
        <w:tc>
          <w:tcPr>
            <w:tcW w:w="1587" w:type="dxa"/>
            <w:shd w:val="clear" w:color="FFFFFF" w:fill="FFFFFF"/>
            <w:noWrap/>
            <w:vAlign w:val="center"/>
          </w:tcPr>
          <w:p w14:paraId="7BFA85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40,608.00 </w:t>
            </w:r>
          </w:p>
        </w:tc>
        <w:tc>
          <w:tcPr>
            <w:tcW w:w="1650" w:type="dxa"/>
            <w:shd w:val="clear" w:color="FFFFFF" w:fill="FFFFFF"/>
            <w:noWrap/>
            <w:vAlign w:val="center"/>
          </w:tcPr>
          <w:p w14:paraId="361767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0FB777CE">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C43E2DC">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066E9BBB">
            <w:pPr>
              <w:jc w:val="right"/>
              <w:rPr>
                <w:rFonts w:hint="eastAsia" w:ascii="宋体" w:hAnsi="宋体" w:eastAsia="宋体" w:cs="宋体"/>
                <w:i w:val="0"/>
                <w:iCs w:val="0"/>
                <w:color w:val="000000"/>
                <w:sz w:val="18"/>
                <w:szCs w:val="18"/>
                <w:u w:val="none"/>
              </w:rPr>
            </w:pPr>
          </w:p>
        </w:tc>
      </w:tr>
      <w:tr w14:paraId="57E9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17E3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01E22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50202-会议费</w:t>
            </w:r>
          </w:p>
        </w:tc>
        <w:tc>
          <w:tcPr>
            <w:tcW w:w="1488" w:type="dxa"/>
            <w:shd w:val="clear" w:color="FFFFFF" w:fill="FFFFFF"/>
            <w:vAlign w:val="center"/>
          </w:tcPr>
          <w:p w14:paraId="241FF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30215-会议费</w:t>
            </w:r>
          </w:p>
        </w:tc>
        <w:tc>
          <w:tcPr>
            <w:tcW w:w="1570" w:type="dxa"/>
            <w:shd w:val="clear" w:color="FFFFFF" w:fill="FFFFFF"/>
            <w:noWrap/>
            <w:vAlign w:val="center"/>
          </w:tcPr>
          <w:p w14:paraId="29EC15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3,060.00 </w:t>
            </w:r>
          </w:p>
        </w:tc>
        <w:tc>
          <w:tcPr>
            <w:tcW w:w="1587" w:type="dxa"/>
            <w:shd w:val="clear" w:color="FFFFFF" w:fill="FFFFFF"/>
            <w:noWrap/>
            <w:vAlign w:val="center"/>
          </w:tcPr>
          <w:p w14:paraId="10C01A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3,060.00 </w:t>
            </w:r>
          </w:p>
        </w:tc>
        <w:tc>
          <w:tcPr>
            <w:tcW w:w="1650" w:type="dxa"/>
            <w:shd w:val="clear" w:color="FFFFFF" w:fill="FFFFFF"/>
            <w:noWrap/>
            <w:vAlign w:val="center"/>
          </w:tcPr>
          <w:p w14:paraId="354DEF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299822E3">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40C6D28">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94A3297">
            <w:pPr>
              <w:jc w:val="right"/>
              <w:rPr>
                <w:rFonts w:hint="eastAsia" w:ascii="宋体" w:hAnsi="宋体" w:eastAsia="宋体" w:cs="宋体"/>
                <w:i w:val="0"/>
                <w:iCs w:val="0"/>
                <w:color w:val="000000"/>
                <w:sz w:val="18"/>
                <w:szCs w:val="18"/>
                <w:u w:val="none"/>
              </w:rPr>
            </w:pPr>
          </w:p>
        </w:tc>
      </w:tr>
      <w:tr w14:paraId="7D6B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35B8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0FE3B2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50203-培训费</w:t>
            </w:r>
          </w:p>
        </w:tc>
        <w:tc>
          <w:tcPr>
            <w:tcW w:w="1488" w:type="dxa"/>
            <w:shd w:val="clear" w:color="FFFFFF" w:fill="FFFFFF"/>
            <w:vAlign w:val="center"/>
          </w:tcPr>
          <w:p w14:paraId="353C0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30216-培训费</w:t>
            </w:r>
          </w:p>
        </w:tc>
        <w:tc>
          <w:tcPr>
            <w:tcW w:w="1570" w:type="dxa"/>
            <w:shd w:val="clear" w:color="FFFFFF" w:fill="FFFFFF"/>
            <w:noWrap/>
            <w:vAlign w:val="center"/>
          </w:tcPr>
          <w:p w14:paraId="7F9906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10,404.00 </w:t>
            </w:r>
          </w:p>
        </w:tc>
        <w:tc>
          <w:tcPr>
            <w:tcW w:w="1587" w:type="dxa"/>
            <w:shd w:val="clear" w:color="FFFFFF" w:fill="FFFFFF"/>
            <w:noWrap/>
            <w:vAlign w:val="center"/>
          </w:tcPr>
          <w:p w14:paraId="53FEAF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10,404.00 </w:t>
            </w:r>
          </w:p>
        </w:tc>
        <w:tc>
          <w:tcPr>
            <w:tcW w:w="1650" w:type="dxa"/>
            <w:shd w:val="clear" w:color="FFFFFF" w:fill="FFFFFF"/>
            <w:noWrap/>
            <w:vAlign w:val="center"/>
          </w:tcPr>
          <w:p w14:paraId="5279CD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44EA52FC">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4F6BACEB">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C88AF24">
            <w:pPr>
              <w:jc w:val="right"/>
              <w:rPr>
                <w:rFonts w:hint="eastAsia" w:ascii="宋体" w:hAnsi="宋体" w:eastAsia="宋体" w:cs="宋体"/>
                <w:i w:val="0"/>
                <w:iCs w:val="0"/>
                <w:color w:val="000000"/>
                <w:sz w:val="18"/>
                <w:szCs w:val="18"/>
                <w:u w:val="none"/>
              </w:rPr>
            </w:pPr>
          </w:p>
        </w:tc>
      </w:tr>
      <w:tr w14:paraId="3D03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82A88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251687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50206-公务接待费</w:t>
            </w:r>
          </w:p>
        </w:tc>
        <w:tc>
          <w:tcPr>
            <w:tcW w:w="1488" w:type="dxa"/>
            <w:shd w:val="clear" w:color="FFFFFF" w:fill="FFFFFF"/>
            <w:vAlign w:val="center"/>
          </w:tcPr>
          <w:p w14:paraId="47EF5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30217-公务接待费</w:t>
            </w:r>
          </w:p>
        </w:tc>
        <w:tc>
          <w:tcPr>
            <w:tcW w:w="1570" w:type="dxa"/>
            <w:shd w:val="clear" w:color="FFFFFF" w:fill="FFFFFF"/>
            <w:noWrap/>
            <w:vAlign w:val="center"/>
          </w:tcPr>
          <w:p w14:paraId="5700C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1,239.72 </w:t>
            </w:r>
          </w:p>
        </w:tc>
        <w:tc>
          <w:tcPr>
            <w:tcW w:w="1587" w:type="dxa"/>
            <w:shd w:val="clear" w:color="FFFFFF" w:fill="FFFFFF"/>
            <w:noWrap/>
            <w:vAlign w:val="center"/>
          </w:tcPr>
          <w:p w14:paraId="6DEAFB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1,239.72 </w:t>
            </w:r>
          </w:p>
        </w:tc>
        <w:tc>
          <w:tcPr>
            <w:tcW w:w="1650" w:type="dxa"/>
            <w:shd w:val="clear" w:color="FFFFFF" w:fill="FFFFFF"/>
            <w:noWrap/>
            <w:vAlign w:val="center"/>
          </w:tcPr>
          <w:p w14:paraId="1E9F8B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3D3327A4">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E7B9386">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62B2BA92">
            <w:pPr>
              <w:jc w:val="right"/>
              <w:rPr>
                <w:rFonts w:hint="eastAsia" w:ascii="宋体" w:hAnsi="宋体" w:eastAsia="宋体" w:cs="宋体"/>
                <w:i w:val="0"/>
                <w:iCs w:val="0"/>
                <w:color w:val="000000"/>
                <w:sz w:val="18"/>
                <w:szCs w:val="18"/>
                <w:u w:val="none"/>
              </w:rPr>
            </w:pPr>
          </w:p>
        </w:tc>
      </w:tr>
      <w:tr w14:paraId="0BDD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5D77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6B0B8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50209-维修（护）费</w:t>
            </w:r>
          </w:p>
        </w:tc>
        <w:tc>
          <w:tcPr>
            <w:tcW w:w="1488" w:type="dxa"/>
            <w:shd w:val="clear" w:color="FFFFFF" w:fill="FFFFFF"/>
            <w:vAlign w:val="center"/>
          </w:tcPr>
          <w:p w14:paraId="3B72A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30213-维修（护）费</w:t>
            </w:r>
          </w:p>
        </w:tc>
        <w:tc>
          <w:tcPr>
            <w:tcW w:w="1570" w:type="dxa"/>
            <w:shd w:val="clear" w:color="FFFFFF" w:fill="FFFFFF"/>
            <w:noWrap/>
            <w:vAlign w:val="center"/>
          </w:tcPr>
          <w:p w14:paraId="0F166B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1587" w:type="dxa"/>
            <w:shd w:val="clear" w:color="FFFFFF" w:fill="FFFFFF"/>
            <w:noWrap/>
            <w:vAlign w:val="center"/>
          </w:tcPr>
          <w:p w14:paraId="27A52D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1650" w:type="dxa"/>
            <w:shd w:val="clear" w:color="FFFFFF" w:fill="FFFFFF"/>
            <w:noWrap/>
            <w:vAlign w:val="center"/>
          </w:tcPr>
          <w:p w14:paraId="3C86BA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06BF290D">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4DB0488E">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F7FF252">
            <w:pPr>
              <w:jc w:val="right"/>
              <w:rPr>
                <w:rFonts w:hint="eastAsia" w:ascii="宋体" w:hAnsi="宋体" w:eastAsia="宋体" w:cs="宋体"/>
                <w:i w:val="0"/>
                <w:iCs w:val="0"/>
                <w:color w:val="000000"/>
                <w:sz w:val="18"/>
                <w:szCs w:val="18"/>
                <w:u w:val="none"/>
              </w:rPr>
            </w:pPr>
          </w:p>
        </w:tc>
      </w:tr>
      <w:tr w14:paraId="2DC3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AE5C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376EB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50299-其他商品和服务支出</w:t>
            </w:r>
          </w:p>
        </w:tc>
        <w:tc>
          <w:tcPr>
            <w:tcW w:w="1488" w:type="dxa"/>
            <w:shd w:val="clear" w:color="FFFFFF" w:fill="FFFFFF"/>
            <w:vAlign w:val="center"/>
          </w:tcPr>
          <w:p w14:paraId="6657C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30299-其他商品和服务支出</w:t>
            </w:r>
          </w:p>
        </w:tc>
        <w:tc>
          <w:tcPr>
            <w:tcW w:w="1570" w:type="dxa"/>
            <w:shd w:val="clear" w:color="FFFFFF" w:fill="FFFFFF"/>
            <w:noWrap/>
            <w:vAlign w:val="center"/>
          </w:tcPr>
          <w:p w14:paraId="450B9C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90,720.00 </w:t>
            </w:r>
          </w:p>
        </w:tc>
        <w:tc>
          <w:tcPr>
            <w:tcW w:w="1587" w:type="dxa"/>
            <w:shd w:val="clear" w:color="FFFFFF" w:fill="FFFFFF"/>
            <w:noWrap/>
            <w:vAlign w:val="center"/>
          </w:tcPr>
          <w:p w14:paraId="724EA4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90,720.00 </w:t>
            </w:r>
          </w:p>
        </w:tc>
        <w:tc>
          <w:tcPr>
            <w:tcW w:w="1650" w:type="dxa"/>
            <w:shd w:val="clear" w:color="FFFFFF" w:fill="FFFFFF"/>
            <w:noWrap/>
            <w:vAlign w:val="center"/>
          </w:tcPr>
          <w:p w14:paraId="7FC27E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207A98AF">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77E8BFC">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00B20FA">
            <w:pPr>
              <w:jc w:val="right"/>
              <w:rPr>
                <w:rFonts w:hint="eastAsia" w:ascii="宋体" w:hAnsi="宋体" w:eastAsia="宋体" w:cs="宋体"/>
                <w:i w:val="0"/>
                <w:iCs w:val="0"/>
                <w:color w:val="000000"/>
                <w:sz w:val="18"/>
                <w:szCs w:val="18"/>
                <w:u w:val="none"/>
              </w:rPr>
            </w:pPr>
          </w:p>
        </w:tc>
      </w:tr>
      <w:tr w14:paraId="6CFE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2712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60A2D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50901-社会福利和救助</w:t>
            </w:r>
          </w:p>
        </w:tc>
        <w:tc>
          <w:tcPr>
            <w:tcW w:w="1488" w:type="dxa"/>
            <w:shd w:val="clear" w:color="FFFFFF" w:fill="FFFFFF"/>
            <w:vAlign w:val="center"/>
          </w:tcPr>
          <w:p w14:paraId="620A4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30309-奖励金</w:t>
            </w:r>
          </w:p>
        </w:tc>
        <w:tc>
          <w:tcPr>
            <w:tcW w:w="1570" w:type="dxa"/>
            <w:shd w:val="clear" w:color="FFFFFF" w:fill="FFFFFF"/>
            <w:noWrap/>
            <w:vAlign w:val="center"/>
          </w:tcPr>
          <w:p w14:paraId="1DBC01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1587" w:type="dxa"/>
            <w:shd w:val="clear" w:color="FFFFFF" w:fill="FFFFFF"/>
            <w:noWrap/>
            <w:vAlign w:val="center"/>
          </w:tcPr>
          <w:p w14:paraId="0DC275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1650" w:type="dxa"/>
            <w:shd w:val="clear" w:color="FFFFFF" w:fill="FFFFFF"/>
            <w:noWrap/>
            <w:vAlign w:val="center"/>
          </w:tcPr>
          <w:p w14:paraId="7B872B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0AD5AFC7">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E0D17AE">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6A2762A">
            <w:pPr>
              <w:jc w:val="right"/>
              <w:rPr>
                <w:rFonts w:hint="eastAsia" w:ascii="宋体" w:hAnsi="宋体" w:eastAsia="宋体" w:cs="宋体"/>
                <w:i w:val="0"/>
                <w:iCs w:val="0"/>
                <w:color w:val="000000"/>
                <w:sz w:val="18"/>
                <w:szCs w:val="18"/>
                <w:u w:val="none"/>
              </w:rPr>
            </w:pPr>
          </w:p>
        </w:tc>
      </w:tr>
      <w:tr w14:paraId="7519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1AD5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2170150-事业运行</w:t>
            </w:r>
          </w:p>
        </w:tc>
        <w:tc>
          <w:tcPr>
            <w:tcW w:w="2480" w:type="dxa"/>
            <w:shd w:val="clear" w:color="FFFFFF" w:fill="FFFFFF"/>
            <w:vAlign w:val="center"/>
          </w:tcPr>
          <w:p w14:paraId="741D8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50999-其他对个人和家庭补助</w:t>
            </w:r>
          </w:p>
        </w:tc>
        <w:tc>
          <w:tcPr>
            <w:tcW w:w="1488" w:type="dxa"/>
            <w:shd w:val="clear" w:color="FFFFFF" w:fill="FFFFFF"/>
            <w:vAlign w:val="center"/>
          </w:tcPr>
          <w:p w14:paraId="3351D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30399-其他对个人和家庭的补助</w:t>
            </w:r>
          </w:p>
        </w:tc>
        <w:tc>
          <w:tcPr>
            <w:tcW w:w="1570" w:type="dxa"/>
            <w:shd w:val="clear" w:color="FFFFFF" w:fill="FFFFFF"/>
            <w:noWrap/>
            <w:vAlign w:val="center"/>
          </w:tcPr>
          <w:p w14:paraId="47663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192,000.00 </w:t>
            </w:r>
          </w:p>
        </w:tc>
        <w:tc>
          <w:tcPr>
            <w:tcW w:w="1587" w:type="dxa"/>
            <w:shd w:val="clear" w:color="FFFFFF" w:fill="FFFFFF"/>
            <w:noWrap/>
            <w:vAlign w:val="center"/>
          </w:tcPr>
          <w:p w14:paraId="54F44F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192,000.00 </w:t>
            </w:r>
          </w:p>
        </w:tc>
        <w:tc>
          <w:tcPr>
            <w:tcW w:w="1650" w:type="dxa"/>
            <w:shd w:val="clear" w:color="FFFFFF" w:fill="FFFFFF"/>
            <w:noWrap/>
            <w:vAlign w:val="center"/>
          </w:tcPr>
          <w:p w14:paraId="49189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08C2D9A7">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4C8BF70C">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D35F864">
            <w:pPr>
              <w:jc w:val="right"/>
              <w:rPr>
                <w:rFonts w:hint="eastAsia" w:ascii="宋体" w:hAnsi="宋体" w:eastAsia="宋体" w:cs="宋体"/>
                <w:i w:val="0"/>
                <w:iCs w:val="0"/>
                <w:color w:val="000000"/>
                <w:sz w:val="18"/>
                <w:szCs w:val="18"/>
                <w:u w:val="none"/>
              </w:rPr>
            </w:pPr>
          </w:p>
        </w:tc>
      </w:tr>
      <w:tr w14:paraId="5949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DB9A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2170399-其他金融发展支出</w:t>
            </w:r>
          </w:p>
        </w:tc>
        <w:tc>
          <w:tcPr>
            <w:tcW w:w="2480" w:type="dxa"/>
            <w:shd w:val="clear" w:color="FFFFFF" w:fill="FFFFFF"/>
            <w:vAlign w:val="center"/>
          </w:tcPr>
          <w:p w14:paraId="6A3D3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50299-其他商品和服务支出</w:t>
            </w:r>
          </w:p>
        </w:tc>
        <w:tc>
          <w:tcPr>
            <w:tcW w:w="1488" w:type="dxa"/>
            <w:shd w:val="clear" w:color="FFFFFF" w:fill="FFFFFF"/>
            <w:vAlign w:val="center"/>
          </w:tcPr>
          <w:p w14:paraId="6FFBF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30299-其他商品和服务支出</w:t>
            </w:r>
          </w:p>
        </w:tc>
        <w:tc>
          <w:tcPr>
            <w:tcW w:w="1570" w:type="dxa"/>
            <w:shd w:val="clear" w:color="FFFFFF" w:fill="FFFFFF"/>
            <w:noWrap/>
            <w:vAlign w:val="center"/>
          </w:tcPr>
          <w:p w14:paraId="6D3979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2,000,000.00 </w:t>
            </w:r>
          </w:p>
        </w:tc>
        <w:tc>
          <w:tcPr>
            <w:tcW w:w="1587" w:type="dxa"/>
            <w:shd w:val="clear" w:color="FFFFFF" w:fill="FFFFFF"/>
            <w:noWrap/>
            <w:vAlign w:val="center"/>
          </w:tcPr>
          <w:p w14:paraId="62F3AD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650" w:type="dxa"/>
            <w:shd w:val="clear" w:color="FFFFFF" w:fill="FFFFFF"/>
            <w:noWrap/>
            <w:vAlign w:val="center"/>
          </w:tcPr>
          <w:p w14:paraId="1BF8A3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2,000,000.00 </w:t>
            </w:r>
          </w:p>
        </w:tc>
        <w:tc>
          <w:tcPr>
            <w:tcW w:w="1250" w:type="dxa"/>
            <w:shd w:val="clear" w:color="FFFFFF" w:fill="FFFFFF"/>
            <w:noWrap/>
            <w:vAlign w:val="center"/>
          </w:tcPr>
          <w:p w14:paraId="12CF9E7F">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6DEE1F2">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6982F1E">
            <w:pPr>
              <w:jc w:val="right"/>
              <w:rPr>
                <w:rFonts w:hint="eastAsia" w:ascii="宋体" w:hAnsi="宋体" w:eastAsia="宋体" w:cs="宋体"/>
                <w:i w:val="0"/>
                <w:iCs w:val="0"/>
                <w:color w:val="000000"/>
                <w:sz w:val="18"/>
                <w:szCs w:val="18"/>
                <w:u w:val="none"/>
              </w:rPr>
            </w:pPr>
          </w:p>
        </w:tc>
      </w:tr>
      <w:tr w14:paraId="7DEF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0885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2179999-其他金融支出</w:t>
            </w:r>
          </w:p>
        </w:tc>
        <w:tc>
          <w:tcPr>
            <w:tcW w:w="2480" w:type="dxa"/>
            <w:shd w:val="clear" w:color="FFFFFF" w:fill="FFFFFF"/>
            <w:vAlign w:val="center"/>
          </w:tcPr>
          <w:p w14:paraId="772DE8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50299-其他商品和服务支出</w:t>
            </w:r>
          </w:p>
        </w:tc>
        <w:tc>
          <w:tcPr>
            <w:tcW w:w="1488" w:type="dxa"/>
            <w:shd w:val="clear" w:color="FFFFFF" w:fill="FFFFFF"/>
            <w:vAlign w:val="center"/>
          </w:tcPr>
          <w:p w14:paraId="7A9EC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30299-其他商品和服务支出</w:t>
            </w:r>
          </w:p>
        </w:tc>
        <w:tc>
          <w:tcPr>
            <w:tcW w:w="1570" w:type="dxa"/>
            <w:shd w:val="clear" w:color="FFFFFF" w:fill="FFFFFF"/>
            <w:noWrap/>
            <w:vAlign w:val="center"/>
          </w:tcPr>
          <w:p w14:paraId="27FE6D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205,900,000.00 </w:t>
            </w:r>
          </w:p>
        </w:tc>
        <w:tc>
          <w:tcPr>
            <w:tcW w:w="1587" w:type="dxa"/>
            <w:shd w:val="clear" w:color="FFFFFF" w:fill="FFFFFF"/>
            <w:noWrap/>
            <w:vAlign w:val="center"/>
          </w:tcPr>
          <w:p w14:paraId="4851A2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650" w:type="dxa"/>
            <w:shd w:val="clear" w:color="FFFFFF" w:fill="FFFFFF"/>
            <w:noWrap/>
            <w:vAlign w:val="center"/>
          </w:tcPr>
          <w:p w14:paraId="037A34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205,900,000.00 </w:t>
            </w:r>
          </w:p>
        </w:tc>
        <w:tc>
          <w:tcPr>
            <w:tcW w:w="1250" w:type="dxa"/>
            <w:shd w:val="clear" w:color="FFFFFF" w:fill="FFFFFF"/>
            <w:noWrap/>
            <w:vAlign w:val="center"/>
          </w:tcPr>
          <w:p w14:paraId="02E132E3">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8E3EFEF">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BF4672C">
            <w:pPr>
              <w:jc w:val="right"/>
              <w:rPr>
                <w:rFonts w:hint="eastAsia" w:ascii="宋体" w:hAnsi="宋体" w:eastAsia="宋体" w:cs="宋体"/>
                <w:i w:val="0"/>
                <w:iCs w:val="0"/>
                <w:color w:val="000000"/>
                <w:sz w:val="18"/>
                <w:szCs w:val="18"/>
                <w:u w:val="none"/>
              </w:rPr>
            </w:pPr>
          </w:p>
        </w:tc>
      </w:tr>
      <w:tr w14:paraId="4F10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56C0C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2210201-住房公积金</w:t>
            </w:r>
          </w:p>
        </w:tc>
        <w:tc>
          <w:tcPr>
            <w:tcW w:w="2480" w:type="dxa"/>
            <w:shd w:val="clear" w:color="FFFFFF" w:fill="FFFFFF"/>
            <w:vAlign w:val="center"/>
          </w:tcPr>
          <w:p w14:paraId="2F8C2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50103-住房公积金</w:t>
            </w:r>
          </w:p>
        </w:tc>
        <w:tc>
          <w:tcPr>
            <w:tcW w:w="1488" w:type="dxa"/>
            <w:shd w:val="clear" w:color="FFFFFF" w:fill="FFFFFF"/>
            <w:vAlign w:val="center"/>
          </w:tcPr>
          <w:p w14:paraId="57590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30113-住房公积金</w:t>
            </w:r>
          </w:p>
        </w:tc>
        <w:tc>
          <w:tcPr>
            <w:tcW w:w="1570" w:type="dxa"/>
            <w:shd w:val="clear" w:color="FFFFFF" w:fill="FFFFFF"/>
            <w:noWrap/>
            <w:vAlign w:val="center"/>
          </w:tcPr>
          <w:p w14:paraId="7877A7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858,891.00 </w:t>
            </w:r>
          </w:p>
        </w:tc>
        <w:tc>
          <w:tcPr>
            <w:tcW w:w="1587" w:type="dxa"/>
            <w:shd w:val="clear" w:color="FFFFFF" w:fill="FFFFFF"/>
            <w:noWrap/>
            <w:vAlign w:val="center"/>
          </w:tcPr>
          <w:p w14:paraId="2E3FB5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858,891.00 </w:t>
            </w:r>
          </w:p>
        </w:tc>
        <w:tc>
          <w:tcPr>
            <w:tcW w:w="1650" w:type="dxa"/>
            <w:shd w:val="clear" w:color="FFFFFF" w:fill="FFFFFF"/>
            <w:noWrap/>
            <w:vAlign w:val="center"/>
          </w:tcPr>
          <w:p w14:paraId="6AF440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5D57BB60">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1E15B14">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E1C6B2C">
            <w:pPr>
              <w:jc w:val="right"/>
              <w:rPr>
                <w:rFonts w:hint="eastAsia" w:ascii="宋体" w:hAnsi="宋体" w:eastAsia="宋体" w:cs="宋体"/>
                <w:i w:val="0"/>
                <w:iCs w:val="0"/>
                <w:color w:val="000000"/>
                <w:sz w:val="18"/>
                <w:szCs w:val="18"/>
                <w:u w:val="none"/>
              </w:rPr>
            </w:pPr>
          </w:p>
        </w:tc>
      </w:tr>
      <w:tr w14:paraId="05D0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66EC1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2210202-提租补贴</w:t>
            </w:r>
          </w:p>
        </w:tc>
        <w:tc>
          <w:tcPr>
            <w:tcW w:w="2480" w:type="dxa"/>
            <w:shd w:val="clear" w:color="FFFFFF" w:fill="FFFFFF"/>
            <w:vAlign w:val="center"/>
          </w:tcPr>
          <w:p w14:paraId="4239A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50101-工资奖金津补贴</w:t>
            </w:r>
          </w:p>
        </w:tc>
        <w:tc>
          <w:tcPr>
            <w:tcW w:w="1488" w:type="dxa"/>
            <w:shd w:val="clear" w:color="FFFFFF" w:fill="FFFFFF"/>
            <w:vAlign w:val="center"/>
          </w:tcPr>
          <w:p w14:paraId="5916D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30102-津贴补贴</w:t>
            </w:r>
          </w:p>
        </w:tc>
        <w:tc>
          <w:tcPr>
            <w:tcW w:w="1570" w:type="dxa"/>
            <w:shd w:val="clear" w:color="FFFFFF" w:fill="FFFFFF"/>
            <w:noWrap/>
            <w:vAlign w:val="center"/>
          </w:tcPr>
          <w:p w14:paraId="7FB2E7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10,200.00 </w:t>
            </w:r>
          </w:p>
        </w:tc>
        <w:tc>
          <w:tcPr>
            <w:tcW w:w="1587" w:type="dxa"/>
            <w:shd w:val="clear" w:color="FFFFFF" w:fill="FFFFFF"/>
            <w:noWrap/>
            <w:vAlign w:val="center"/>
          </w:tcPr>
          <w:p w14:paraId="337A88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10,200.00 </w:t>
            </w:r>
          </w:p>
        </w:tc>
        <w:tc>
          <w:tcPr>
            <w:tcW w:w="1650" w:type="dxa"/>
            <w:shd w:val="clear" w:color="FFFFFF" w:fill="FFFFFF"/>
            <w:noWrap/>
            <w:vAlign w:val="center"/>
          </w:tcPr>
          <w:p w14:paraId="43EE44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115215BF">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0FC7F49">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562F923">
            <w:pPr>
              <w:jc w:val="right"/>
              <w:rPr>
                <w:rFonts w:hint="eastAsia" w:ascii="宋体" w:hAnsi="宋体" w:eastAsia="宋体" w:cs="宋体"/>
                <w:i w:val="0"/>
                <w:iCs w:val="0"/>
                <w:color w:val="000000"/>
                <w:sz w:val="18"/>
                <w:szCs w:val="18"/>
                <w:u w:val="none"/>
              </w:rPr>
            </w:pPr>
          </w:p>
        </w:tc>
      </w:tr>
      <w:tr w14:paraId="0E10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555F5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2210203-购房补贴</w:t>
            </w:r>
          </w:p>
        </w:tc>
        <w:tc>
          <w:tcPr>
            <w:tcW w:w="2480" w:type="dxa"/>
            <w:shd w:val="clear" w:color="FFFFFF" w:fill="FFFFFF"/>
            <w:vAlign w:val="center"/>
          </w:tcPr>
          <w:p w14:paraId="1037D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50101-工资奖金津补贴</w:t>
            </w:r>
          </w:p>
        </w:tc>
        <w:tc>
          <w:tcPr>
            <w:tcW w:w="1488" w:type="dxa"/>
            <w:shd w:val="clear" w:color="FFFFFF" w:fill="FFFFFF"/>
            <w:vAlign w:val="center"/>
          </w:tcPr>
          <w:p w14:paraId="6EB94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lang w:val="en-US" w:eastAsia="zh-CN" w:bidi="ar"/>
              </w:rPr>
              <w:t>30102-津贴补贴</w:t>
            </w:r>
          </w:p>
        </w:tc>
        <w:tc>
          <w:tcPr>
            <w:tcW w:w="1570" w:type="dxa"/>
            <w:shd w:val="clear" w:color="FFFFFF" w:fill="FFFFFF"/>
            <w:noWrap/>
            <w:vAlign w:val="center"/>
          </w:tcPr>
          <w:p w14:paraId="2BAEEB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908,604.00 </w:t>
            </w:r>
          </w:p>
        </w:tc>
        <w:tc>
          <w:tcPr>
            <w:tcW w:w="1587" w:type="dxa"/>
            <w:shd w:val="clear" w:color="FFFFFF" w:fill="FFFFFF"/>
            <w:noWrap/>
            <w:vAlign w:val="center"/>
          </w:tcPr>
          <w:p w14:paraId="061D42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908,604.00 </w:t>
            </w:r>
          </w:p>
        </w:tc>
        <w:tc>
          <w:tcPr>
            <w:tcW w:w="1650" w:type="dxa"/>
            <w:shd w:val="clear" w:color="FFFFFF" w:fill="FFFFFF"/>
            <w:noWrap/>
            <w:vAlign w:val="center"/>
          </w:tcPr>
          <w:p w14:paraId="3D7EFF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250" w:type="dxa"/>
            <w:shd w:val="clear" w:color="FFFFFF" w:fill="FFFFFF"/>
            <w:noWrap/>
            <w:vAlign w:val="center"/>
          </w:tcPr>
          <w:p w14:paraId="7F7FE833">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69431FE">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0D03068B">
            <w:pPr>
              <w:jc w:val="right"/>
              <w:rPr>
                <w:rFonts w:hint="eastAsia" w:ascii="宋体" w:hAnsi="宋体" w:eastAsia="宋体" w:cs="宋体"/>
                <w:i w:val="0"/>
                <w:iCs w:val="0"/>
                <w:color w:val="000000"/>
                <w:sz w:val="18"/>
                <w:szCs w:val="18"/>
                <w:u w:val="none"/>
              </w:rPr>
            </w:pPr>
          </w:p>
        </w:tc>
      </w:tr>
      <w:tr w14:paraId="2E71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84DEF6E">
            <w:pPr>
              <w:keepNext w:val="0"/>
              <w:keepLines w:val="0"/>
              <w:widowControl/>
              <w:suppressLineNumbers w:val="0"/>
              <w:jc w:val="center"/>
              <w:textAlignment w:val="center"/>
              <w:rPr>
                <w:rStyle w:val="7"/>
                <w:lang w:val="en-US" w:eastAsia="zh-CN" w:bidi="ar"/>
              </w:rPr>
            </w:pPr>
            <w:r>
              <w:rPr>
                <w:rFonts w:hint="eastAsia" w:ascii="宋体" w:hAnsi="宋体" w:eastAsia="宋体" w:cs="宋体"/>
                <w:b/>
                <w:bCs/>
                <w:i w:val="0"/>
                <w:iCs w:val="0"/>
                <w:color w:val="000000"/>
                <w:kern w:val="0"/>
                <w:sz w:val="18"/>
                <w:szCs w:val="18"/>
                <w:u w:val="none"/>
                <w:lang w:val="en-US" w:eastAsia="zh-CN" w:bidi="ar"/>
              </w:rPr>
              <w:t>合    计</w:t>
            </w:r>
          </w:p>
        </w:tc>
        <w:tc>
          <w:tcPr>
            <w:tcW w:w="2480" w:type="dxa"/>
            <w:shd w:val="clear" w:color="FFFFFF" w:fill="FFFFFF"/>
            <w:vAlign w:val="center"/>
          </w:tcPr>
          <w:p w14:paraId="6B1E3178">
            <w:pPr>
              <w:keepNext w:val="0"/>
              <w:keepLines w:val="0"/>
              <w:widowControl/>
              <w:suppressLineNumbers w:val="0"/>
              <w:jc w:val="left"/>
              <w:textAlignment w:val="center"/>
              <w:rPr>
                <w:rStyle w:val="7"/>
                <w:lang w:val="en-US" w:eastAsia="zh-CN" w:bidi="ar"/>
              </w:rPr>
            </w:pPr>
          </w:p>
        </w:tc>
        <w:tc>
          <w:tcPr>
            <w:tcW w:w="1488" w:type="dxa"/>
            <w:shd w:val="clear" w:color="FFFFFF" w:fill="FFFFFF"/>
            <w:vAlign w:val="center"/>
          </w:tcPr>
          <w:p w14:paraId="2C0F0D82">
            <w:pPr>
              <w:keepNext w:val="0"/>
              <w:keepLines w:val="0"/>
              <w:widowControl/>
              <w:suppressLineNumbers w:val="0"/>
              <w:jc w:val="left"/>
              <w:textAlignment w:val="center"/>
              <w:rPr>
                <w:rStyle w:val="7"/>
                <w:lang w:val="en-US" w:eastAsia="zh-CN" w:bidi="ar"/>
              </w:rPr>
            </w:pPr>
          </w:p>
        </w:tc>
        <w:tc>
          <w:tcPr>
            <w:tcW w:w="1570" w:type="dxa"/>
            <w:shd w:val="clear" w:color="FFFFFF" w:fill="FFFFFF"/>
            <w:noWrap/>
            <w:vAlign w:val="center"/>
          </w:tcPr>
          <w:p w14:paraId="102D7054">
            <w:pPr>
              <w:keepNext w:val="0"/>
              <w:keepLines w:val="0"/>
              <w:widowControl/>
              <w:suppressLineNumbers w:val="0"/>
              <w:jc w:val="right"/>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223,708,240.20</w:t>
            </w:r>
          </w:p>
        </w:tc>
        <w:tc>
          <w:tcPr>
            <w:tcW w:w="1587" w:type="dxa"/>
            <w:shd w:val="clear" w:color="FFFFFF" w:fill="FFFFFF"/>
            <w:noWrap/>
            <w:vAlign w:val="center"/>
          </w:tcPr>
          <w:p w14:paraId="0D7A9687">
            <w:pPr>
              <w:keepNext w:val="0"/>
              <w:keepLines w:val="0"/>
              <w:widowControl/>
              <w:suppressLineNumbers w:val="0"/>
              <w:jc w:val="right"/>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12,880,590.33</w:t>
            </w:r>
          </w:p>
        </w:tc>
        <w:tc>
          <w:tcPr>
            <w:tcW w:w="1650" w:type="dxa"/>
            <w:shd w:val="clear" w:color="FFFFFF" w:fill="FFFFFF"/>
            <w:noWrap/>
            <w:vAlign w:val="center"/>
          </w:tcPr>
          <w:p w14:paraId="43098145">
            <w:pPr>
              <w:keepNext w:val="0"/>
              <w:keepLines w:val="0"/>
              <w:widowControl/>
              <w:suppressLineNumbers w:val="0"/>
              <w:jc w:val="right"/>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210,827,649.87</w:t>
            </w:r>
          </w:p>
        </w:tc>
        <w:tc>
          <w:tcPr>
            <w:tcW w:w="1250" w:type="dxa"/>
            <w:shd w:val="clear" w:color="FFFFFF" w:fill="FFFFFF"/>
            <w:noWrap/>
            <w:vAlign w:val="center"/>
          </w:tcPr>
          <w:p w14:paraId="4D906E46">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FE404D2">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7D1DB13">
            <w:pPr>
              <w:jc w:val="right"/>
              <w:rPr>
                <w:rFonts w:hint="eastAsia" w:ascii="宋体" w:hAnsi="宋体" w:eastAsia="宋体" w:cs="宋体"/>
                <w:i w:val="0"/>
                <w:iCs w:val="0"/>
                <w:color w:val="000000"/>
                <w:sz w:val="18"/>
                <w:szCs w:val="18"/>
                <w:u w:val="none"/>
              </w:rPr>
            </w:pPr>
          </w:p>
        </w:tc>
      </w:tr>
    </w:tbl>
    <w:p w14:paraId="5EA82EEF"/>
    <w:p w14:paraId="7843689D"/>
    <w:p w14:paraId="02CE7769">
      <w:pPr>
        <w:rPr>
          <w:rFonts w:ascii="楷体_GB2312" w:hAnsi="宋体" w:eastAsia="楷体_GB2312"/>
          <w:b/>
          <w:sz w:val="36"/>
          <w:szCs w:val="36"/>
        </w:rPr>
      </w:pPr>
    </w:p>
    <w:p w14:paraId="4A6C7CE9">
      <w:pPr>
        <w:ind w:firstLine="154" w:firstLineChars="48"/>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 xml:space="preserve">： </w:t>
      </w:r>
    </w:p>
    <w:p w14:paraId="516D7F6A">
      <w:pPr>
        <w:ind w:firstLine="154" w:firstLineChars="48"/>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年区金融办项目支出表</w:t>
      </w:r>
    </w:p>
    <w:p w14:paraId="5BB6D1E3">
      <w:pPr>
        <w:ind w:firstLine="134" w:firstLineChars="48"/>
        <w:jc w:val="right"/>
        <w:outlineLvl w:val="9"/>
        <w:rPr>
          <w:rFonts w:ascii="楷体_GB2312" w:hAnsi="宋体" w:eastAsia="楷体_GB2312"/>
          <w:b w:val="0"/>
          <w:bCs/>
          <w:sz w:val="36"/>
          <w:szCs w:val="36"/>
        </w:rPr>
      </w:pPr>
      <w:r>
        <w:rPr>
          <w:rFonts w:hint="eastAsia" w:ascii="仿宋_GB2312" w:hAnsi="仿宋_GB2312" w:eastAsia="仿宋_GB2312" w:cs="仿宋_GB2312"/>
          <w:b w:val="0"/>
          <w:bCs/>
          <w:sz w:val="28"/>
          <w:szCs w:val="28"/>
          <w:lang w:val="en-US" w:eastAsia="zh-CN"/>
        </w:rPr>
        <w:t>单位：元</w:t>
      </w:r>
    </w:p>
    <w:tbl>
      <w:tblPr>
        <w:tblStyle w:val="4"/>
        <w:tblW w:w="16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84"/>
        <w:gridCol w:w="711"/>
        <w:gridCol w:w="1700"/>
        <w:gridCol w:w="1512"/>
        <w:gridCol w:w="1188"/>
        <w:gridCol w:w="1125"/>
        <w:gridCol w:w="1633"/>
        <w:gridCol w:w="1488"/>
        <w:gridCol w:w="987"/>
        <w:gridCol w:w="725"/>
        <w:gridCol w:w="850"/>
        <w:gridCol w:w="713"/>
        <w:gridCol w:w="750"/>
        <w:gridCol w:w="725"/>
        <w:gridCol w:w="475"/>
      </w:tblGrid>
      <w:tr w14:paraId="333D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584" w:type="dxa"/>
            <w:vMerge w:val="restart"/>
            <w:shd w:val="clear" w:color="EFF2F7" w:fill="EFF2F7"/>
            <w:vAlign w:val="center"/>
          </w:tcPr>
          <w:p w14:paraId="241AFF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项目单位</w:t>
            </w:r>
          </w:p>
        </w:tc>
        <w:tc>
          <w:tcPr>
            <w:tcW w:w="711" w:type="dxa"/>
            <w:vMerge w:val="restart"/>
            <w:shd w:val="clear" w:color="EFF2F7" w:fill="EFF2F7"/>
            <w:vAlign w:val="center"/>
          </w:tcPr>
          <w:p w14:paraId="2AC3FA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1700" w:type="dxa"/>
            <w:vMerge w:val="restart"/>
            <w:shd w:val="clear" w:color="EFF2F7" w:fill="EFF2F7"/>
            <w:vAlign w:val="center"/>
          </w:tcPr>
          <w:p w14:paraId="354C96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512" w:type="dxa"/>
            <w:vMerge w:val="restart"/>
            <w:shd w:val="clear" w:color="EFF2F7" w:fill="EFF2F7"/>
            <w:vAlign w:val="center"/>
          </w:tcPr>
          <w:p w14:paraId="13E3CC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1188" w:type="dxa"/>
            <w:vMerge w:val="restart"/>
            <w:shd w:val="clear" w:color="EFF2F7" w:fill="EFF2F7"/>
            <w:vAlign w:val="center"/>
          </w:tcPr>
          <w:p w14:paraId="17A5FA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1125" w:type="dxa"/>
            <w:vMerge w:val="restart"/>
            <w:shd w:val="clear" w:color="EFF2F7" w:fill="EFF2F7"/>
            <w:vAlign w:val="center"/>
          </w:tcPr>
          <w:p w14:paraId="7452B9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1633" w:type="dxa"/>
            <w:vMerge w:val="restart"/>
            <w:shd w:val="clear" w:color="EFF2F7" w:fill="EFF2F7"/>
            <w:vAlign w:val="center"/>
          </w:tcPr>
          <w:p w14:paraId="7B0E3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200" w:type="dxa"/>
            <w:gridSpan w:val="3"/>
            <w:shd w:val="clear" w:color="EFF2F7" w:fill="EFF2F7"/>
            <w:vAlign w:val="center"/>
          </w:tcPr>
          <w:p w14:paraId="637A6F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本年拨款</w:t>
            </w:r>
          </w:p>
        </w:tc>
        <w:tc>
          <w:tcPr>
            <w:tcW w:w="2313" w:type="dxa"/>
            <w:gridSpan w:val="3"/>
            <w:shd w:val="clear" w:color="EFF2F7" w:fill="EFF2F7"/>
            <w:vAlign w:val="center"/>
          </w:tcPr>
          <w:p w14:paraId="7B81D2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财政拨款结转结余</w:t>
            </w:r>
          </w:p>
        </w:tc>
        <w:tc>
          <w:tcPr>
            <w:tcW w:w="725" w:type="dxa"/>
            <w:vMerge w:val="restart"/>
            <w:shd w:val="clear" w:color="EFF2F7" w:fill="EFF2F7"/>
            <w:vAlign w:val="center"/>
          </w:tcPr>
          <w:p w14:paraId="75F616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475" w:type="dxa"/>
            <w:vMerge w:val="restart"/>
            <w:shd w:val="clear" w:color="EFF2F7" w:fill="EFF2F7"/>
            <w:vAlign w:val="center"/>
          </w:tcPr>
          <w:p w14:paraId="64B8BB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r>
      <w:tr w14:paraId="4397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1584" w:type="dxa"/>
            <w:vMerge w:val="continue"/>
            <w:shd w:val="clear" w:color="EFF2F7" w:fill="EFF2F7"/>
            <w:vAlign w:val="center"/>
          </w:tcPr>
          <w:p w14:paraId="5A45B51A">
            <w:pPr>
              <w:jc w:val="center"/>
              <w:rPr>
                <w:rFonts w:hint="eastAsia" w:ascii="宋体" w:hAnsi="宋体" w:eastAsia="宋体" w:cs="宋体"/>
                <w:b/>
                <w:bCs/>
                <w:i w:val="0"/>
                <w:iCs w:val="0"/>
                <w:color w:val="000000"/>
                <w:sz w:val="20"/>
                <w:szCs w:val="20"/>
                <w:u w:val="none"/>
              </w:rPr>
            </w:pPr>
          </w:p>
        </w:tc>
        <w:tc>
          <w:tcPr>
            <w:tcW w:w="711" w:type="dxa"/>
            <w:vMerge w:val="continue"/>
            <w:shd w:val="clear" w:color="EFF2F7" w:fill="EFF2F7"/>
            <w:vAlign w:val="center"/>
          </w:tcPr>
          <w:p w14:paraId="6B4CD716">
            <w:pPr>
              <w:jc w:val="center"/>
              <w:rPr>
                <w:rFonts w:hint="eastAsia" w:ascii="宋体" w:hAnsi="宋体" w:eastAsia="宋体" w:cs="宋体"/>
                <w:b/>
                <w:bCs/>
                <w:i w:val="0"/>
                <w:iCs w:val="0"/>
                <w:color w:val="000000"/>
                <w:sz w:val="20"/>
                <w:szCs w:val="20"/>
                <w:u w:val="none"/>
              </w:rPr>
            </w:pPr>
          </w:p>
        </w:tc>
        <w:tc>
          <w:tcPr>
            <w:tcW w:w="1700" w:type="dxa"/>
            <w:vMerge w:val="continue"/>
            <w:shd w:val="clear" w:color="EFF2F7" w:fill="EFF2F7"/>
            <w:vAlign w:val="center"/>
          </w:tcPr>
          <w:p w14:paraId="37118764">
            <w:pPr>
              <w:jc w:val="center"/>
              <w:rPr>
                <w:rFonts w:hint="eastAsia" w:ascii="宋体" w:hAnsi="宋体" w:eastAsia="宋体" w:cs="宋体"/>
                <w:b/>
                <w:bCs/>
                <w:i w:val="0"/>
                <w:iCs w:val="0"/>
                <w:color w:val="000000"/>
                <w:sz w:val="20"/>
                <w:szCs w:val="20"/>
                <w:u w:val="none"/>
              </w:rPr>
            </w:pPr>
          </w:p>
        </w:tc>
        <w:tc>
          <w:tcPr>
            <w:tcW w:w="1512" w:type="dxa"/>
            <w:vMerge w:val="continue"/>
            <w:shd w:val="clear" w:color="EFF2F7" w:fill="EFF2F7"/>
            <w:vAlign w:val="center"/>
          </w:tcPr>
          <w:p w14:paraId="5D5E4DBC">
            <w:pPr>
              <w:jc w:val="center"/>
              <w:rPr>
                <w:rFonts w:hint="eastAsia" w:ascii="宋体" w:hAnsi="宋体" w:eastAsia="宋体" w:cs="宋体"/>
                <w:b/>
                <w:bCs/>
                <w:i w:val="0"/>
                <w:iCs w:val="0"/>
                <w:color w:val="000000"/>
                <w:sz w:val="20"/>
                <w:szCs w:val="20"/>
                <w:u w:val="none"/>
              </w:rPr>
            </w:pPr>
          </w:p>
        </w:tc>
        <w:tc>
          <w:tcPr>
            <w:tcW w:w="1188" w:type="dxa"/>
            <w:vMerge w:val="continue"/>
            <w:shd w:val="clear" w:color="EFF2F7" w:fill="EFF2F7"/>
            <w:vAlign w:val="center"/>
          </w:tcPr>
          <w:p w14:paraId="10559F6E">
            <w:pPr>
              <w:jc w:val="center"/>
              <w:rPr>
                <w:rFonts w:hint="eastAsia" w:ascii="宋体" w:hAnsi="宋体" w:eastAsia="宋体" w:cs="宋体"/>
                <w:b/>
                <w:bCs/>
                <w:i w:val="0"/>
                <w:iCs w:val="0"/>
                <w:color w:val="000000"/>
                <w:sz w:val="20"/>
                <w:szCs w:val="20"/>
                <w:u w:val="none"/>
              </w:rPr>
            </w:pPr>
          </w:p>
        </w:tc>
        <w:tc>
          <w:tcPr>
            <w:tcW w:w="1125" w:type="dxa"/>
            <w:vMerge w:val="continue"/>
            <w:shd w:val="clear" w:color="EFF2F7" w:fill="EFF2F7"/>
            <w:vAlign w:val="center"/>
          </w:tcPr>
          <w:p w14:paraId="7B3A2EF0">
            <w:pPr>
              <w:jc w:val="center"/>
              <w:rPr>
                <w:rFonts w:hint="eastAsia" w:ascii="宋体" w:hAnsi="宋体" w:eastAsia="宋体" w:cs="宋体"/>
                <w:b/>
                <w:bCs/>
                <w:i w:val="0"/>
                <w:iCs w:val="0"/>
                <w:color w:val="000000"/>
                <w:sz w:val="20"/>
                <w:szCs w:val="20"/>
                <w:u w:val="none"/>
              </w:rPr>
            </w:pPr>
          </w:p>
        </w:tc>
        <w:tc>
          <w:tcPr>
            <w:tcW w:w="1633" w:type="dxa"/>
            <w:vMerge w:val="continue"/>
            <w:shd w:val="clear" w:color="EFF2F7" w:fill="EFF2F7"/>
            <w:vAlign w:val="center"/>
          </w:tcPr>
          <w:p w14:paraId="25669350">
            <w:pPr>
              <w:jc w:val="center"/>
              <w:rPr>
                <w:rFonts w:hint="eastAsia" w:ascii="宋体" w:hAnsi="宋体" w:eastAsia="宋体" w:cs="宋体"/>
                <w:b/>
                <w:bCs/>
                <w:i w:val="0"/>
                <w:iCs w:val="0"/>
                <w:color w:val="000000"/>
                <w:sz w:val="20"/>
                <w:szCs w:val="20"/>
                <w:u w:val="none"/>
              </w:rPr>
            </w:pPr>
          </w:p>
        </w:tc>
        <w:tc>
          <w:tcPr>
            <w:tcW w:w="1488" w:type="dxa"/>
            <w:shd w:val="clear" w:color="EFF2F7" w:fill="EFF2F7"/>
            <w:vAlign w:val="center"/>
          </w:tcPr>
          <w:p w14:paraId="64F4AE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987" w:type="dxa"/>
            <w:shd w:val="clear" w:color="EFF2F7" w:fill="EFF2F7"/>
            <w:vAlign w:val="center"/>
          </w:tcPr>
          <w:p w14:paraId="4055CD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w:t>
            </w:r>
          </w:p>
        </w:tc>
        <w:tc>
          <w:tcPr>
            <w:tcW w:w="725" w:type="dxa"/>
            <w:shd w:val="clear" w:color="EFF2F7" w:fill="EFF2F7"/>
            <w:vAlign w:val="center"/>
          </w:tcPr>
          <w:p w14:paraId="5DEA1E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w:t>
            </w:r>
          </w:p>
        </w:tc>
        <w:tc>
          <w:tcPr>
            <w:tcW w:w="850" w:type="dxa"/>
            <w:shd w:val="clear" w:color="EFF2F7" w:fill="EFF2F7"/>
            <w:vAlign w:val="center"/>
          </w:tcPr>
          <w:p w14:paraId="08AC97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713" w:type="dxa"/>
            <w:shd w:val="clear" w:color="EFF2F7" w:fill="EFF2F7"/>
            <w:vAlign w:val="center"/>
          </w:tcPr>
          <w:p w14:paraId="3273C8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w:t>
            </w:r>
          </w:p>
        </w:tc>
        <w:tc>
          <w:tcPr>
            <w:tcW w:w="750" w:type="dxa"/>
            <w:shd w:val="clear" w:color="EFF2F7" w:fill="EFF2F7"/>
            <w:vAlign w:val="center"/>
          </w:tcPr>
          <w:p w14:paraId="07428F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w:t>
            </w:r>
          </w:p>
        </w:tc>
        <w:tc>
          <w:tcPr>
            <w:tcW w:w="725" w:type="dxa"/>
            <w:vMerge w:val="continue"/>
            <w:shd w:val="clear" w:color="EFF2F7" w:fill="EFF2F7"/>
            <w:vAlign w:val="center"/>
          </w:tcPr>
          <w:p w14:paraId="408123A0">
            <w:pPr>
              <w:jc w:val="center"/>
              <w:rPr>
                <w:rFonts w:hint="eastAsia" w:ascii="宋体" w:hAnsi="宋体" w:eastAsia="宋体" w:cs="宋体"/>
                <w:b/>
                <w:bCs/>
                <w:i w:val="0"/>
                <w:iCs w:val="0"/>
                <w:color w:val="000000"/>
                <w:sz w:val="20"/>
                <w:szCs w:val="20"/>
                <w:u w:val="none"/>
              </w:rPr>
            </w:pPr>
          </w:p>
        </w:tc>
        <w:tc>
          <w:tcPr>
            <w:tcW w:w="475" w:type="dxa"/>
            <w:vMerge w:val="continue"/>
            <w:shd w:val="clear" w:color="EFF2F7" w:fill="EFF2F7"/>
            <w:vAlign w:val="center"/>
          </w:tcPr>
          <w:p w14:paraId="02E22DB2">
            <w:pPr>
              <w:jc w:val="center"/>
              <w:rPr>
                <w:rFonts w:hint="eastAsia" w:ascii="宋体" w:hAnsi="宋体" w:eastAsia="宋体" w:cs="宋体"/>
                <w:b/>
                <w:bCs/>
                <w:i w:val="0"/>
                <w:iCs w:val="0"/>
                <w:color w:val="000000"/>
                <w:sz w:val="20"/>
                <w:szCs w:val="20"/>
                <w:u w:val="none"/>
              </w:rPr>
            </w:pPr>
          </w:p>
        </w:tc>
      </w:tr>
      <w:tr w14:paraId="28FA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578296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0F7539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5A844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2022年金融街建设与发展30周年系列活动</w:t>
            </w:r>
          </w:p>
        </w:tc>
        <w:tc>
          <w:tcPr>
            <w:tcW w:w="1512" w:type="dxa"/>
            <w:shd w:val="clear" w:color="auto" w:fill="auto"/>
            <w:vAlign w:val="center"/>
          </w:tcPr>
          <w:p w14:paraId="524F1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2179999-其他金融支出</w:t>
            </w:r>
          </w:p>
        </w:tc>
        <w:tc>
          <w:tcPr>
            <w:tcW w:w="1188" w:type="dxa"/>
            <w:shd w:val="clear" w:color="auto" w:fill="auto"/>
            <w:vAlign w:val="center"/>
          </w:tcPr>
          <w:p w14:paraId="7FF99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38E0D8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35C658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4,000,000.00 </w:t>
            </w:r>
          </w:p>
        </w:tc>
        <w:tc>
          <w:tcPr>
            <w:tcW w:w="1488" w:type="dxa"/>
            <w:shd w:val="clear" w:color="auto" w:fill="auto"/>
            <w:noWrap/>
            <w:vAlign w:val="center"/>
          </w:tcPr>
          <w:p w14:paraId="0FEE8C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4,000,000.00 </w:t>
            </w:r>
          </w:p>
        </w:tc>
        <w:tc>
          <w:tcPr>
            <w:tcW w:w="987" w:type="dxa"/>
            <w:shd w:val="clear" w:color="auto" w:fill="auto"/>
            <w:noWrap/>
            <w:vAlign w:val="center"/>
          </w:tcPr>
          <w:p w14:paraId="09D1ABBE">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1257D154">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455AC804">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4654627C">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259966CA">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29D319CF">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0A289CB2">
            <w:pPr>
              <w:jc w:val="right"/>
              <w:rPr>
                <w:rFonts w:hint="eastAsia" w:ascii="宋体" w:hAnsi="宋体" w:eastAsia="宋体" w:cs="宋体"/>
                <w:i w:val="0"/>
                <w:iCs w:val="0"/>
                <w:color w:val="000000"/>
                <w:sz w:val="18"/>
                <w:szCs w:val="18"/>
                <w:u w:val="none"/>
              </w:rPr>
            </w:pPr>
          </w:p>
        </w:tc>
      </w:tr>
      <w:tr w14:paraId="428F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38B6F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5C437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53E8B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2022年服贸会</w:t>
            </w:r>
          </w:p>
        </w:tc>
        <w:tc>
          <w:tcPr>
            <w:tcW w:w="1512" w:type="dxa"/>
            <w:shd w:val="clear" w:color="auto" w:fill="auto"/>
            <w:vAlign w:val="center"/>
          </w:tcPr>
          <w:p w14:paraId="01550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2179999-其他金融支出</w:t>
            </w:r>
          </w:p>
        </w:tc>
        <w:tc>
          <w:tcPr>
            <w:tcW w:w="1188" w:type="dxa"/>
            <w:shd w:val="clear" w:color="auto" w:fill="auto"/>
            <w:vAlign w:val="center"/>
          </w:tcPr>
          <w:p w14:paraId="63EB1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6F12E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61A426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 </w:t>
            </w:r>
          </w:p>
        </w:tc>
        <w:tc>
          <w:tcPr>
            <w:tcW w:w="1488" w:type="dxa"/>
            <w:shd w:val="clear" w:color="auto" w:fill="auto"/>
            <w:noWrap/>
            <w:vAlign w:val="center"/>
          </w:tcPr>
          <w:p w14:paraId="31B674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 </w:t>
            </w:r>
          </w:p>
        </w:tc>
        <w:tc>
          <w:tcPr>
            <w:tcW w:w="987" w:type="dxa"/>
            <w:shd w:val="clear" w:color="auto" w:fill="auto"/>
            <w:noWrap/>
            <w:vAlign w:val="center"/>
          </w:tcPr>
          <w:p w14:paraId="67FC52DF">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5D682D52">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27CB0B52">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63E7434E">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6B8AAFBB">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48847C36">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10594F03">
            <w:pPr>
              <w:jc w:val="right"/>
              <w:rPr>
                <w:rFonts w:hint="eastAsia" w:ascii="宋体" w:hAnsi="宋体" w:eastAsia="宋体" w:cs="宋体"/>
                <w:i w:val="0"/>
                <w:iCs w:val="0"/>
                <w:color w:val="000000"/>
                <w:sz w:val="18"/>
                <w:szCs w:val="18"/>
                <w:u w:val="none"/>
              </w:rPr>
            </w:pPr>
          </w:p>
        </w:tc>
      </w:tr>
      <w:tr w14:paraId="4461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05AE44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516F1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669F5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工作经费</w:t>
            </w:r>
          </w:p>
        </w:tc>
        <w:tc>
          <w:tcPr>
            <w:tcW w:w="1512" w:type="dxa"/>
            <w:shd w:val="clear" w:color="auto" w:fill="auto"/>
            <w:vAlign w:val="center"/>
          </w:tcPr>
          <w:p w14:paraId="7B09A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2170102-一般行政管理事务</w:t>
            </w:r>
          </w:p>
        </w:tc>
        <w:tc>
          <w:tcPr>
            <w:tcW w:w="1188" w:type="dxa"/>
            <w:shd w:val="clear" w:color="auto" w:fill="auto"/>
            <w:vAlign w:val="center"/>
          </w:tcPr>
          <w:p w14:paraId="5B7FA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347D2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7C87DA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1,100,000.00 </w:t>
            </w:r>
          </w:p>
        </w:tc>
        <w:tc>
          <w:tcPr>
            <w:tcW w:w="1488" w:type="dxa"/>
            <w:shd w:val="clear" w:color="auto" w:fill="auto"/>
            <w:noWrap/>
            <w:vAlign w:val="center"/>
          </w:tcPr>
          <w:p w14:paraId="492CAD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1,100,000.00 </w:t>
            </w:r>
          </w:p>
        </w:tc>
        <w:tc>
          <w:tcPr>
            <w:tcW w:w="987" w:type="dxa"/>
            <w:shd w:val="clear" w:color="auto" w:fill="auto"/>
            <w:noWrap/>
            <w:vAlign w:val="center"/>
          </w:tcPr>
          <w:p w14:paraId="5AEF5246">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6BAD051F">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22930B35">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5787AFF2">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205C952C">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5C210F67">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1FC0F89D">
            <w:pPr>
              <w:jc w:val="right"/>
              <w:rPr>
                <w:rFonts w:hint="eastAsia" w:ascii="宋体" w:hAnsi="宋体" w:eastAsia="宋体" w:cs="宋体"/>
                <w:i w:val="0"/>
                <w:iCs w:val="0"/>
                <w:color w:val="000000"/>
                <w:sz w:val="18"/>
                <w:szCs w:val="18"/>
                <w:u w:val="none"/>
              </w:rPr>
            </w:pPr>
          </w:p>
        </w:tc>
      </w:tr>
      <w:tr w14:paraId="3D2A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58377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48402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489A2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金融街i客厅信息化展陈项目合同款</w:t>
            </w:r>
          </w:p>
        </w:tc>
        <w:tc>
          <w:tcPr>
            <w:tcW w:w="1512" w:type="dxa"/>
            <w:shd w:val="clear" w:color="auto" w:fill="auto"/>
            <w:vAlign w:val="center"/>
          </w:tcPr>
          <w:p w14:paraId="50BE6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2010302-一般行政管理事务</w:t>
            </w:r>
          </w:p>
        </w:tc>
        <w:tc>
          <w:tcPr>
            <w:tcW w:w="1188" w:type="dxa"/>
            <w:shd w:val="clear" w:color="auto" w:fill="auto"/>
            <w:vAlign w:val="center"/>
          </w:tcPr>
          <w:p w14:paraId="5A6CD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7CCCF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0CD009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293,410.01 </w:t>
            </w:r>
          </w:p>
        </w:tc>
        <w:tc>
          <w:tcPr>
            <w:tcW w:w="1488" w:type="dxa"/>
            <w:shd w:val="clear" w:color="auto" w:fill="auto"/>
            <w:noWrap/>
            <w:vAlign w:val="center"/>
          </w:tcPr>
          <w:p w14:paraId="65164F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293,410.01 </w:t>
            </w:r>
          </w:p>
        </w:tc>
        <w:tc>
          <w:tcPr>
            <w:tcW w:w="987" w:type="dxa"/>
            <w:shd w:val="clear" w:color="auto" w:fill="auto"/>
            <w:noWrap/>
            <w:vAlign w:val="center"/>
          </w:tcPr>
          <w:p w14:paraId="0BD48AA1">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242F942B">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42EBE76A">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7CEA7FE6">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2E78077D">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569B5B6D">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4A4F986F">
            <w:pPr>
              <w:jc w:val="right"/>
              <w:rPr>
                <w:rFonts w:hint="eastAsia" w:ascii="宋体" w:hAnsi="宋体" w:eastAsia="宋体" w:cs="宋体"/>
                <w:i w:val="0"/>
                <w:iCs w:val="0"/>
                <w:color w:val="000000"/>
                <w:sz w:val="18"/>
                <w:szCs w:val="18"/>
                <w:u w:val="none"/>
              </w:rPr>
            </w:pPr>
          </w:p>
        </w:tc>
      </w:tr>
      <w:tr w14:paraId="2BC3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6675AB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57479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5CA84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金融街观察内刊</w:t>
            </w:r>
          </w:p>
        </w:tc>
        <w:tc>
          <w:tcPr>
            <w:tcW w:w="1512" w:type="dxa"/>
            <w:shd w:val="clear" w:color="auto" w:fill="auto"/>
            <w:vAlign w:val="center"/>
          </w:tcPr>
          <w:p w14:paraId="11D91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2010302-一般行政管理事务</w:t>
            </w:r>
          </w:p>
        </w:tc>
        <w:tc>
          <w:tcPr>
            <w:tcW w:w="1188" w:type="dxa"/>
            <w:shd w:val="clear" w:color="auto" w:fill="auto"/>
            <w:vAlign w:val="center"/>
          </w:tcPr>
          <w:p w14:paraId="0031F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68923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2658E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1,200,000.00 </w:t>
            </w:r>
          </w:p>
        </w:tc>
        <w:tc>
          <w:tcPr>
            <w:tcW w:w="1488" w:type="dxa"/>
            <w:shd w:val="clear" w:color="auto" w:fill="auto"/>
            <w:noWrap/>
            <w:vAlign w:val="center"/>
          </w:tcPr>
          <w:p w14:paraId="5AC7B4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1,200,000.00 </w:t>
            </w:r>
          </w:p>
        </w:tc>
        <w:tc>
          <w:tcPr>
            <w:tcW w:w="987" w:type="dxa"/>
            <w:shd w:val="clear" w:color="auto" w:fill="auto"/>
            <w:noWrap/>
            <w:vAlign w:val="center"/>
          </w:tcPr>
          <w:p w14:paraId="31B04E01">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448817F5">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0EEA9520">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6AEC1AD4">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2B8CA84C">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1DC834C5">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4C7097A0">
            <w:pPr>
              <w:jc w:val="right"/>
              <w:rPr>
                <w:rFonts w:hint="eastAsia" w:ascii="宋体" w:hAnsi="宋体" w:eastAsia="宋体" w:cs="宋体"/>
                <w:i w:val="0"/>
                <w:iCs w:val="0"/>
                <w:color w:val="000000"/>
                <w:sz w:val="18"/>
                <w:szCs w:val="18"/>
                <w:u w:val="none"/>
              </w:rPr>
            </w:pPr>
          </w:p>
        </w:tc>
      </w:tr>
      <w:tr w14:paraId="4981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7CD502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1310E5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2C278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企业上市交流活动</w:t>
            </w:r>
          </w:p>
        </w:tc>
        <w:tc>
          <w:tcPr>
            <w:tcW w:w="1512" w:type="dxa"/>
            <w:shd w:val="clear" w:color="auto" w:fill="auto"/>
            <w:vAlign w:val="center"/>
          </w:tcPr>
          <w:p w14:paraId="77F9B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2179999-其他金融支出</w:t>
            </w:r>
          </w:p>
        </w:tc>
        <w:tc>
          <w:tcPr>
            <w:tcW w:w="1188" w:type="dxa"/>
            <w:shd w:val="clear" w:color="auto" w:fill="auto"/>
            <w:vAlign w:val="center"/>
          </w:tcPr>
          <w:p w14:paraId="53B6B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2D068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342B93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400,000.00 </w:t>
            </w:r>
          </w:p>
        </w:tc>
        <w:tc>
          <w:tcPr>
            <w:tcW w:w="1488" w:type="dxa"/>
            <w:shd w:val="clear" w:color="auto" w:fill="auto"/>
            <w:noWrap/>
            <w:vAlign w:val="center"/>
          </w:tcPr>
          <w:p w14:paraId="079C21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400,000.00 </w:t>
            </w:r>
          </w:p>
        </w:tc>
        <w:tc>
          <w:tcPr>
            <w:tcW w:w="987" w:type="dxa"/>
            <w:shd w:val="clear" w:color="auto" w:fill="auto"/>
            <w:noWrap/>
            <w:vAlign w:val="center"/>
          </w:tcPr>
          <w:p w14:paraId="6FCE5AEF">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7F23660B">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5C2F78DE">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6E35E09D">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128A9F3C">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7FE0A2CA">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38947921">
            <w:pPr>
              <w:jc w:val="right"/>
              <w:rPr>
                <w:rFonts w:hint="eastAsia" w:ascii="宋体" w:hAnsi="宋体" w:eastAsia="宋体" w:cs="宋体"/>
                <w:i w:val="0"/>
                <w:iCs w:val="0"/>
                <w:color w:val="000000"/>
                <w:sz w:val="18"/>
                <w:szCs w:val="18"/>
                <w:u w:val="none"/>
              </w:rPr>
            </w:pPr>
          </w:p>
        </w:tc>
      </w:tr>
      <w:tr w14:paraId="203F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0CF3D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62DB7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1BF24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政策资金兑现经费</w:t>
            </w:r>
          </w:p>
        </w:tc>
        <w:tc>
          <w:tcPr>
            <w:tcW w:w="1512" w:type="dxa"/>
            <w:shd w:val="clear" w:color="auto" w:fill="auto"/>
            <w:vAlign w:val="center"/>
          </w:tcPr>
          <w:p w14:paraId="004E7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2179999-其他金融支出</w:t>
            </w:r>
          </w:p>
        </w:tc>
        <w:tc>
          <w:tcPr>
            <w:tcW w:w="1188" w:type="dxa"/>
            <w:shd w:val="clear" w:color="auto" w:fill="auto"/>
            <w:vAlign w:val="center"/>
          </w:tcPr>
          <w:p w14:paraId="3009DE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6C658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31BF0B0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200,000,000.00 </w:t>
            </w:r>
          </w:p>
        </w:tc>
        <w:tc>
          <w:tcPr>
            <w:tcW w:w="1488" w:type="dxa"/>
            <w:shd w:val="clear" w:color="auto" w:fill="auto"/>
            <w:noWrap/>
            <w:vAlign w:val="center"/>
          </w:tcPr>
          <w:p w14:paraId="7121E6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200,000,000.00 </w:t>
            </w:r>
          </w:p>
        </w:tc>
        <w:tc>
          <w:tcPr>
            <w:tcW w:w="987" w:type="dxa"/>
            <w:shd w:val="clear" w:color="auto" w:fill="auto"/>
            <w:noWrap/>
            <w:vAlign w:val="center"/>
          </w:tcPr>
          <w:p w14:paraId="36F2C3A1">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460D28D4">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22B9BAAD">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1A649CD8">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22A23170">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3D882A26">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2E7547C5">
            <w:pPr>
              <w:jc w:val="right"/>
              <w:rPr>
                <w:rFonts w:hint="eastAsia" w:ascii="宋体" w:hAnsi="宋体" w:eastAsia="宋体" w:cs="宋体"/>
                <w:i w:val="0"/>
                <w:iCs w:val="0"/>
                <w:color w:val="000000"/>
                <w:sz w:val="18"/>
                <w:szCs w:val="18"/>
                <w:u w:val="none"/>
              </w:rPr>
            </w:pPr>
          </w:p>
        </w:tc>
      </w:tr>
      <w:tr w14:paraId="76EB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09522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1BEF7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3125B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北京金融街服务局电子政务接入节点项目合同款</w:t>
            </w:r>
          </w:p>
        </w:tc>
        <w:tc>
          <w:tcPr>
            <w:tcW w:w="1512" w:type="dxa"/>
            <w:shd w:val="clear" w:color="auto" w:fill="auto"/>
            <w:vAlign w:val="center"/>
          </w:tcPr>
          <w:p w14:paraId="056A7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2010302-一般行政管理事务</w:t>
            </w:r>
          </w:p>
        </w:tc>
        <w:tc>
          <w:tcPr>
            <w:tcW w:w="1188" w:type="dxa"/>
            <w:shd w:val="clear" w:color="auto" w:fill="auto"/>
            <w:vAlign w:val="center"/>
          </w:tcPr>
          <w:p w14:paraId="6FD89D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49D28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55F65CE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15,600.00 </w:t>
            </w:r>
          </w:p>
        </w:tc>
        <w:tc>
          <w:tcPr>
            <w:tcW w:w="1488" w:type="dxa"/>
            <w:shd w:val="clear" w:color="auto" w:fill="auto"/>
            <w:noWrap/>
            <w:vAlign w:val="center"/>
          </w:tcPr>
          <w:p w14:paraId="6088A19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15,600.00 </w:t>
            </w:r>
          </w:p>
        </w:tc>
        <w:tc>
          <w:tcPr>
            <w:tcW w:w="987" w:type="dxa"/>
            <w:shd w:val="clear" w:color="auto" w:fill="auto"/>
            <w:noWrap/>
            <w:vAlign w:val="center"/>
          </w:tcPr>
          <w:p w14:paraId="0BD58AF6">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24911DB2">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691BBE99">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5047EDDA">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5CB2EFB4">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596C91B2">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3FD14CAD">
            <w:pPr>
              <w:jc w:val="right"/>
              <w:rPr>
                <w:rFonts w:hint="eastAsia" w:ascii="宋体" w:hAnsi="宋体" w:eastAsia="宋体" w:cs="宋体"/>
                <w:i w:val="0"/>
                <w:iCs w:val="0"/>
                <w:color w:val="000000"/>
                <w:sz w:val="18"/>
                <w:szCs w:val="18"/>
                <w:u w:val="none"/>
              </w:rPr>
            </w:pPr>
          </w:p>
        </w:tc>
      </w:tr>
      <w:tr w14:paraId="4D15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459AB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221EA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400EF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预留机动费</w:t>
            </w:r>
          </w:p>
        </w:tc>
        <w:tc>
          <w:tcPr>
            <w:tcW w:w="1512" w:type="dxa"/>
            <w:shd w:val="clear" w:color="auto" w:fill="auto"/>
            <w:vAlign w:val="center"/>
          </w:tcPr>
          <w:p w14:paraId="63162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2010302-一般行政管理事务</w:t>
            </w:r>
          </w:p>
        </w:tc>
        <w:tc>
          <w:tcPr>
            <w:tcW w:w="1188" w:type="dxa"/>
            <w:shd w:val="clear" w:color="auto" w:fill="auto"/>
            <w:vAlign w:val="center"/>
          </w:tcPr>
          <w:p w14:paraId="6415A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63B9A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1431935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102,639.86 </w:t>
            </w:r>
          </w:p>
        </w:tc>
        <w:tc>
          <w:tcPr>
            <w:tcW w:w="1488" w:type="dxa"/>
            <w:shd w:val="clear" w:color="auto" w:fill="auto"/>
            <w:noWrap/>
            <w:vAlign w:val="center"/>
          </w:tcPr>
          <w:p w14:paraId="5389985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102,639.86 </w:t>
            </w:r>
          </w:p>
        </w:tc>
        <w:tc>
          <w:tcPr>
            <w:tcW w:w="987" w:type="dxa"/>
            <w:shd w:val="clear" w:color="auto" w:fill="auto"/>
            <w:noWrap/>
            <w:vAlign w:val="center"/>
          </w:tcPr>
          <w:p w14:paraId="27DEC805">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38A7C072">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0D44D540">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113D9588">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1C2A4679">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10C49A09">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00980A08">
            <w:pPr>
              <w:jc w:val="right"/>
              <w:rPr>
                <w:rFonts w:hint="eastAsia" w:ascii="宋体" w:hAnsi="宋体" w:eastAsia="宋体" w:cs="宋体"/>
                <w:i w:val="0"/>
                <w:iCs w:val="0"/>
                <w:color w:val="000000"/>
                <w:sz w:val="18"/>
                <w:szCs w:val="18"/>
                <w:u w:val="none"/>
              </w:rPr>
            </w:pPr>
          </w:p>
        </w:tc>
      </w:tr>
      <w:tr w14:paraId="5312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4CEB8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05158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48431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金融街论坛、金融街发布及金融街合作发展理事会系列活动</w:t>
            </w:r>
          </w:p>
        </w:tc>
        <w:tc>
          <w:tcPr>
            <w:tcW w:w="1512" w:type="dxa"/>
            <w:shd w:val="clear" w:color="auto" w:fill="auto"/>
            <w:vAlign w:val="center"/>
          </w:tcPr>
          <w:p w14:paraId="02244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2170399-其他金融发展支出</w:t>
            </w:r>
          </w:p>
        </w:tc>
        <w:tc>
          <w:tcPr>
            <w:tcW w:w="1188" w:type="dxa"/>
            <w:shd w:val="clear" w:color="auto" w:fill="auto"/>
            <w:vAlign w:val="center"/>
          </w:tcPr>
          <w:p w14:paraId="0334C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5B0F4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16AD00F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2,000,000.00 </w:t>
            </w:r>
          </w:p>
        </w:tc>
        <w:tc>
          <w:tcPr>
            <w:tcW w:w="1488" w:type="dxa"/>
            <w:shd w:val="clear" w:color="auto" w:fill="auto"/>
            <w:noWrap/>
            <w:vAlign w:val="center"/>
          </w:tcPr>
          <w:p w14:paraId="2A4F576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2,000,000.00 </w:t>
            </w:r>
          </w:p>
        </w:tc>
        <w:tc>
          <w:tcPr>
            <w:tcW w:w="987" w:type="dxa"/>
            <w:shd w:val="clear" w:color="auto" w:fill="auto"/>
            <w:noWrap/>
            <w:vAlign w:val="center"/>
          </w:tcPr>
          <w:p w14:paraId="74D52C99">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0FFEAF5B">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7A22C6FB">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2206DE59">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32BD4123">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165430FD">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5E261EBB">
            <w:pPr>
              <w:jc w:val="right"/>
              <w:rPr>
                <w:rFonts w:hint="eastAsia" w:ascii="宋体" w:hAnsi="宋体" w:eastAsia="宋体" w:cs="宋体"/>
                <w:i w:val="0"/>
                <w:iCs w:val="0"/>
                <w:color w:val="000000"/>
                <w:sz w:val="18"/>
                <w:szCs w:val="18"/>
                <w:u w:val="none"/>
              </w:rPr>
            </w:pPr>
          </w:p>
        </w:tc>
      </w:tr>
      <w:tr w14:paraId="3E65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4A4FE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296001-北京市西城区金融服务办公室（本级）</w:t>
            </w:r>
          </w:p>
        </w:tc>
        <w:tc>
          <w:tcPr>
            <w:tcW w:w="711" w:type="dxa"/>
            <w:shd w:val="clear" w:color="auto" w:fill="auto"/>
            <w:vAlign w:val="center"/>
          </w:tcPr>
          <w:p w14:paraId="3FDFA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1-行政单位</w:t>
            </w:r>
          </w:p>
        </w:tc>
        <w:tc>
          <w:tcPr>
            <w:tcW w:w="1700" w:type="dxa"/>
            <w:shd w:val="clear" w:color="auto" w:fill="auto"/>
            <w:vAlign w:val="center"/>
          </w:tcPr>
          <w:p w14:paraId="44BCC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运行管理经费</w:t>
            </w:r>
          </w:p>
        </w:tc>
        <w:tc>
          <w:tcPr>
            <w:tcW w:w="1512" w:type="dxa"/>
            <w:shd w:val="clear" w:color="auto" w:fill="auto"/>
            <w:vAlign w:val="center"/>
          </w:tcPr>
          <w:p w14:paraId="7DA621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2010301-行政运行</w:t>
            </w:r>
          </w:p>
        </w:tc>
        <w:tc>
          <w:tcPr>
            <w:tcW w:w="1188" w:type="dxa"/>
            <w:shd w:val="clear" w:color="auto" w:fill="auto"/>
            <w:vAlign w:val="center"/>
          </w:tcPr>
          <w:p w14:paraId="00C06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50299-其他商品和服务支出</w:t>
            </w:r>
          </w:p>
        </w:tc>
        <w:tc>
          <w:tcPr>
            <w:tcW w:w="1125" w:type="dxa"/>
            <w:shd w:val="clear" w:color="auto" w:fill="auto"/>
            <w:vAlign w:val="center"/>
          </w:tcPr>
          <w:p w14:paraId="56589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30299-其他商品和服务支出</w:t>
            </w:r>
          </w:p>
        </w:tc>
        <w:tc>
          <w:tcPr>
            <w:tcW w:w="1633" w:type="dxa"/>
            <w:shd w:val="clear" w:color="auto" w:fill="auto"/>
            <w:noWrap/>
            <w:vAlign w:val="center"/>
          </w:tcPr>
          <w:p w14:paraId="1A836F6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216,000.00 </w:t>
            </w:r>
          </w:p>
        </w:tc>
        <w:tc>
          <w:tcPr>
            <w:tcW w:w="1488" w:type="dxa"/>
            <w:shd w:val="clear" w:color="auto" w:fill="auto"/>
            <w:noWrap/>
            <w:vAlign w:val="center"/>
          </w:tcPr>
          <w:p w14:paraId="5F971BE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216,000.00 </w:t>
            </w:r>
          </w:p>
        </w:tc>
        <w:tc>
          <w:tcPr>
            <w:tcW w:w="987" w:type="dxa"/>
            <w:shd w:val="clear" w:color="auto" w:fill="auto"/>
            <w:noWrap/>
            <w:vAlign w:val="center"/>
          </w:tcPr>
          <w:p w14:paraId="09E006DA">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779895BB">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3C273A2A">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1D52C33C">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1A6D20D4">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65DDCD44">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7D82D893">
            <w:pPr>
              <w:jc w:val="right"/>
              <w:rPr>
                <w:rFonts w:hint="eastAsia" w:ascii="宋体" w:hAnsi="宋体" w:eastAsia="宋体" w:cs="宋体"/>
                <w:i w:val="0"/>
                <w:iCs w:val="0"/>
                <w:color w:val="000000"/>
                <w:sz w:val="18"/>
                <w:szCs w:val="18"/>
                <w:u w:val="none"/>
              </w:rPr>
            </w:pPr>
          </w:p>
        </w:tc>
      </w:tr>
      <w:tr w14:paraId="3588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584" w:type="dxa"/>
            <w:shd w:val="clear" w:color="auto" w:fill="auto"/>
            <w:vAlign w:val="center"/>
          </w:tcPr>
          <w:p w14:paraId="780098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711" w:type="dxa"/>
            <w:shd w:val="clear" w:color="auto" w:fill="auto"/>
            <w:vAlign w:val="center"/>
          </w:tcPr>
          <w:p w14:paraId="3083B6DB">
            <w:pPr>
              <w:jc w:val="center"/>
              <w:rPr>
                <w:rFonts w:hint="eastAsia" w:ascii="宋体" w:hAnsi="宋体" w:eastAsia="宋体" w:cs="宋体"/>
                <w:b/>
                <w:bCs/>
                <w:i w:val="0"/>
                <w:iCs w:val="0"/>
                <w:color w:val="000000"/>
                <w:sz w:val="18"/>
                <w:szCs w:val="18"/>
                <w:u w:val="none"/>
              </w:rPr>
            </w:pPr>
          </w:p>
        </w:tc>
        <w:tc>
          <w:tcPr>
            <w:tcW w:w="1700" w:type="dxa"/>
            <w:shd w:val="clear" w:color="auto" w:fill="auto"/>
            <w:vAlign w:val="center"/>
          </w:tcPr>
          <w:p w14:paraId="36CDFF7D">
            <w:pPr>
              <w:jc w:val="center"/>
              <w:rPr>
                <w:rFonts w:hint="eastAsia" w:ascii="宋体" w:hAnsi="宋体" w:eastAsia="宋体" w:cs="宋体"/>
                <w:b/>
                <w:bCs/>
                <w:i w:val="0"/>
                <w:iCs w:val="0"/>
                <w:color w:val="000000"/>
                <w:sz w:val="18"/>
                <w:szCs w:val="18"/>
                <w:u w:val="none"/>
              </w:rPr>
            </w:pPr>
          </w:p>
        </w:tc>
        <w:tc>
          <w:tcPr>
            <w:tcW w:w="1512" w:type="dxa"/>
            <w:shd w:val="clear" w:color="auto" w:fill="auto"/>
            <w:vAlign w:val="center"/>
          </w:tcPr>
          <w:p w14:paraId="1B88E1FA">
            <w:pPr>
              <w:jc w:val="center"/>
              <w:rPr>
                <w:rFonts w:hint="eastAsia" w:ascii="宋体" w:hAnsi="宋体" w:eastAsia="宋体" w:cs="宋体"/>
                <w:b/>
                <w:bCs/>
                <w:i w:val="0"/>
                <w:iCs w:val="0"/>
                <w:color w:val="000000"/>
                <w:sz w:val="18"/>
                <w:szCs w:val="18"/>
                <w:u w:val="none"/>
              </w:rPr>
            </w:pPr>
          </w:p>
        </w:tc>
        <w:tc>
          <w:tcPr>
            <w:tcW w:w="1188" w:type="dxa"/>
            <w:shd w:val="clear" w:color="auto" w:fill="auto"/>
            <w:vAlign w:val="center"/>
          </w:tcPr>
          <w:p w14:paraId="41C0739D">
            <w:pPr>
              <w:jc w:val="center"/>
              <w:rPr>
                <w:rFonts w:hint="eastAsia" w:ascii="宋体" w:hAnsi="宋体" w:eastAsia="宋体" w:cs="宋体"/>
                <w:b/>
                <w:bCs/>
                <w:i w:val="0"/>
                <w:iCs w:val="0"/>
                <w:color w:val="000000"/>
                <w:sz w:val="18"/>
                <w:szCs w:val="18"/>
                <w:u w:val="none"/>
              </w:rPr>
            </w:pPr>
          </w:p>
        </w:tc>
        <w:tc>
          <w:tcPr>
            <w:tcW w:w="1125" w:type="dxa"/>
            <w:shd w:val="clear" w:color="auto" w:fill="auto"/>
            <w:vAlign w:val="center"/>
          </w:tcPr>
          <w:p w14:paraId="09CADE62">
            <w:pPr>
              <w:jc w:val="center"/>
              <w:rPr>
                <w:rFonts w:hint="eastAsia" w:ascii="宋体" w:hAnsi="宋体" w:eastAsia="宋体" w:cs="宋体"/>
                <w:b/>
                <w:bCs/>
                <w:i w:val="0"/>
                <w:iCs w:val="0"/>
                <w:color w:val="000000"/>
                <w:sz w:val="18"/>
                <w:szCs w:val="18"/>
                <w:u w:val="none"/>
              </w:rPr>
            </w:pPr>
          </w:p>
        </w:tc>
        <w:tc>
          <w:tcPr>
            <w:tcW w:w="1633" w:type="dxa"/>
            <w:shd w:val="clear" w:color="auto" w:fill="auto"/>
            <w:noWrap/>
            <w:vAlign w:val="center"/>
          </w:tcPr>
          <w:p w14:paraId="6B628B0F">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210,827,649.87 </w:t>
            </w:r>
          </w:p>
        </w:tc>
        <w:tc>
          <w:tcPr>
            <w:tcW w:w="1488" w:type="dxa"/>
            <w:shd w:val="clear" w:color="auto" w:fill="auto"/>
            <w:noWrap/>
            <w:vAlign w:val="center"/>
          </w:tcPr>
          <w:p w14:paraId="13AC5D6F">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210,827,649.87 </w:t>
            </w:r>
          </w:p>
        </w:tc>
        <w:tc>
          <w:tcPr>
            <w:tcW w:w="987" w:type="dxa"/>
            <w:shd w:val="clear" w:color="auto" w:fill="auto"/>
            <w:noWrap/>
            <w:vAlign w:val="center"/>
          </w:tcPr>
          <w:p w14:paraId="734C7F30">
            <w:pPr>
              <w:jc w:val="right"/>
              <w:rPr>
                <w:rFonts w:hint="eastAsia" w:ascii="宋体" w:hAnsi="宋体" w:eastAsia="宋体" w:cs="宋体"/>
                <w:b/>
                <w:bCs/>
                <w:i w:val="0"/>
                <w:iCs w:val="0"/>
                <w:color w:val="000000"/>
                <w:sz w:val="18"/>
                <w:szCs w:val="18"/>
                <w:u w:val="none"/>
              </w:rPr>
            </w:pPr>
          </w:p>
        </w:tc>
        <w:tc>
          <w:tcPr>
            <w:tcW w:w="725" w:type="dxa"/>
            <w:shd w:val="clear" w:color="auto" w:fill="auto"/>
            <w:noWrap/>
            <w:vAlign w:val="center"/>
          </w:tcPr>
          <w:p w14:paraId="53A5BB18">
            <w:pPr>
              <w:jc w:val="right"/>
              <w:rPr>
                <w:rFonts w:hint="eastAsia" w:ascii="宋体" w:hAnsi="宋体" w:eastAsia="宋体" w:cs="宋体"/>
                <w:b/>
                <w:bCs/>
                <w:i w:val="0"/>
                <w:iCs w:val="0"/>
                <w:color w:val="000000"/>
                <w:sz w:val="18"/>
                <w:szCs w:val="18"/>
                <w:u w:val="none"/>
              </w:rPr>
            </w:pPr>
          </w:p>
        </w:tc>
        <w:tc>
          <w:tcPr>
            <w:tcW w:w="850" w:type="dxa"/>
            <w:shd w:val="clear" w:color="auto" w:fill="auto"/>
            <w:noWrap/>
            <w:vAlign w:val="center"/>
          </w:tcPr>
          <w:p w14:paraId="47DAF727">
            <w:pPr>
              <w:jc w:val="right"/>
              <w:rPr>
                <w:rFonts w:hint="eastAsia" w:ascii="宋体" w:hAnsi="宋体" w:eastAsia="宋体" w:cs="宋体"/>
                <w:b/>
                <w:bCs/>
                <w:i w:val="0"/>
                <w:iCs w:val="0"/>
                <w:color w:val="000000"/>
                <w:sz w:val="18"/>
                <w:szCs w:val="18"/>
                <w:u w:val="none"/>
              </w:rPr>
            </w:pPr>
          </w:p>
        </w:tc>
        <w:tc>
          <w:tcPr>
            <w:tcW w:w="713" w:type="dxa"/>
            <w:shd w:val="clear" w:color="auto" w:fill="auto"/>
            <w:noWrap/>
            <w:vAlign w:val="center"/>
          </w:tcPr>
          <w:p w14:paraId="5CB9EDC6">
            <w:pPr>
              <w:jc w:val="right"/>
              <w:rPr>
                <w:rFonts w:hint="eastAsia" w:ascii="宋体" w:hAnsi="宋体" w:eastAsia="宋体" w:cs="宋体"/>
                <w:b/>
                <w:bCs/>
                <w:i w:val="0"/>
                <w:iCs w:val="0"/>
                <w:color w:val="000000"/>
                <w:sz w:val="18"/>
                <w:szCs w:val="18"/>
                <w:u w:val="none"/>
              </w:rPr>
            </w:pPr>
          </w:p>
        </w:tc>
        <w:tc>
          <w:tcPr>
            <w:tcW w:w="750" w:type="dxa"/>
            <w:shd w:val="clear" w:color="auto" w:fill="auto"/>
            <w:noWrap/>
            <w:vAlign w:val="center"/>
          </w:tcPr>
          <w:p w14:paraId="610ABF22">
            <w:pPr>
              <w:jc w:val="right"/>
              <w:rPr>
                <w:rFonts w:hint="eastAsia" w:ascii="宋体" w:hAnsi="宋体" w:eastAsia="宋体" w:cs="宋体"/>
                <w:b/>
                <w:bCs/>
                <w:i w:val="0"/>
                <w:iCs w:val="0"/>
                <w:color w:val="000000"/>
                <w:sz w:val="18"/>
                <w:szCs w:val="18"/>
                <w:u w:val="none"/>
              </w:rPr>
            </w:pPr>
          </w:p>
        </w:tc>
        <w:tc>
          <w:tcPr>
            <w:tcW w:w="725" w:type="dxa"/>
            <w:shd w:val="clear" w:color="auto" w:fill="auto"/>
            <w:noWrap/>
            <w:vAlign w:val="center"/>
          </w:tcPr>
          <w:p w14:paraId="617B596F">
            <w:pPr>
              <w:jc w:val="right"/>
              <w:rPr>
                <w:rFonts w:hint="eastAsia" w:ascii="宋体" w:hAnsi="宋体" w:eastAsia="宋体" w:cs="宋体"/>
                <w:b/>
                <w:bCs/>
                <w:i w:val="0"/>
                <w:iCs w:val="0"/>
                <w:color w:val="000000"/>
                <w:sz w:val="18"/>
                <w:szCs w:val="18"/>
                <w:u w:val="none"/>
              </w:rPr>
            </w:pPr>
          </w:p>
        </w:tc>
        <w:tc>
          <w:tcPr>
            <w:tcW w:w="475" w:type="dxa"/>
            <w:shd w:val="clear" w:color="auto" w:fill="auto"/>
            <w:noWrap/>
            <w:vAlign w:val="center"/>
          </w:tcPr>
          <w:p w14:paraId="348C9FA3">
            <w:pPr>
              <w:jc w:val="right"/>
              <w:rPr>
                <w:rFonts w:hint="eastAsia" w:ascii="宋体" w:hAnsi="宋体" w:eastAsia="宋体" w:cs="宋体"/>
                <w:b/>
                <w:bCs/>
                <w:i w:val="0"/>
                <w:iCs w:val="0"/>
                <w:color w:val="000000"/>
                <w:sz w:val="18"/>
                <w:szCs w:val="18"/>
                <w:u w:val="none"/>
              </w:rPr>
            </w:pPr>
          </w:p>
        </w:tc>
      </w:tr>
    </w:tbl>
    <w:p w14:paraId="307CF8EC">
      <w:pPr>
        <w:rPr>
          <w:rFonts w:ascii="楷体_GB2312" w:hAnsi="宋体" w:eastAsia="楷体_GB2312"/>
          <w:b/>
          <w:sz w:val="36"/>
          <w:szCs w:val="36"/>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14:paraId="71169C20">
      <w:pPr>
        <w:ind w:firstLine="154" w:firstLineChars="48"/>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 xml:space="preserve">： </w:t>
      </w:r>
    </w:p>
    <w:p w14:paraId="62336BE0">
      <w:pPr>
        <w:ind w:firstLine="154" w:firstLineChars="48"/>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年区金融办财政拨款收支总体情况表</w:t>
      </w:r>
    </w:p>
    <w:p w14:paraId="032C0651">
      <w:pPr>
        <w:ind w:firstLine="134" w:firstLineChars="48"/>
        <w:jc w:val="right"/>
        <w:outlineLvl w:val="9"/>
        <w:rPr>
          <w:rFonts w:hint="eastAsia" w:ascii="楷体_GB2312" w:hAnsi="宋体" w:eastAsia="楷体_GB2312"/>
          <w:b w:val="0"/>
          <w:bCs/>
          <w:sz w:val="36"/>
          <w:szCs w:val="36"/>
        </w:rPr>
      </w:pPr>
      <w:r>
        <w:rPr>
          <w:rFonts w:hint="eastAsia" w:ascii="仿宋_GB2312" w:hAnsi="仿宋_GB2312" w:eastAsia="仿宋_GB2312" w:cs="仿宋_GB2312"/>
          <w:b w:val="0"/>
          <w:bCs/>
          <w:sz w:val="28"/>
          <w:szCs w:val="28"/>
          <w:lang w:val="en-US" w:eastAsia="zh-CN"/>
        </w:rPr>
        <w:t>单位：元</w:t>
      </w:r>
    </w:p>
    <w:tbl>
      <w:tblPr>
        <w:tblStyle w:val="4"/>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42"/>
        <w:gridCol w:w="1919"/>
        <w:gridCol w:w="3350"/>
        <w:gridCol w:w="2200"/>
      </w:tblGrid>
      <w:tr w14:paraId="641D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4761" w:type="dxa"/>
            <w:gridSpan w:val="2"/>
            <w:shd w:val="clear" w:color="EFF2F7" w:fill="EFF2F7"/>
            <w:noWrap/>
            <w:vAlign w:val="center"/>
          </w:tcPr>
          <w:p w14:paraId="25BE53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5550" w:type="dxa"/>
            <w:gridSpan w:val="2"/>
            <w:shd w:val="clear" w:color="EFF2F7" w:fill="EFF2F7"/>
            <w:noWrap/>
            <w:vAlign w:val="center"/>
          </w:tcPr>
          <w:p w14:paraId="105E92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14:paraId="3EC2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842" w:type="dxa"/>
            <w:shd w:val="clear" w:color="EFF2F7" w:fill="EFF2F7"/>
            <w:noWrap/>
            <w:vAlign w:val="center"/>
          </w:tcPr>
          <w:p w14:paraId="27C26E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919" w:type="dxa"/>
            <w:shd w:val="clear" w:color="EFF2F7" w:fill="EFF2F7"/>
            <w:noWrap/>
            <w:vAlign w:val="center"/>
          </w:tcPr>
          <w:p w14:paraId="269C70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3350" w:type="dxa"/>
            <w:shd w:val="clear" w:color="EFF2F7" w:fill="EFF2F7"/>
            <w:noWrap/>
            <w:vAlign w:val="center"/>
          </w:tcPr>
          <w:p w14:paraId="5A0947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2200" w:type="dxa"/>
            <w:shd w:val="clear" w:color="EFF2F7" w:fill="EFF2F7"/>
            <w:noWrap/>
            <w:vAlign w:val="center"/>
          </w:tcPr>
          <w:p w14:paraId="45CC2E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14:paraId="6818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D9BB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1919" w:type="dxa"/>
            <w:shd w:val="clear" w:color="auto" w:fill="auto"/>
            <w:noWrap/>
            <w:vAlign w:val="center"/>
          </w:tcPr>
          <w:p w14:paraId="40836A22">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223,708,240.20</w:t>
            </w:r>
          </w:p>
        </w:tc>
        <w:tc>
          <w:tcPr>
            <w:tcW w:w="3350" w:type="dxa"/>
            <w:shd w:val="clear" w:color="auto" w:fill="auto"/>
            <w:noWrap/>
            <w:vAlign w:val="center"/>
          </w:tcPr>
          <w:p w14:paraId="707734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一、本年支出</w:t>
            </w:r>
          </w:p>
        </w:tc>
        <w:tc>
          <w:tcPr>
            <w:tcW w:w="2200" w:type="dxa"/>
            <w:shd w:val="clear" w:color="auto" w:fill="auto"/>
            <w:noWrap/>
            <w:vAlign w:val="center"/>
          </w:tcPr>
          <w:p w14:paraId="033E95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223,708,240.20</w:t>
            </w:r>
          </w:p>
        </w:tc>
      </w:tr>
      <w:tr w14:paraId="4676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6DD05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（一）一般公共预算资金</w:t>
            </w:r>
          </w:p>
        </w:tc>
        <w:tc>
          <w:tcPr>
            <w:tcW w:w="1919" w:type="dxa"/>
            <w:shd w:val="clear" w:color="auto" w:fill="auto"/>
            <w:noWrap/>
            <w:vAlign w:val="center"/>
          </w:tcPr>
          <w:p w14:paraId="1506C5AF">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223,708,240.20</w:t>
            </w:r>
          </w:p>
        </w:tc>
        <w:tc>
          <w:tcPr>
            <w:tcW w:w="3350" w:type="dxa"/>
            <w:shd w:val="clear" w:color="auto" w:fill="auto"/>
            <w:noWrap/>
            <w:vAlign w:val="center"/>
          </w:tcPr>
          <w:p w14:paraId="3A7C0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200" w:type="dxa"/>
            <w:shd w:val="clear" w:color="auto" w:fill="auto"/>
            <w:noWrap/>
            <w:vAlign w:val="center"/>
          </w:tcPr>
          <w:p w14:paraId="0A358E69">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 xml:space="preserve">1,827,649.87 </w:t>
            </w:r>
          </w:p>
        </w:tc>
      </w:tr>
      <w:tr w14:paraId="5ED3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E01C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（二）政府性基金预算资金</w:t>
            </w:r>
          </w:p>
        </w:tc>
        <w:tc>
          <w:tcPr>
            <w:tcW w:w="1919" w:type="dxa"/>
            <w:shd w:val="clear" w:color="auto" w:fill="auto"/>
            <w:noWrap/>
            <w:vAlign w:val="center"/>
          </w:tcPr>
          <w:p w14:paraId="353335EF">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06FC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200" w:type="dxa"/>
            <w:shd w:val="clear" w:color="auto" w:fill="auto"/>
            <w:noWrap/>
            <w:vAlign w:val="center"/>
          </w:tcPr>
          <w:p w14:paraId="13D6FECD">
            <w:pPr>
              <w:rPr>
                <w:rFonts w:hint="eastAsia" w:ascii="宋体" w:hAnsi="宋体" w:eastAsia="宋体" w:cs="宋体"/>
                <w:i w:val="0"/>
                <w:iCs w:val="0"/>
                <w:color w:val="000000"/>
                <w:sz w:val="13"/>
                <w:szCs w:val="13"/>
                <w:u w:val="none"/>
              </w:rPr>
            </w:pPr>
          </w:p>
        </w:tc>
      </w:tr>
      <w:tr w14:paraId="0CCA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AA2F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（三）国有资本经营预算资金</w:t>
            </w:r>
          </w:p>
        </w:tc>
        <w:tc>
          <w:tcPr>
            <w:tcW w:w="1919" w:type="dxa"/>
            <w:shd w:val="clear" w:color="auto" w:fill="auto"/>
            <w:noWrap/>
            <w:vAlign w:val="center"/>
          </w:tcPr>
          <w:p w14:paraId="414A0E92">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6490E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200" w:type="dxa"/>
            <w:shd w:val="clear" w:color="auto" w:fill="auto"/>
            <w:noWrap/>
            <w:vAlign w:val="center"/>
          </w:tcPr>
          <w:p w14:paraId="53119CA1">
            <w:pPr>
              <w:rPr>
                <w:rFonts w:hint="eastAsia" w:ascii="宋体" w:hAnsi="宋体" w:eastAsia="宋体" w:cs="宋体"/>
                <w:i w:val="0"/>
                <w:iCs w:val="0"/>
                <w:color w:val="000000"/>
                <w:sz w:val="13"/>
                <w:szCs w:val="13"/>
                <w:u w:val="none"/>
              </w:rPr>
            </w:pPr>
          </w:p>
        </w:tc>
      </w:tr>
      <w:tr w14:paraId="42E7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4F4A8D5">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078087F9">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7023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200" w:type="dxa"/>
            <w:shd w:val="clear" w:color="auto" w:fill="auto"/>
            <w:noWrap/>
            <w:vAlign w:val="center"/>
          </w:tcPr>
          <w:p w14:paraId="791A9F20">
            <w:pPr>
              <w:rPr>
                <w:rFonts w:hint="eastAsia" w:ascii="宋体" w:hAnsi="宋体" w:eastAsia="宋体" w:cs="宋体"/>
                <w:i w:val="0"/>
                <w:iCs w:val="0"/>
                <w:color w:val="000000"/>
                <w:sz w:val="13"/>
                <w:szCs w:val="13"/>
                <w:u w:val="none"/>
              </w:rPr>
            </w:pPr>
          </w:p>
        </w:tc>
      </w:tr>
      <w:tr w14:paraId="631E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3631A5A7">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61AA8AB4">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5B9F5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200" w:type="dxa"/>
            <w:shd w:val="clear" w:color="auto" w:fill="auto"/>
            <w:noWrap/>
            <w:vAlign w:val="center"/>
          </w:tcPr>
          <w:p w14:paraId="088E92E7">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 xml:space="preserve">88,313.25 </w:t>
            </w:r>
          </w:p>
        </w:tc>
      </w:tr>
      <w:tr w14:paraId="08A0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135F264">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11475EA0">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1CEB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200" w:type="dxa"/>
            <w:shd w:val="clear" w:color="auto" w:fill="auto"/>
            <w:noWrap/>
            <w:vAlign w:val="center"/>
          </w:tcPr>
          <w:p w14:paraId="52239B76">
            <w:pPr>
              <w:rPr>
                <w:rFonts w:hint="eastAsia" w:ascii="宋体" w:hAnsi="宋体" w:eastAsia="宋体" w:cs="宋体"/>
                <w:i w:val="0"/>
                <w:iCs w:val="0"/>
                <w:color w:val="000000"/>
                <w:sz w:val="13"/>
                <w:szCs w:val="13"/>
                <w:u w:val="none"/>
              </w:rPr>
            </w:pPr>
          </w:p>
        </w:tc>
      </w:tr>
      <w:tr w14:paraId="6A2F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93BA53A">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01622E30">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97AE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200" w:type="dxa"/>
            <w:shd w:val="clear" w:color="auto" w:fill="auto"/>
            <w:noWrap/>
            <w:vAlign w:val="center"/>
          </w:tcPr>
          <w:p w14:paraId="19FA3B9F">
            <w:pPr>
              <w:rPr>
                <w:rFonts w:hint="eastAsia" w:ascii="宋体" w:hAnsi="宋体" w:eastAsia="宋体" w:cs="宋体"/>
                <w:i w:val="0"/>
                <w:iCs w:val="0"/>
                <w:color w:val="000000"/>
                <w:sz w:val="13"/>
                <w:szCs w:val="13"/>
                <w:u w:val="none"/>
              </w:rPr>
            </w:pPr>
          </w:p>
        </w:tc>
      </w:tr>
      <w:tr w14:paraId="62D6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324F49C1">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253BE6F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75B15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200" w:type="dxa"/>
            <w:shd w:val="clear" w:color="auto" w:fill="auto"/>
            <w:noWrap/>
            <w:vAlign w:val="center"/>
          </w:tcPr>
          <w:p w14:paraId="70A7A663">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 xml:space="preserve">1,525,674.00 </w:t>
            </w:r>
          </w:p>
        </w:tc>
      </w:tr>
      <w:tr w14:paraId="14A3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7B10F61">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41EF298F">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59126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200" w:type="dxa"/>
            <w:shd w:val="clear" w:color="auto" w:fill="auto"/>
            <w:noWrap/>
            <w:vAlign w:val="center"/>
          </w:tcPr>
          <w:p w14:paraId="203069F3">
            <w:pPr>
              <w:rPr>
                <w:rFonts w:hint="eastAsia" w:ascii="宋体" w:hAnsi="宋体" w:eastAsia="宋体" w:cs="宋体"/>
                <w:i w:val="0"/>
                <w:iCs w:val="0"/>
                <w:color w:val="000000"/>
                <w:sz w:val="13"/>
                <w:szCs w:val="13"/>
                <w:u w:val="none"/>
              </w:rPr>
            </w:pPr>
          </w:p>
        </w:tc>
      </w:tr>
      <w:tr w14:paraId="21F9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F694402">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09CC5BC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4495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2200" w:type="dxa"/>
            <w:shd w:val="clear" w:color="auto" w:fill="auto"/>
            <w:noWrap/>
            <w:vAlign w:val="center"/>
          </w:tcPr>
          <w:p w14:paraId="0B5F80DB">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 xml:space="preserve">826,406.75 </w:t>
            </w:r>
          </w:p>
        </w:tc>
      </w:tr>
      <w:tr w14:paraId="5E25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A344B36">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3FC384E4">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E0B2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2200" w:type="dxa"/>
            <w:shd w:val="clear" w:color="auto" w:fill="auto"/>
            <w:noWrap/>
            <w:vAlign w:val="center"/>
          </w:tcPr>
          <w:p w14:paraId="3D6D65C3">
            <w:pPr>
              <w:rPr>
                <w:rFonts w:hint="eastAsia" w:ascii="宋体" w:hAnsi="宋体" w:eastAsia="宋体" w:cs="宋体"/>
                <w:i w:val="0"/>
                <w:iCs w:val="0"/>
                <w:color w:val="000000"/>
                <w:sz w:val="13"/>
                <w:szCs w:val="13"/>
                <w:u w:val="none"/>
              </w:rPr>
            </w:pPr>
          </w:p>
        </w:tc>
      </w:tr>
      <w:tr w14:paraId="6AB9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BB343B4">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57E29F75">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50FBD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2200" w:type="dxa"/>
            <w:shd w:val="clear" w:color="auto" w:fill="auto"/>
            <w:noWrap/>
            <w:vAlign w:val="center"/>
          </w:tcPr>
          <w:p w14:paraId="4ADD8DBD">
            <w:pPr>
              <w:rPr>
                <w:rFonts w:hint="eastAsia" w:ascii="宋体" w:hAnsi="宋体" w:eastAsia="宋体" w:cs="宋体"/>
                <w:i w:val="0"/>
                <w:iCs w:val="0"/>
                <w:color w:val="000000"/>
                <w:sz w:val="13"/>
                <w:szCs w:val="13"/>
                <w:u w:val="none"/>
              </w:rPr>
            </w:pPr>
          </w:p>
        </w:tc>
      </w:tr>
      <w:tr w14:paraId="763B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3EA0AEC">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3DF905B1">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C623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2200" w:type="dxa"/>
            <w:shd w:val="clear" w:color="auto" w:fill="auto"/>
            <w:noWrap/>
            <w:vAlign w:val="center"/>
          </w:tcPr>
          <w:p w14:paraId="02F428BA">
            <w:pPr>
              <w:rPr>
                <w:rFonts w:hint="eastAsia" w:ascii="宋体" w:hAnsi="宋体" w:eastAsia="宋体" w:cs="宋体"/>
                <w:i w:val="0"/>
                <w:iCs w:val="0"/>
                <w:color w:val="000000"/>
                <w:sz w:val="13"/>
                <w:szCs w:val="13"/>
                <w:u w:val="none"/>
              </w:rPr>
            </w:pPr>
          </w:p>
        </w:tc>
      </w:tr>
      <w:tr w14:paraId="7378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F25E336">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64785A01">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35395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2200" w:type="dxa"/>
            <w:shd w:val="clear" w:color="auto" w:fill="auto"/>
            <w:noWrap/>
            <w:vAlign w:val="center"/>
          </w:tcPr>
          <w:p w14:paraId="3D9D0554">
            <w:pPr>
              <w:rPr>
                <w:rFonts w:hint="eastAsia" w:ascii="宋体" w:hAnsi="宋体" w:eastAsia="宋体" w:cs="宋体"/>
                <w:i w:val="0"/>
                <w:iCs w:val="0"/>
                <w:color w:val="000000"/>
                <w:sz w:val="13"/>
                <w:szCs w:val="13"/>
                <w:u w:val="none"/>
              </w:rPr>
            </w:pPr>
          </w:p>
        </w:tc>
      </w:tr>
      <w:tr w14:paraId="4767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36C4CA4">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7C6E06F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5AF1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200" w:type="dxa"/>
            <w:shd w:val="clear" w:color="auto" w:fill="auto"/>
            <w:noWrap/>
            <w:vAlign w:val="center"/>
          </w:tcPr>
          <w:p w14:paraId="63B25A9A">
            <w:pPr>
              <w:rPr>
                <w:rFonts w:hint="eastAsia" w:ascii="宋体" w:hAnsi="宋体" w:eastAsia="宋体" w:cs="宋体"/>
                <w:i w:val="0"/>
                <w:iCs w:val="0"/>
                <w:color w:val="000000"/>
                <w:sz w:val="13"/>
                <w:szCs w:val="13"/>
                <w:u w:val="none"/>
              </w:rPr>
            </w:pPr>
          </w:p>
        </w:tc>
      </w:tr>
      <w:tr w14:paraId="4846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9F3FDAC">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302DDD21">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65A6C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200" w:type="dxa"/>
            <w:shd w:val="clear" w:color="auto" w:fill="auto"/>
            <w:noWrap/>
            <w:vAlign w:val="center"/>
          </w:tcPr>
          <w:p w14:paraId="72D853B2">
            <w:pPr>
              <w:rPr>
                <w:rFonts w:hint="eastAsia" w:ascii="宋体" w:hAnsi="宋体" w:eastAsia="宋体" w:cs="宋体"/>
                <w:i w:val="0"/>
                <w:iCs w:val="0"/>
                <w:color w:val="000000"/>
                <w:sz w:val="13"/>
                <w:szCs w:val="13"/>
                <w:u w:val="none"/>
              </w:rPr>
            </w:pPr>
          </w:p>
        </w:tc>
      </w:tr>
      <w:tr w14:paraId="7810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3698E532">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634B98FC">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6C295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2200" w:type="dxa"/>
            <w:shd w:val="clear" w:color="auto" w:fill="auto"/>
            <w:noWrap/>
            <w:vAlign w:val="center"/>
          </w:tcPr>
          <w:p w14:paraId="15EB7AB9">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 xml:space="preserve">217,662,501.33 </w:t>
            </w:r>
          </w:p>
        </w:tc>
      </w:tr>
      <w:tr w14:paraId="18D5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6540A514">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624F5FA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3DCA1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200" w:type="dxa"/>
            <w:shd w:val="clear" w:color="auto" w:fill="auto"/>
            <w:noWrap/>
            <w:vAlign w:val="center"/>
          </w:tcPr>
          <w:p w14:paraId="2ACE73A0">
            <w:pPr>
              <w:rPr>
                <w:rFonts w:hint="eastAsia" w:ascii="宋体" w:hAnsi="宋体" w:eastAsia="宋体" w:cs="宋体"/>
                <w:i w:val="0"/>
                <w:iCs w:val="0"/>
                <w:color w:val="000000"/>
                <w:sz w:val="13"/>
                <w:szCs w:val="13"/>
                <w:u w:val="none"/>
              </w:rPr>
            </w:pPr>
          </w:p>
        </w:tc>
      </w:tr>
      <w:tr w14:paraId="4892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306391E1">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7B0B517D">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688F9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200" w:type="dxa"/>
            <w:shd w:val="clear" w:color="auto" w:fill="auto"/>
            <w:noWrap/>
            <w:vAlign w:val="center"/>
          </w:tcPr>
          <w:p w14:paraId="3DB8DD52">
            <w:pPr>
              <w:rPr>
                <w:rFonts w:hint="eastAsia" w:ascii="宋体" w:hAnsi="宋体" w:eastAsia="宋体" w:cs="宋体"/>
                <w:i w:val="0"/>
                <w:iCs w:val="0"/>
                <w:color w:val="000000"/>
                <w:sz w:val="13"/>
                <w:szCs w:val="13"/>
                <w:u w:val="none"/>
              </w:rPr>
            </w:pPr>
          </w:p>
        </w:tc>
      </w:tr>
      <w:tr w14:paraId="3B9B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4F7A10A1">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1C05BA0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32E0F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2200" w:type="dxa"/>
            <w:shd w:val="clear" w:color="auto" w:fill="auto"/>
            <w:noWrap/>
            <w:vAlign w:val="center"/>
          </w:tcPr>
          <w:p w14:paraId="031EA4E6">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 xml:space="preserve">1,777,695.00 </w:t>
            </w:r>
          </w:p>
        </w:tc>
      </w:tr>
      <w:tr w14:paraId="63A3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7BD7D03">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5A131B5F">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51477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200" w:type="dxa"/>
            <w:shd w:val="clear" w:color="auto" w:fill="auto"/>
            <w:noWrap/>
            <w:vAlign w:val="center"/>
          </w:tcPr>
          <w:p w14:paraId="06D4B9D4">
            <w:pPr>
              <w:jc w:val="right"/>
              <w:rPr>
                <w:rFonts w:hint="eastAsia" w:ascii="宋体" w:hAnsi="宋体" w:eastAsia="宋体" w:cs="宋体"/>
                <w:i w:val="0"/>
                <w:iCs w:val="0"/>
                <w:color w:val="000000"/>
                <w:sz w:val="18"/>
                <w:szCs w:val="18"/>
                <w:u w:val="none"/>
              </w:rPr>
            </w:pPr>
          </w:p>
        </w:tc>
      </w:tr>
      <w:tr w14:paraId="13A9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40FEC0BD">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49949685">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5FD83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200" w:type="dxa"/>
            <w:shd w:val="clear" w:color="auto" w:fill="auto"/>
            <w:noWrap/>
            <w:vAlign w:val="center"/>
          </w:tcPr>
          <w:p w14:paraId="682E8260">
            <w:pPr>
              <w:jc w:val="right"/>
              <w:rPr>
                <w:rFonts w:hint="eastAsia" w:ascii="宋体" w:hAnsi="宋体" w:eastAsia="宋体" w:cs="宋体"/>
                <w:i w:val="0"/>
                <w:iCs w:val="0"/>
                <w:color w:val="000000"/>
                <w:sz w:val="18"/>
                <w:szCs w:val="18"/>
                <w:u w:val="none"/>
              </w:rPr>
            </w:pPr>
          </w:p>
        </w:tc>
      </w:tr>
      <w:tr w14:paraId="0D09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729E97EC">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6FFE0CF7">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6E291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200" w:type="dxa"/>
            <w:shd w:val="clear" w:color="auto" w:fill="auto"/>
            <w:noWrap/>
            <w:vAlign w:val="center"/>
          </w:tcPr>
          <w:p w14:paraId="5BAD0DBD">
            <w:pPr>
              <w:jc w:val="right"/>
              <w:rPr>
                <w:rFonts w:hint="eastAsia" w:ascii="宋体" w:hAnsi="宋体" w:eastAsia="宋体" w:cs="宋体"/>
                <w:i w:val="0"/>
                <w:iCs w:val="0"/>
                <w:color w:val="000000"/>
                <w:sz w:val="18"/>
                <w:szCs w:val="18"/>
                <w:u w:val="none"/>
              </w:rPr>
            </w:pPr>
          </w:p>
        </w:tc>
      </w:tr>
      <w:tr w14:paraId="209F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BFB4D82">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18262D52">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7438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2200" w:type="dxa"/>
            <w:shd w:val="clear" w:color="auto" w:fill="auto"/>
            <w:noWrap/>
            <w:vAlign w:val="center"/>
          </w:tcPr>
          <w:p w14:paraId="6028A13B">
            <w:pPr>
              <w:jc w:val="right"/>
              <w:rPr>
                <w:rFonts w:hint="eastAsia" w:ascii="宋体" w:hAnsi="宋体" w:eastAsia="宋体" w:cs="宋体"/>
                <w:i w:val="0"/>
                <w:iCs w:val="0"/>
                <w:color w:val="000000"/>
                <w:sz w:val="18"/>
                <w:szCs w:val="18"/>
                <w:u w:val="none"/>
              </w:rPr>
            </w:pPr>
          </w:p>
        </w:tc>
      </w:tr>
      <w:tr w14:paraId="7E3E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496B327">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51B9FCA4">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8A12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2200" w:type="dxa"/>
            <w:shd w:val="clear" w:color="auto" w:fill="auto"/>
            <w:noWrap/>
            <w:vAlign w:val="center"/>
          </w:tcPr>
          <w:p w14:paraId="510F7E46">
            <w:pPr>
              <w:jc w:val="right"/>
              <w:rPr>
                <w:rFonts w:hint="eastAsia" w:ascii="宋体" w:hAnsi="宋体" w:eastAsia="宋体" w:cs="宋体"/>
                <w:i w:val="0"/>
                <w:iCs w:val="0"/>
                <w:color w:val="000000"/>
                <w:sz w:val="18"/>
                <w:szCs w:val="18"/>
                <w:u w:val="none"/>
              </w:rPr>
            </w:pPr>
          </w:p>
        </w:tc>
      </w:tr>
      <w:tr w14:paraId="241F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22B0515">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0FB89966">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3E313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2200" w:type="dxa"/>
            <w:shd w:val="clear" w:color="auto" w:fill="auto"/>
            <w:noWrap/>
            <w:vAlign w:val="center"/>
          </w:tcPr>
          <w:p w14:paraId="360CCC09">
            <w:pPr>
              <w:jc w:val="right"/>
              <w:rPr>
                <w:rFonts w:hint="eastAsia" w:ascii="宋体" w:hAnsi="宋体" w:eastAsia="宋体" w:cs="宋体"/>
                <w:i w:val="0"/>
                <w:iCs w:val="0"/>
                <w:color w:val="000000"/>
                <w:sz w:val="18"/>
                <w:szCs w:val="18"/>
                <w:u w:val="none"/>
              </w:rPr>
            </w:pPr>
          </w:p>
        </w:tc>
      </w:tr>
      <w:tr w14:paraId="5067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7DEC2B55">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4C47002E">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10B2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200" w:type="dxa"/>
            <w:shd w:val="clear" w:color="auto" w:fill="auto"/>
            <w:noWrap/>
            <w:vAlign w:val="center"/>
          </w:tcPr>
          <w:p w14:paraId="715B2911">
            <w:pPr>
              <w:jc w:val="right"/>
              <w:rPr>
                <w:rFonts w:hint="eastAsia" w:ascii="宋体" w:hAnsi="宋体" w:eastAsia="宋体" w:cs="宋体"/>
                <w:i w:val="0"/>
                <w:iCs w:val="0"/>
                <w:color w:val="000000"/>
                <w:sz w:val="18"/>
                <w:szCs w:val="18"/>
                <w:u w:val="none"/>
              </w:rPr>
            </w:pPr>
          </w:p>
        </w:tc>
      </w:tr>
      <w:tr w14:paraId="7D62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8B4CD2F">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017312D1">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2BE0C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200" w:type="dxa"/>
            <w:shd w:val="clear" w:color="auto" w:fill="auto"/>
            <w:noWrap/>
            <w:vAlign w:val="center"/>
          </w:tcPr>
          <w:p w14:paraId="29E76EFD">
            <w:pPr>
              <w:jc w:val="right"/>
              <w:rPr>
                <w:rFonts w:hint="eastAsia" w:ascii="宋体" w:hAnsi="宋体" w:eastAsia="宋体" w:cs="宋体"/>
                <w:i w:val="0"/>
                <w:iCs w:val="0"/>
                <w:color w:val="000000"/>
                <w:sz w:val="18"/>
                <w:szCs w:val="18"/>
                <w:u w:val="none"/>
              </w:rPr>
            </w:pPr>
          </w:p>
        </w:tc>
      </w:tr>
      <w:tr w14:paraId="291C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E292304">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697D1D8B">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14CE4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200" w:type="dxa"/>
            <w:shd w:val="clear" w:color="auto" w:fill="auto"/>
            <w:noWrap/>
            <w:vAlign w:val="center"/>
          </w:tcPr>
          <w:p w14:paraId="0D7F2470">
            <w:pPr>
              <w:jc w:val="right"/>
              <w:rPr>
                <w:rFonts w:hint="eastAsia" w:ascii="宋体" w:hAnsi="宋体" w:eastAsia="宋体" w:cs="宋体"/>
                <w:i w:val="0"/>
                <w:iCs w:val="0"/>
                <w:color w:val="000000"/>
                <w:sz w:val="18"/>
                <w:szCs w:val="18"/>
                <w:u w:val="none"/>
              </w:rPr>
            </w:pPr>
          </w:p>
        </w:tc>
      </w:tr>
      <w:tr w14:paraId="4D3B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08168BE">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12B86C43">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0C39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200" w:type="dxa"/>
            <w:shd w:val="clear" w:color="auto" w:fill="auto"/>
            <w:noWrap/>
            <w:vAlign w:val="center"/>
          </w:tcPr>
          <w:p w14:paraId="2D875E93">
            <w:pPr>
              <w:jc w:val="right"/>
              <w:rPr>
                <w:rFonts w:hint="eastAsia" w:ascii="宋体" w:hAnsi="宋体" w:eastAsia="宋体" w:cs="宋体"/>
                <w:i w:val="0"/>
                <w:iCs w:val="0"/>
                <w:color w:val="000000"/>
                <w:sz w:val="18"/>
                <w:szCs w:val="18"/>
                <w:u w:val="none"/>
              </w:rPr>
            </w:pPr>
          </w:p>
        </w:tc>
      </w:tr>
      <w:tr w14:paraId="6BD1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3229C6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1919" w:type="dxa"/>
            <w:shd w:val="clear" w:color="auto" w:fill="auto"/>
            <w:noWrap/>
            <w:vAlign w:val="center"/>
          </w:tcPr>
          <w:p w14:paraId="52A536B0">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2C194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二、年终结转结余</w:t>
            </w:r>
          </w:p>
        </w:tc>
        <w:tc>
          <w:tcPr>
            <w:tcW w:w="2200" w:type="dxa"/>
            <w:shd w:val="clear" w:color="auto" w:fill="auto"/>
            <w:noWrap/>
            <w:vAlign w:val="center"/>
          </w:tcPr>
          <w:p w14:paraId="7F8A7DB0">
            <w:pPr>
              <w:jc w:val="right"/>
              <w:rPr>
                <w:rFonts w:hint="eastAsia" w:ascii="宋体" w:hAnsi="宋体" w:eastAsia="宋体" w:cs="宋体"/>
                <w:i w:val="0"/>
                <w:iCs w:val="0"/>
                <w:color w:val="000000"/>
                <w:sz w:val="18"/>
                <w:szCs w:val="18"/>
                <w:u w:val="none"/>
              </w:rPr>
            </w:pPr>
          </w:p>
        </w:tc>
      </w:tr>
      <w:tr w14:paraId="0734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452C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919" w:type="dxa"/>
            <w:shd w:val="clear" w:color="auto" w:fill="auto"/>
            <w:noWrap/>
            <w:vAlign w:val="center"/>
          </w:tcPr>
          <w:p w14:paraId="441BB18F">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7FF9ADC8">
            <w:pPr>
              <w:jc w:val="left"/>
              <w:rPr>
                <w:rFonts w:hint="eastAsia" w:ascii="宋体" w:hAnsi="宋体" w:eastAsia="宋体" w:cs="宋体"/>
                <w:i w:val="0"/>
                <w:iCs w:val="0"/>
                <w:color w:val="000000"/>
                <w:sz w:val="18"/>
                <w:szCs w:val="18"/>
                <w:u w:val="none"/>
              </w:rPr>
            </w:pPr>
          </w:p>
        </w:tc>
        <w:tc>
          <w:tcPr>
            <w:tcW w:w="2200" w:type="dxa"/>
            <w:shd w:val="clear" w:color="auto" w:fill="auto"/>
            <w:noWrap/>
            <w:vAlign w:val="center"/>
          </w:tcPr>
          <w:p w14:paraId="04DC32DF">
            <w:pPr>
              <w:jc w:val="right"/>
              <w:rPr>
                <w:rFonts w:hint="eastAsia" w:ascii="宋体" w:hAnsi="宋体" w:eastAsia="宋体" w:cs="宋体"/>
                <w:i w:val="0"/>
                <w:iCs w:val="0"/>
                <w:color w:val="000000"/>
                <w:sz w:val="18"/>
                <w:szCs w:val="18"/>
                <w:u w:val="none"/>
              </w:rPr>
            </w:pPr>
          </w:p>
        </w:tc>
      </w:tr>
      <w:tr w14:paraId="049E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66E88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919" w:type="dxa"/>
            <w:shd w:val="clear" w:color="auto" w:fill="auto"/>
            <w:noWrap/>
            <w:vAlign w:val="center"/>
          </w:tcPr>
          <w:p w14:paraId="3EAA1340">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1CA724D7">
            <w:pPr>
              <w:jc w:val="left"/>
              <w:rPr>
                <w:rFonts w:hint="eastAsia" w:ascii="宋体" w:hAnsi="宋体" w:eastAsia="宋体" w:cs="宋体"/>
                <w:i w:val="0"/>
                <w:iCs w:val="0"/>
                <w:color w:val="000000"/>
                <w:sz w:val="18"/>
                <w:szCs w:val="18"/>
                <w:u w:val="none"/>
              </w:rPr>
            </w:pPr>
          </w:p>
        </w:tc>
        <w:tc>
          <w:tcPr>
            <w:tcW w:w="2200" w:type="dxa"/>
            <w:shd w:val="clear" w:color="auto" w:fill="auto"/>
            <w:noWrap/>
            <w:vAlign w:val="center"/>
          </w:tcPr>
          <w:p w14:paraId="6209629C">
            <w:pPr>
              <w:jc w:val="right"/>
              <w:rPr>
                <w:rFonts w:hint="eastAsia" w:ascii="宋体" w:hAnsi="宋体" w:eastAsia="宋体" w:cs="宋体"/>
                <w:i w:val="0"/>
                <w:iCs w:val="0"/>
                <w:color w:val="000000"/>
                <w:sz w:val="18"/>
                <w:szCs w:val="18"/>
                <w:u w:val="none"/>
              </w:rPr>
            </w:pPr>
          </w:p>
        </w:tc>
      </w:tr>
      <w:tr w14:paraId="2169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D027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919" w:type="dxa"/>
            <w:shd w:val="clear" w:color="auto" w:fill="auto"/>
            <w:noWrap/>
            <w:vAlign w:val="center"/>
          </w:tcPr>
          <w:p w14:paraId="4D584C65">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465966B">
            <w:pPr>
              <w:jc w:val="left"/>
              <w:rPr>
                <w:rFonts w:hint="eastAsia" w:ascii="宋体" w:hAnsi="宋体" w:eastAsia="宋体" w:cs="宋体"/>
                <w:i w:val="0"/>
                <w:iCs w:val="0"/>
                <w:color w:val="000000"/>
                <w:sz w:val="18"/>
                <w:szCs w:val="18"/>
                <w:u w:val="none"/>
              </w:rPr>
            </w:pPr>
          </w:p>
        </w:tc>
        <w:tc>
          <w:tcPr>
            <w:tcW w:w="2200" w:type="dxa"/>
            <w:shd w:val="clear" w:color="auto" w:fill="auto"/>
            <w:noWrap/>
            <w:vAlign w:val="center"/>
          </w:tcPr>
          <w:p w14:paraId="7F3C7806">
            <w:pPr>
              <w:jc w:val="right"/>
              <w:rPr>
                <w:rFonts w:hint="eastAsia" w:ascii="宋体" w:hAnsi="宋体" w:eastAsia="宋体" w:cs="宋体"/>
                <w:i w:val="0"/>
                <w:iCs w:val="0"/>
                <w:color w:val="000000"/>
                <w:sz w:val="18"/>
                <w:szCs w:val="18"/>
                <w:u w:val="none"/>
              </w:rPr>
            </w:pPr>
          </w:p>
        </w:tc>
      </w:tr>
      <w:tr w14:paraId="5CD9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20172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1919" w:type="dxa"/>
            <w:shd w:val="clear" w:color="auto" w:fill="auto"/>
            <w:noWrap/>
            <w:vAlign w:val="center"/>
          </w:tcPr>
          <w:p w14:paraId="4CCE080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223,708,240.20</w:t>
            </w:r>
          </w:p>
        </w:tc>
        <w:tc>
          <w:tcPr>
            <w:tcW w:w="3350" w:type="dxa"/>
            <w:shd w:val="clear" w:color="auto" w:fill="auto"/>
            <w:noWrap/>
            <w:vAlign w:val="center"/>
          </w:tcPr>
          <w:p w14:paraId="230824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2200" w:type="dxa"/>
            <w:shd w:val="clear" w:color="auto" w:fill="auto"/>
            <w:noWrap/>
            <w:vAlign w:val="center"/>
          </w:tcPr>
          <w:p w14:paraId="41949C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223,708,240.20</w:t>
            </w:r>
          </w:p>
        </w:tc>
      </w:tr>
    </w:tbl>
    <w:p w14:paraId="33ACC7AA"/>
    <w:p w14:paraId="28BD3143"/>
    <w:p w14:paraId="0E3ED840"/>
    <w:p w14:paraId="37CBD484"/>
    <w:p w14:paraId="789FC719">
      <w:pPr>
        <w:rPr>
          <w:rFonts w:ascii="楷体_GB2312" w:hAnsi="宋体" w:eastAsia="楷体_GB2312"/>
          <w:b/>
          <w:sz w:val="36"/>
          <w:szCs w:val="36"/>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2A52CDF2">
      <w:pPr>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w:t>
      </w:r>
    </w:p>
    <w:p w14:paraId="4D86D0F5">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年区金融办一般公共预算支出情况表</w:t>
      </w:r>
    </w:p>
    <w:p w14:paraId="4598E8F2">
      <w:pPr>
        <w:jc w:val="right"/>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单位：元</w:t>
      </w:r>
    </w:p>
    <w:tbl>
      <w:tblPr>
        <w:tblStyle w:val="4"/>
        <w:tblW w:w="11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8"/>
        <w:gridCol w:w="1716"/>
        <w:gridCol w:w="1612"/>
        <w:gridCol w:w="1397"/>
        <w:gridCol w:w="1510"/>
        <w:gridCol w:w="1400"/>
        <w:gridCol w:w="1488"/>
        <w:gridCol w:w="1544"/>
      </w:tblGrid>
      <w:tr w14:paraId="5D42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604" w:type="dxa"/>
            <w:gridSpan w:val="2"/>
            <w:shd w:val="clear" w:color="EFF2F7" w:fill="EFF2F7"/>
            <w:noWrap/>
            <w:vAlign w:val="center"/>
          </w:tcPr>
          <w:p w14:paraId="7F6C58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8951" w:type="dxa"/>
            <w:gridSpan w:val="6"/>
            <w:shd w:val="clear" w:color="EFF2F7" w:fill="EFF2F7"/>
            <w:noWrap/>
            <w:vAlign w:val="center"/>
          </w:tcPr>
          <w:p w14:paraId="6DD703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本年预算数</w:t>
            </w:r>
          </w:p>
        </w:tc>
      </w:tr>
      <w:tr w14:paraId="520A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8" w:type="dxa"/>
            <w:vMerge w:val="restart"/>
            <w:shd w:val="clear" w:color="EFF2F7" w:fill="EFF2F7"/>
            <w:noWrap/>
            <w:vAlign w:val="center"/>
          </w:tcPr>
          <w:p w14:paraId="2E646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1716" w:type="dxa"/>
            <w:vMerge w:val="restart"/>
            <w:shd w:val="clear" w:color="EFF2F7" w:fill="EFF2F7"/>
            <w:noWrap/>
            <w:vAlign w:val="center"/>
          </w:tcPr>
          <w:p w14:paraId="3B0957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612" w:type="dxa"/>
            <w:vMerge w:val="restart"/>
            <w:shd w:val="clear" w:color="EFF2F7" w:fill="EFF2F7"/>
            <w:noWrap/>
            <w:vAlign w:val="center"/>
          </w:tcPr>
          <w:p w14:paraId="2A2FC2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307" w:type="dxa"/>
            <w:gridSpan w:val="3"/>
            <w:shd w:val="clear" w:color="EFF2F7" w:fill="EFF2F7"/>
            <w:noWrap/>
            <w:vAlign w:val="center"/>
          </w:tcPr>
          <w:p w14:paraId="4C7A83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3032" w:type="dxa"/>
            <w:gridSpan w:val="2"/>
            <w:shd w:val="clear" w:color="EFF2F7" w:fill="EFF2F7"/>
            <w:noWrap/>
            <w:vAlign w:val="center"/>
          </w:tcPr>
          <w:p w14:paraId="4FC709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3238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8" w:type="dxa"/>
            <w:vMerge w:val="continue"/>
            <w:shd w:val="clear" w:color="EFF2F7" w:fill="EFF2F7"/>
            <w:noWrap/>
            <w:vAlign w:val="center"/>
          </w:tcPr>
          <w:p w14:paraId="56773125">
            <w:pPr>
              <w:jc w:val="center"/>
              <w:rPr>
                <w:rFonts w:hint="eastAsia" w:ascii="宋体" w:hAnsi="宋体" w:eastAsia="宋体" w:cs="宋体"/>
                <w:b/>
                <w:bCs/>
                <w:i w:val="0"/>
                <w:iCs w:val="0"/>
                <w:color w:val="000000"/>
                <w:sz w:val="20"/>
                <w:szCs w:val="20"/>
                <w:u w:val="none"/>
              </w:rPr>
            </w:pPr>
          </w:p>
        </w:tc>
        <w:tc>
          <w:tcPr>
            <w:tcW w:w="1716" w:type="dxa"/>
            <w:vMerge w:val="continue"/>
            <w:shd w:val="clear" w:color="EFF2F7" w:fill="EFF2F7"/>
            <w:noWrap/>
            <w:vAlign w:val="center"/>
          </w:tcPr>
          <w:p w14:paraId="68931486">
            <w:pPr>
              <w:jc w:val="center"/>
              <w:rPr>
                <w:rFonts w:hint="eastAsia" w:ascii="宋体" w:hAnsi="宋体" w:eastAsia="宋体" w:cs="宋体"/>
                <w:b/>
                <w:bCs/>
                <w:i w:val="0"/>
                <w:iCs w:val="0"/>
                <w:color w:val="000000"/>
                <w:sz w:val="20"/>
                <w:szCs w:val="20"/>
                <w:u w:val="none"/>
              </w:rPr>
            </w:pPr>
          </w:p>
        </w:tc>
        <w:tc>
          <w:tcPr>
            <w:tcW w:w="1612" w:type="dxa"/>
            <w:vMerge w:val="continue"/>
            <w:shd w:val="clear" w:color="EFF2F7" w:fill="EFF2F7"/>
            <w:noWrap/>
            <w:vAlign w:val="center"/>
          </w:tcPr>
          <w:p w14:paraId="1F2965D6">
            <w:pPr>
              <w:jc w:val="center"/>
              <w:rPr>
                <w:rFonts w:hint="eastAsia" w:ascii="宋体" w:hAnsi="宋体" w:eastAsia="宋体" w:cs="宋体"/>
                <w:b/>
                <w:bCs/>
                <w:i w:val="0"/>
                <w:iCs w:val="0"/>
                <w:color w:val="000000"/>
                <w:sz w:val="20"/>
                <w:szCs w:val="20"/>
                <w:u w:val="none"/>
              </w:rPr>
            </w:pPr>
          </w:p>
        </w:tc>
        <w:tc>
          <w:tcPr>
            <w:tcW w:w="1397" w:type="dxa"/>
            <w:shd w:val="clear" w:color="EFF2F7" w:fill="EFF2F7"/>
            <w:noWrap/>
            <w:vAlign w:val="center"/>
          </w:tcPr>
          <w:p w14:paraId="3518F3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510" w:type="dxa"/>
            <w:shd w:val="clear" w:color="EFF2F7" w:fill="EFF2F7"/>
            <w:noWrap/>
            <w:vAlign w:val="center"/>
          </w:tcPr>
          <w:p w14:paraId="0192A3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1400" w:type="dxa"/>
            <w:shd w:val="clear" w:color="EFF2F7" w:fill="EFF2F7"/>
            <w:noWrap/>
            <w:vAlign w:val="center"/>
          </w:tcPr>
          <w:p w14:paraId="30E7E9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c>
          <w:tcPr>
            <w:tcW w:w="1488" w:type="dxa"/>
            <w:shd w:val="clear" w:color="EFF2F7" w:fill="EFF2F7"/>
            <w:noWrap/>
            <w:vAlign w:val="center"/>
          </w:tcPr>
          <w:p w14:paraId="78622B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项目支出总数</w:t>
            </w:r>
          </w:p>
        </w:tc>
        <w:tc>
          <w:tcPr>
            <w:tcW w:w="1544" w:type="dxa"/>
            <w:shd w:val="clear" w:color="EFF2F7" w:fill="EFF2F7"/>
            <w:vAlign w:val="center"/>
          </w:tcPr>
          <w:p w14:paraId="545D0E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扣除基建项目后预算数</w:t>
            </w:r>
          </w:p>
        </w:tc>
      </w:tr>
      <w:tr w14:paraId="7B03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888" w:type="dxa"/>
            <w:shd w:val="clear" w:color="auto" w:fill="auto"/>
            <w:vAlign w:val="center"/>
          </w:tcPr>
          <w:p w14:paraId="436AE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w:t>
            </w:r>
          </w:p>
        </w:tc>
        <w:tc>
          <w:tcPr>
            <w:tcW w:w="1716" w:type="dxa"/>
            <w:shd w:val="clear" w:color="auto" w:fill="auto"/>
            <w:vAlign w:val="center"/>
          </w:tcPr>
          <w:p w14:paraId="68350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612" w:type="dxa"/>
            <w:shd w:val="clear" w:color="auto" w:fill="auto"/>
            <w:noWrap/>
            <w:vAlign w:val="center"/>
          </w:tcPr>
          <w:p w14:paraId="657434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7,330,134.61 </w:t>
            </w:r>
          </w:p>
        </w:tc>
        <w:tc>
          <w:tcPr>
            <w:tcW w:w="1397" w:type="dxa"/>
            <w:shd w:val="clear" w:color="auto" w:fill="auto"/>
            <w:noWrap/>
            <w:vAlign w:val="center"/>
          </w:tcPr>
          <w:p w14:paraId="01A1F8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7,330,134.61 </w:t>
            </w:r>
          </w:p>
        </w:tc>
        <w:tc>
          <w:tcPr>
            <w:tcW w:w="1510" w:type="dxa"/>
            <w:shd w:val="clear" w:color="auto" w:fill="auto"/>
            <w:noWrap/>
            <w:vAlign w:val="center"/>
          </w:tcPr>
          <w:p w14:paraId="43A9D5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6,652,647.65 </w:t>
            </w:r>
          </w:p>
        </w:tc>
        <w:tc>
          <w:tcPr>
            <w:tcW w:w="1400" w:type="dxa"/>
            <w:shd w:val="clear" w:color="auto" w:fill="auto"/>
            <w:noWrap/>
            <w:vAlign w:val="center"/>
          </w:tcPr>
          <w:p w14:paraId="7CD97C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677,486.96 </w:t>
            </w:r>
          </w:p>
        </w:tc>
        <w:tc>
          <w:tcPr>
            <w:tcW w:w="1488" w:type="dxa"/>
            <w:shd w:val="clear" w:color="auto" w:fill="auto"/>
            <w:noWrap/>
            <w:vAlign w:val="center"/>
          </w:tcPr>
          <w:p w14:paraId="6322549D">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53197BE5">
            <w:pPr>
              <w:rPr>
                <w:rFonts w:hint="eastAsia" w:ascii="宋体" w:hAnsi="宋体" w:eastAsia="宋体" w:cs="宋体"/>
                <w:i w:val="0"/>
                <w:iCs w:val="0"/>
                <w:color w:val="000000"/>
                <w:sz w:val="18"/>
                <w:szCs w:val="18"/>
                <w:u w:val="none"/>
              </w:rPr>
            </w:pPr>
          </w:p>
        </w:tc>
      </w:tr>
      <w:tr w14:paraId="4083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888" w:type="dxa"/>
            <w:shd w:val="clear" w:color="auto" w:fill="auto"/>
            <w:vAlign w:val="center"/>
          </w:tcPr>
          <w:p w14:paraId="33059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w:t>
            </w:r>
          </w:p>
        </w:tc>
        <w:tc>
          <w:tcPr>
            <w:tcW w:w="1716" w:type="dxa"/>
            <w:shd w:val="clear" w:color="auto" w:fill="auto"/>
            <w:vAlign w:val="center"/>
          </w:tcPr>
          <w:p w14:paraId="64867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事业运行</w:t>
            </w:r>
          </w:p>
        </w:tc>
        <w:tc>
          <w:tcPr>
            <w:tcW w:w="1612" w:type="dxa"/>
            <w:shd w:val="clear" w:color="auto" w:fill="auto"/>
            <w:noWrap/>
            <w:vAlign w:val="center"/>
          </w:tcPr>
          <w:p w14:paraId="0F8E32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1,332,366.72 </w:t>
            </w:r>
          </w:p>
        </w:tc>
        <w:tc>
          <w:tcPr>
            <w:tcW w:w="1397" w:type="dxa"/>
            <w:shd w:val="clear" w:color="auto" w:fill="auto"/>
            <w:noWrap/>
            <w:vAlign w:val="center"/>
          </w:tcPr>
          <w:p w14:paraId="7A3F48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1,332,366.72 </w:t>
            </w:r>
          </w:p>
        </w:tc>
        <w:tc>
          <w:tcPr>
            <w:tcW w:w="1510" w:type="dxa"/>
            <w:shd w:val="clear" w:color="auto" w:fill="auto"/>
            <w:noWrap/>
            <w:vAlign w:val="center"/>
          </w:tcPr>
          <w:p w14:paraId="15F81F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1,071,124.20 </w:t>
            </w:r>
          </w:p>
        </w:tc>
        <w:tc>
          <w:tcPr>
            <w:tcW w:w="1400" w:type="dxa"/>
            <w:shd w:val="clear" w:color="auto" w:fill="auto"/>
            <w:noWrap/>
            <w:vAlign w:val="center"/>
          </w:tcPr>
          <w:p w14:paraId="255C7F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261,242.52 </w:t>
            </w:r>
          </w:p>
        </w:tc>
        <w:tc>
          <w:tcPr>
            <w:tcW w:w="1488" w:type="dxa"/>
            <w:shd w:val="clear" w:color="auto" w:fill="auto"/>
            <w:noWrap/>
            <w:vAlign w:val="center"/>
          </w:tcPr>
          <w:p w14:paraId="47F7DBC9">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6068DCB4">
            <w:pPr>
              <w:rPr>
                <w:rFonts w:hint="eastAsia" w:ascii="宋体" w:hAnsi="宋体" w:eastAsia="宋体" w:cs="宋体"/>
                <w:i w:val="0"/>
                <w:iCs w:val="0"/>
                <w:color w:val="000000"/>
                <w:sz w:val="18"/>
                <w:szCs w:val="18"/>
                <w:u w:val="none"/>
              </w:rPr>
            </w:pPr>
          </w:p>
        </w:tc>
      </w:tr>
      <w:tr w14:paraId="0BA8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10BB5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716" w:type="dxa"/>
            <w:shd w:val="clear" w:color="auto" w:fill="auto"/>
            <w:vAlign w:val="center"/>
          </w:tcPr>
          <w:p w14:paraId="56437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612" w:type="dxa"/>
            <w:shd w:val="clear" w:color="auto" w:fill="auto"/>
            <w:noWrap/>
            <w:vAlign w:val="center"/>
          </w:tcPr>
          <w:p w14:paraId="741499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858,891.00 </w:t>
            </w:r>
          </w:p>
        </w:tc>
        <w:tc>
          <w:tcPr>
            <w:tcW w:w="1397" w:type="dxa"/>
            <w:shd w:val="clear" w:color="auto" w:fill="auto"/>
            <w:noWrap/>
            <w:vAlign w:val="center"/>
          </w:tcPr>
          <w:p w14:paraId="6650B3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858,891.00 </w:t>
            </w:r>
          </w:p>
        </w:tc>
        <w:tc>
          <w:tcPr>
            <w:tcW w:w="1510" w:type="dxa"/>
            <w:shd w:val="clear" w:color="auto" w:fill="auto"/>
            <w:noWrap/>
            <w:vAlign w:val="center"/>
          </w:tcPr>
          <w:p w14:paraId="7CCB0A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858,891.00 </w:t>
            </w:r>
          </w:p>
        </w:tc>
        <w:tc>
          <w:tcPr>
            <w:tcW w:w="1400" w:type="dxa"/>
            <w:shd w:val="clear" w:color="auto" w:fill="auto"/>
            <w:noWrap/>
            <w:vAlign w:val="center"/>
          </w:tcPr>
          <w:p w14:paraId="1B330C41">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37677F8B">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228704FC">
            <w:pPr>
              <w:rPr>
                <w:rFonts w:hint="eastAsia" w:ascii="宋体" w:hAnsi="宋体" w:eastAsia="宋体" w:cs="宋体"/>
                <w:i w:val="0"/>
                <w:iCs w:val="0"/>
                <w:color w:val="000000"/>
                <w:sz w:val="18"/>
                <w:szCs w:val="18"/>
                <w:u w:val="none"/>
              </w:rPr>
            </w:pPr>
          </w:p>
        </w:tc>
      </w:tr>
      <w:tr w14:paraId="58DD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888" w:type="dxa"/>
            <w:shd w:val="clear" w:color="auto" w:fill="auto"/>
            <w:vAlign w:val="center"/>
          </w:tcPr>
          <w:p w14:paraId="5AB0A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2010302</w:t>
            </w:r>
          </w:p>
        </w:tc>
        <w:tc>
          <w:tcPr>
            <w:tcW w:w="1716" w:type="dxa"/>
            <w:shd w:val="clear" w:color="auto" w:fill="auto"/>
            <w:vAlign w:val="center"/>
          </w:tcPr>
          <w:p w14:paraId="3FE4D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612" w:type="dxa"/>
            <w:shd w:val="clear" w:color="auto" w:fill="auto"/>
            <w:noWrap/>
            <w:vAlign w:val="center"/>
          </w:tcPr>
          <w:p w14:paraId="0F7A63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1,611,649.87 </w:t>
            </w:r>
          </w:p>
        </w:tc>
        <w:tc>
          <w:tcPr>
            <w:tcW w:w="1397" w:type="dxa"/>
            <w:shd w:val="clear" w:color="auto" w:fill="auto"/>
            <w:noWrap/>
            <w:vAlign w:val="center"/>
          </w:tcPr>
          <w:p w14:paraId="6F2EE5DF">
            <w:pPr>
              <w:rPr>
                <w:rFonts w:hint="eastAsia" w:ascii="宋体" w:hAnsi="宋体" w:eastAsia="宋体" w:cs="宋体"/>
                <w:i w:val="0"/>
                <w:iCs w:val="0"/>
                <w:color w:val="000000"/>
                <w:sz w:val="18"/>
                <w:szCs w:val="18"/>
                <w:u w:val="none"/>
              </w:rPr>
            </w:pPr>
          </w:p>
        </w:tc>
        <w:tc>
          <w:tcPr>
            <w:tcW w:w="1510" w:type="dxa"/>
            <w:shd w:val="clear" w:color="auto" w:fill="auto"/>
            <w:noWrap/>
            <w:vAlign w:val="center"/>
          </w:tcPr>
          <w:p w14:paraId="0B72553C">
            <w:pPr>
              <w:rPr>
                <w:rFonts w:hint="eastAsia" w:ascii="宋体" w:hAnsi="宋体" w:eastAsia="宋体" w:cs="宋体"/>
                <w:i w:val="0"/>
                <w:iCs w:val="0"/>
                <w:color w:val="000000"/>
                <w:sz w:val="18"/>
                <w:szCs w:val="18"/>
                <w:u w:val="none"/>
              </w:rPr>
            </w:pPr>
          </w:p>
        </w:tc>
        <w:tc>
          <w:tcPr>
            <w:tcW w:w="1400" w:type="dxa"/>
            <w:shd w:val="clear" w:color="auto" w:fill="auto"/>
            <w:noWrap/>
            <w:vAlign w:val="center"/>
          </w:tcPr>
          <w:p w14:paraId="66F4CC34">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0BD5AB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1,611,649.87 </w:t>
            </w:r>
          </w:p>
        </w:tc>
        <w:tc>
          <w:tcPr>
            <w:tcW w:w="1544" w:type="dxa"/>
            <w:shd w:val="clear" w:color="auto" w:fill="auto"/>
            <w:noWrap/>
            <w:vAlign w:val="center"/>
          </w:tcPr>
          <w:p w14:paraId="202512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1,611,649.87 </w:t>
            </w:r>
          </w:p>
        </w:tc>
      </w:tr>
      <w:tr w14:paraId="44FF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03915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1716" w:type="dxa"/>
            <w:shd w:val="clear" w:color="auto" w:fill="auto"/>
            <w:vAlign w:val="center"/>
          </w:tcPr>
          <w:p w14:paraId="2B5CA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612" w:type="dxa"/>
            <w:shd w:val="clear" w:color="auto" w:fill="auto"/>
            <w:noWrap/>
            <w:vAlign w:val="center"/>
          </w:tcPr>
          <w:p w14:paraId="4EAC4E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508,558.00 </w:t>
            </w:r>
          </w:p>
        </w:tc>
        <w:tc>
          <w:tcPr>
            <w:tcW w:w="1397" w:type="dxa"/>
            <w:shd w:val="clear" w:color="auto" w:fill="auto"/>
            <w:noWrap/>
            <w:vAlign w:val="center"/>
          </w:tcPr>
          <w:p w14:paraId="0AACBD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508,558.00 </w:t>
            </w:r>
          </w:p>
        </w:tc>
        <w:tc>
          <w:tcPr>
            <w:tcW w:w="1510" w:type="dxa"/>
            <w:shd w:val="clear" w:color="auto" w:fill="auto"/>
            <w:noWrap/>
            <w:vAlign w:val="center"/>
          </w:tcPr>
          <w:p w14:paraId="438193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508,558.00 </w:t>
            </w:r>
          </w:p>
        </w:tc>
        <w:tc>
          <w:tcPr>
            <w:tcW w:w="1400" w:type="dxa"/>
            <w:shd w:val="clear" w:color="auto" w:fill="auto"/>
            <w:noWrap/>
            <w:vAlign w:val="center"/>
          </w:tcPr>
          <w:p w14:paraId="37CA4AFD">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467A9528">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04F299E6">
            <w:pPr>
              <w:rPr>
                <w:rFonts w:hint="eastAsia" w:ascii="宋体" w:hAnsi="宋体" w:eastAsia="宋体" w:cs="宋体"/>
                <w:i w:val="0"/>
                <w:iCs w:val="0"/>
                <w:color w:val="000000"/>
                <w:sz w:val="18"/>
                <w:szCs w:val="18"/>
                <w:u w:val="none"/>
              </w:rPr>
            </w:pPr>
          </w:p>
        </w:tc>
      </w:tr>
      <w:tr w14:paraId="38AC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25545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716" w:type="dxa"/>
            <w:shd w:val="clear" w:color="auto" w:fill="auto"/>
            <w:vAlign w:val="center"/>
          </w:tcPr>
          <w:p w14:paraId="46972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612" w:type="dxa"/>
            <w:shd w:val="clear" w:color="auto" w:fill="auto"/>
            <w:noWrap/>
            <w:vAlign w:val="center"/>
          </w:tcPr>
          <w:p w14:paraId="42D2B4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1,017,116.00 </w:t>
            </w:r>
          </w:p>
        </w:tc>
        <w:tc>
          <w:tcPr>
            <w:tcW w:w="1397" w:type="dxa"/>
            <w:shd w:val="clear" w:color="auto" w:fill="auto"/>
            <w:noWrap/>
            <w:vAlign w:val="center"/>
          </w:tcPr>
          <w:p w14:paraId="207C65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1,017,116.00 </w:t>
            </w:r>
          </w:p>
        </w:tc>
        <w:tc>
          <w:tcPr>
            <w:tcW w:w="1510" w:type="dxa"/>
            <w:shd w:val="clear" w:color="auto" w:fill="auto"/>
            <w:noWrap/>
            <w:vAlign w:val="center"/>
          </w:tcPr>
          <w:p w14:paraId="0DD230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1,017,116.00 </w:t>
            </w:r>
          </w:p>
        </w:tc>
        <w:tc>
          <w:tcPr>
            <w:tcW w:w="1400" w:type="dxa"/>
            <w:shd w:val="clear" w:color="auto" w:fill="auto"/>
            <w:noWrap/>
            <w:vAlign w:val="center"/>
          </w:tcPr>
          <w:p w14:paraId="009EF35E">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7A654A97">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63C202CB">
            <w:pPr>
              <w:rPr>
                <w:rFonts w:hint="eastAsia" w:ascii="宋体" w:hAnsi="宋体" w:eastAsia="宋体" w:cs="宋体"/>
                <w:i w:val="0"/>
                <w:iCs w:val="0"/>
                <w:color w:val="000000"/>
                <w:sz w:val="18"/>
                <w:szCs w:val="18"/>
                <w:u w:val="none"/>
              </w:rPr>
            </w:pPr>
          </w:p>
        </w:tc>
      </w:tr>
      <w:tr w14:paraId="3EFA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76FA0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2210202</w:t>
            </w:r>
          </w:p>
        </w:tc>
        <w:tc>
          <w:tcPr>
            <w:tcW w:w="1716" w:type="dxa"/>
            <w:shd w:val="clear" w:color="auto" w:fill="auto"/>
            <w:vAlign w:val="center"/>
          </w:tcPr>
          <w:p w14:paraId="4D498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提租补贴</w:t>
            </w:r>
          </w:p>
        </w:tc>
        <w:tc>
          <w:tcPr>
            <w:tcW w:w="1612" w:type="dxa"/>
            <w:shd w:val="clear" w:color="auto" w:fill="auto"/>
            <w:noWrap/>
            <w:vAlign w:val="center"/>
          </w:tcPr>
          <w:p w14:paraId="2DB18A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10,200.00 </w:t>
            </w:r>
          </w:p>
        </w:tc>
        <w:tc>
          <w:tcPr>
            <w:tcW w:w="1397" w:type="dxa"/>
            <w:shd w:val="clear" w:color="auto" w:fill="auto"/>
            <w:noWrap/>
            <w:vAlign w:val="center"/>
          </w:tcPr>
          <w:p w14:paraId="31090F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10,200.00 </w:t>
            </w:r>
          </w:p>
        </w:tc>
        <w:tc>
          <w:tcPr>
            <w:tcW w:w="1510" w:type="dxa"/>
            <w:shd w:val="clear" w:color="auto" w:fill="auto"/>
            <w:noWrap/>
            <w:vAlign w:val="center"/>
          </w:tcPr>
          <w:p w14:paraId="49E6ED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10,200.00 </w:t>
            </w:r>
          </w:p>
        </w:tc>
        <w:tc>
          <w:tcPr>
            <w:tcW w:w="1400" w:type="dxa"/>
            <w:shd w:val="clear" w:color="auto" w:fill="auto"/>
            <w:noWrap/>
            <w:vAlign w:val="center"/>
          </w:tcPr>
          <w:p w14:paraId="75A35A90">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4C70E313">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53418291">
            <w:pPr>
              <w:rPr>
                <w:rFonts w:hint="eastAsia" w:ascii="宋体" w:hAnsi="宋体" w:eastAsia="宋体" w:cs="宋体"/>
                <w:i w:val="0"/>
                <w:iCs w:val="0"/>
                <w:color w:val="000000"/>
                <w:sz w:val="18"/>
                <w:szCs w:val="18"/>
                <w:u w:val="none"/>
              </w:rPr>
            </w:pPr>
          </w:p>
        </w:tc>
      </w:tr>
      <w:tr w14:paraId="4636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76539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1716" w:type="dxa"/>
            <w:shd w:val="clear" w:color="auto" w:fill="auto"/>
            <w:vAlign w:val="center"/>
          </w:tcPr>
          <w:p w14:paraId="439E5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612" w:type="dxa"/>
            <w:shd w:val="clear" w:color="auto" w:fill="auto"/>
            <w:noWrap/>
            <w:vAlign w:val="center"/>
          </w:tcPr>
          <w:p w14:paraId="4A7F75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216,000.00 </w:t>
            </w:r>
          </w:p>
        </w:tc>
        <w:tc>
          <w:tcPr>
            <w:tcW w:w="1397" w:type="dxa"/>
            <w:shd w:val="clear" w:color="auto" w:fill="auto"/>
            <w:noWrap/>
            <w:vAlign w:val="center"/>
          </w:tcPr>
          <w:p w14:paraId="058EBACF">
            <w:pPr>
              <w:rPr>
                <w:rFonts w:hint="eastAsia" w:ascii="宋体" w:hAnsi="宋体" w:eastAsia="宋体" w:cs="宋体"/>
                <w:i w:val="0"/>
                <w:iCs w:val="0"/>
                <w:color w:val="000000"/>
                <w:sz w:val="18"/>
                <w:szCs w:val="18"/>
                <w:u w:val="none"/>
              </w:rPr>
            </w:pPr>
          </w:p>
        </w:tc>
        <w:tc>
          <w:tcPr>
            <w:tcW w:w="1510" w:type="dxa"/>
            <w:shd w:val="clear" w:color="auto" w:fill="auto"/>
            <w:noWrap/>
            <w:vAlign w:val="center"/>
          </w:tcPr>
          <w:p w14:paraId="31E3C96A">
            <w:pPr>
              <w:rPr>
                <w:rFonts w:hint="eastAsia" w:ascii="宋体" w:hAnsi="宋体" w:eastAsia="宋体" w:cs="宋体"/>
                <w:i w:val="0"/>
                <w:iCs w:val="0"/>
                <w:color w:val="000000"/>
                <w:sz w:val="18"/>
                <w:szCs w:val="18"/>
                <w:u w:val="none"/>
              </w:rPr>
            </w:pPr>
          </w:p>
        </w:tc>
        <w:tc>
          <w:tcPr>
            <w:tcW w:w="1400" w:type="dxa"/>
            <w:shd w:val="clear" w:color="auto" w:fill="auto"/>
            <w:noWrap/>
            <w:vAlign w:val="center"/>
          </w:tcPr>
          <w:p w14:paraId="16B7BCBE">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505055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216,000.00 </w:t>
            </w:r>
          </w:p>
        </w:tc>
        <w:tc>
          <w:tcPr>
            <w:tcW w:w="1544" w:type="dxa"/>
            <w:shd w:val="clear" w:color="auto" w:fill="auto"/>
            <w:noWrap/>
            <w:vAlign w:val="center"/>
          </w:tcPr>
          <w:p w14:paraId="16870A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216,000.00 </w:t>
            </w:r>
          </w:p>
        </w:tc>
      </w:tr>
      <w:tr w14:paraId="1149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7508C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1716" w:type="dxa"/>
            <w:shd w:val="clear" w:color="auto" w:fill="auto"/>
            <w:vAlign w:val="center"/>
          </w:tcPr>
          <w:p w14:paraId="0DD12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612" w:type="dxa"/>
            <w:shd w:val="clear" w:color="auto" w:fill="auto"/>
            <w:noWrap/>
            <w:vAlign w:val="center"/>
          </w:tcPr>
          <w:p w14:paraId="080995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908,604.00 </w:t>
            </w:r>
          </w:p>
        </w:tc>
        <w:tc>
          <w:tcPr>
            <w:tcW w:w="1397" w:type="dxa"/>
            <w:shd w:val="clear" w:color="auto" w:fill="auto"/>
            <w:noWrap/>
            <w:vAlign w:val="center"/>
          </w:tcPr>
          <w:p w14:paraId="2ECE81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908,604.00 </w:t>
            </w:r>
          </w:p>
        </w:tc>
        <w:tc>
          <w:tcPr>
            <w:tcW w:w="1510" w:type="dxa"/>
            <w:shd w:val="clear" w:color="auto" w:fill="auto"/>
            <w:noWrap/>
            <w:vAlign w:val="center"/>
          </w:tcPr>
          <w:p w14:paraId="54CCE4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908,604.00 </w:t>
            </w:r>
          </w:p>
        </w:tc>
        <w:tc>
          <w:tcPr>
            <w:tcW w:w="1400" w:type="dxa"/>
            <w:shd w:val="clear" w:color="auto" w:fill="auto"/>
            <w:noWrap/>
            <w:vAlign w:val="center"/>
          </w:tcPr>
          <w:p w14:paraId="47D84022">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1D3877C2">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6005B204">
            <w:pPr>
              <w:rPr>
                <w:rFonts w:hint="eastAsia" w:ascii="宋体" w:hAnsi="宋体" w:eastAsia="宋体" w:cs="宋体"/>
                <w:i w:val="0"/>
                <w:iCs w:val="0"/>
                <w:color w:val="000000"/>
                <w:sz w:val="18"/>
                <w:szCs w:val="18"/>
                <w:u w:val="none"/>
              </w:rPr>
            </w:pPr>
          </w:p>
        </w:tc>
      </w:tr>
      <w:tr w14:paraId="05F4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2262D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1716" w:type="dxa"/>
            <w:shd w:val="clear" w:color="auto" w:fill="auto"/>
            <w:vAlign w:val="center"/>
          </w:tcPr>
          <w:p w14:paraId="23B3D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1612" w:type="dxa"/>
            <w:shd w:val="clear" w:color="auto" w:fill="auto"/>
            <w:noWrap/>
            <w:vAlign w:val="center"/>
          </w:tcPr>
          <w:p w14:paraId="261EFF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88,313.25 </w:t>
            </w:r>
          </w:p>
        </w:tc>
        <w:tc>
          <w:tcPr>
            <w:tcW w:w="1397" w:type="dxa"/>
            <w:shd w:val="clear" w:color="auto" w:fill="auto"/>
            <w:noWrap/>
            <w:vAlign w:val="center"/>
          </w:tcPr>
          <w:p w14:paraId="28A39B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88,313.25 </w:t>
            </w:r>
          </w:p>
        </w:tc>
        <w:tc>
          <w:tcPr>
            <w:tcW w:w="1510" w:type="dxa"/>
            <w:shd w:val="clear" w:color="auto" w:fill="auto"/>
            <w:noWrap/>
            <w:vAlign w:val="center"/>
          </w:tcPr>
          <w:p w14:paraId="023FDB81">
            <w:pPr>
              <w:rPr>
                <w:rFonts w:hint="eastAsia" w:ascii="宋体" w:hAnsi="宋体" w:eastAsia="宋体" w:cs="宋体"/>
                <w:i w:val="0"/>
                <w:iCs w:val="0"/>
                <w:color w:val="000000"/>
                <w:sz w:val="18"/>
                <w:szCs w:val="18"/>
                <w:u w:val="none"/>
              </w:rPr>
            </w:pPr>
          </w:p>
        </w:tc>
        <w:tc>
          <w:tcPr>
            <w:tcW w:w="1400" w:type="dxa"/>
            <w:shd w:val="clear" w:color="auto" w:fill="auto"/>
            <w:noWrap/>
            <w:vAlign w:val="center"/>
          </w:tcPr>
          <w:p w14:paraId="70F413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88,313.25 </w:t>
            </w:r>
          </w:p>
        </w:tc>
        <w:tc>
          <w:tcPr>
            <w:tcW w:w="1488" w:type="dxa"/>
            <w:shd w:val="clear" w:color="auto" w:fill="auto"/>
            <w:noWrap/>
            <w:vAlign w:val="center"/>
          </w:tcPr>
          <w:p w14:paraId="3C05F86F">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0CBA77B1">
            <w:pPr>
              <w:rPr>
                <w:rFonts w:hint="eastAsia" w:ascii="宋体" w:hAnsi="宋体" w:eastAsia="宋体" w:cs="宋体"/>
                <w:i w:val="0"/>
                <w:iCs w:val="0"/>
                <w:color w:val="000000"/>
                <w:sz w:val="18"/>
                <w:szCs w:val="18"/>
                <w:u w:val="none"/>
              </w:rPr>
            </w:pPr>
          </w:p>
        </w:tc>
      </w:tr>
      <w:tr w14:paraId="569D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888" w:type="dxa"/>
            <w:shd w:val="clear" w:color="auto" w:fill="auto"/>
            <w:vAlign w:val="center"/>
          </w:tcPr>
          <w:p w14:paraId="66FB7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2170102</w:t>
            </w:r>
          </w:p>
        </w:tc>
        <w:tc>
          <w:tcPr>
            <w:tcW w:w="1716" w:type="dxa"/>
            <w:shd w:val="clear" w:color="auto" w:fill="auto"/>
            <w:vAlign w:val="center"/>
          </w:tcPr>
          <w:p w14:paraId="48499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612" w:type="dxa"/>
            <w:shd w:val="clear" w:color="auto" w:fill="auto"/>
            <w:noWrap/>
            <w:vAlign w:val="center"/>
          </w:tcPr>
          <w:p w14:paraId="1561F7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1,100,000.00 </w:t>
            </w:r>
          </w:p>
        </w:tc>
        <w:tc>
          <w:tcPr>
            <w:tcW w:w="1397" w:type="dxa"/>
            <w:shd w:val="clear" w:color="auto" w:fill="auto"/>
            <w:noWrap/>
            <w:vAlign w:val="center"/>
          </w:tcPr>
          <w:p w14:paraId="6E4FF82D">
            <w:pPr>
              <w:rPr>
                <w:rFonts w:hint="eastAsia" w:ascii="宋体" w:hAnsi="宋体" w:eastAsia="宋体" w:cs="宋体"/>
                <w:i w:val="0"/>
                <w:iCs w:val="0"/>
                <w:color w:val="000000"/>
                <w:sz w:val="18"/>
                <w:szCs w:val="18"/>
                <w:u w:val="none"/>
              </w:rPr>
            </w:pPr>
          </w:p>
        </w:tc>
        <w:tc>
          <w:tcPr>
            <w:tcW w:w="1510" w:type="dxa"/>
            <w:shd w:val="clear" w:color="auto" w:fill="auto"/>
            <w:noWrap/>
            <w:vAlign w:val="center"/>
          </w:tcPr>
          <w:p w14:paraId="344CCFED">
            <w:pPr>
              <w:rPr>
                <w:rFonts w:hint="eastAsia" w:ascii="宋体" w:hAnsi="宋体" w:eastAsia="宋体" w:cs="宋体"/>
                <w:i w:val="0"/>
                <w:iCs w:val="0"/>
                <w:color w:val="000000"/>
                <w:sz w:val="18"/>
                <w:szCs w:val="18"/>
                <w:u w:val="none"/>
              </w:rPr>
            </w:pPr>
          </w:p>
        </w:tc>
        <w:tc>
          <w:tcPr>
            <w:tcW w:w="1400" w:type="dxa"/>
            <w:shd w:val="clear" w:color="auto" w:fill="auto"/>
            <w:noWrap/>
            <w:vAlign w:val="center"/>
          </w:tcPr>
          <w:p w14:paraId="5B6CCFEB">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05F3FF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1,100,000.00 </w:t>
            </w:r>
          </w:p>
        </w:tc>
        <w:tc>
          <w:tcPr>
            <w:tcW w:w="1544" w:type="dxa"/>
            <w:shd w:val="clear" w:color="auto" w:fill="auto"/>
            <w:noWrap/>
            <w:vAlign w:val="center"/>
          </w:tcPr>
          <w:p w14:paraId="0FFE1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1,100,000.00 </w:t>
            </w:r>
          </w:p>
        </w:tc>
      </w:tr>
      <w:tr w14:paraId="25D9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0051B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2170399</w:t>
            </w:r>
          </w:p>
        </w:tc>
        <w:tc>
          <w:tcPr>
            <w:tcW w:w="1716" w:type="dxa"/>
            <w:shd w:val="clear" w:color="auto" w:fill="auto"/>
            <w:vAlign w:val="center"/>
          </w:tcPr>
          <w:p w14:paraId="6C8DB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其他金融发展支出</w:t>
            </w:r>
          </w:p>
        </w:tc>
        <w:tc>
          <w:tcPr>
            <w:tcW w:w="1612" w:type="dxa"/>
            <w:shd w:val="clear" w:color="auto" w:fill="auto"/>
            <w:noWrap/>
            <w:vAlign w:val="center"/>
          </w:tcPr>
          <w:p w14:paraId="2405BC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2,000,000.00 </w:t>
            </w:r>
          </w:p>
        </w:tc>
        <w:tc>
          <w:tcPr>
            <w:tcW w:w="1397" w:type="dxa"/>
            <w:shd w:val="clear" w:color="auto" w:fill="auto"/>
            <w:noWrap/>
            <w:vAlign w:val="center"/>
          </w:tcPr>
          <w:p w14:paraId="3F39AC5B">
            <w:pPr>
              <w:rPr>
                <w:rFonts w:hint="eastAsia" w:ascii="宋体" w:hAnsi="宋体" w:eastAsia="宋体" w:cs="宋体"/>
                <w:i w:val="0"/>
                <w:iCs w:val="0"/>
                <w:color w:val="000000"/>
                <w:sz w:val="18"/>
                <w:szCs w:val="18"/>
                <w:u w:val="none"/>
              </w:rPr>
            </w:pPr>
          </w:p>
        </w:tc>
        <w:tc>
          <w:tcPr>
            <w:tcW w:w="1510" w:type="dxa"/>
            <w:shd w:val="clear" w:color="auto" w:fill="auto"/>
            <w:noWrap/>
            <w:vAlign w:val="center"/>
          </w:tcPr>
          <w:p w14:paraId="47DD6D71">
            <w:pPr>
              <w:rPr>
                <w:rFonts w:hint="eastAsia" w:ascii="宋体" w:hAnsi="宋体" w:eastAsia="宋体" w:cs="宋体"/>
                <w:i w:val="0"/>
                <w:iCs w:val="0"/>
                <w:color w:val="000000"/>
                <w:sz w:val="18"/>
                <w:szCs w:val="18"/>
                <w:u w:val="none"/>
              </w:rPr>
            </w:pPr>
          </w:p>
        </w:tc>
        <w:tc>
          <w:tcPr>
            <w:tcW w:w="1400" w:type="dxa"/>
            <w:shd w:val="clear" w:color="auto" w:fill="auto"/>
            <w:noWrap/>
            <w:vAlign w:val="center"/>
          </w:tcPr>
          <w:p w14:paraId="26456F0B">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24D460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2,000,000.00 </w:t>
            </w:r>
          </w:p>
        </w:tc>
        <w:tc>
          <w:tcPr>
            <w:tcW w:w="1544" w:type="dxa"/>
            <w:shd w:val="clear" w:color="auto" w:fill="auto"/>
            <w:noWrap/>
            <w:vAlign w:val="center"/>
          </w:tcPr>
          <w:p w14:paraId="4D4BB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2,000,000.00 </w:t>
            </w:r>
          </w:p>
        </w:tc>
      </w:tr>
      <w:tr w14:paraId="3CE1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4184E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1716" w:type="dxa"/>
            <w:shd w:val="clear" w:color="auto" w:fill="auto"/>
            <w:vAlign w:val="center"/>
          </w:tcPr>
          <w:p w14:paraId="1FA2F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612" w:type="dxa"/>
            <w:shd w:val="clear" w:color="auto" w:fill="auto"/>
            <w:noWrap/>
            <w:vAlign w:val="center"/>
          </w:tcPr>
          <w:p w14:paraId="455C9E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213,422.30 </w:t>
            </w:r>
          </w:p>
        </w:tc>
        <w:tc>
          <w:tcPr>
            <w:tcW w:w="1397" w:type="dxa"/>
            <w:shd w:val="clear" w:color="auto" w:fill="auto"/>
            <w:noWrap/>
            <w:vAlign w:val="center"/>
          </w:tcPr>
          <w:p w14:paraId="6BAA44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213,422.30 </w:t>
            </w:r>
          </w:p>
        </w:tc>
        <w:tc>
          <w:tcPr>
            <w:tcW w:w="1510" w:type="dxa"/>
            <w:shd w:val="clear" w:color="auto" w:fill="auto"/>
            <w:noWrap/>
            <w:vAlign w:val="center"/>
          </w:tcPr>
          <w:p w14:paraId="04DA6A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213,422.30 </w:t>
            </w:r>
          </w:p>
        </w:tc>
        <w:tc>
          <w:tcPr>
            <w:tcW w:w="1400" w:type="dxa"/>
            <w:shd w:val="clear" w:color="auto" w:fill="auto"/>
            <w:noWrap/>
            <w:vAlign w:val="center"/>
          </w:tcPr>
          <w:p w14:paraId="19728C6F">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291ABAE7">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7203267E">
            <w:pPr>
              <w:rPr>
                <w:rFonts w:hint="eastAsia" w:ascii="宋体" w:hAnsi="宋体" w:eastAsia="宋体" w:cs="宋体"/>
                <w:i w:val="0"/>
                <w:iCs w:val="0"/>
                <w:color w:val="000000"/>
                <w:sz w:val="18"/>
                <w:szCs w:val="18"/>
                <w:u w:val="none"/>
              </w:rPr>
            </w:pPr>
          </w:p>
        </w:tc>
      </w:tr>
      <w:tr w14:paraId="34A6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086EE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716" w:type="dxa"/>
            <w:shd w:val="clear" w:color="auto" w:fill="auto"/>
            <w:vAlign w:val="center"/>
          </w:tcPr>
          <w:p w14:paraId="5844D9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612" w:type="dxa"/>
            <w:shd w:val="clear" w:color="auto" w:fill="auto"/>
            <w:noWrap/>
            <w:vAlign w:val="center"/>
          </w:tcPr>
          <w:p w14:paraId="29677E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612,984.45 </w:t>
            </w:r>
          </w:p>
        </w:tc>
        <w:tc>
          <w:tcPr>
            <w:tcW w:w="1397" w:type="dxa"/>
            <w:shd w:val="clear" w:color="auto" w:fill="auto"/>
            <w:noWrap/>
            <w:vAlign w:val="center"/>
          </w:tcPr>
          <w:p w14:paraId="2BD2B6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612,984.45 </w:t>
            </w:r>
          </w:p>
        </w:tc>
        <w:tc>
          <w:tcPr>
            <w:tcW w:w="1510" w:type="dxa"/>
            <w:shd w:val="clear" w:color="auto" w:fill="auto"/>
            <w:noWrap/>
            <w:vAlign w:val="center"/>
          </w:tcPr>
          <w:p w14:paraId="76E098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612,984.45 </w:t>
            </w:r>
          </w:p>
        </w:tc>
        <w:tc>
          <w:tcPr>
            <w:tcW w:w="1400" w:type="dxa"/>
            <w:shd w:val="clear" w:color="auto" w:fill="auto"/>
            <w:noWrap/>
            <w:vAlign w:val="center"/>
          </w:tcPr>
          <w:p w14:paraId="548413C2">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480CC1B3">
            <w:pPr>
              <w:rPr>
                <w:rFonts w:hint="eastAsia" w:ascii="宋体" w:hAnsi="宋体" w:eastAsia="宋体" w:cs="宋体"/>
                <w:i w:val="0"/>
                <w:iCs w:val="0"/>
                <w:color w:val="000000"/>
                <w:sz w:val="18"/>
                <w:szCs w:val="18"/>
                <w:u w:val="none"/>
              </w:rPr>
            </w:pPr>
          </w:p>
        </w:tc>
        <w:tc>
          <w:tcPr>
            <w:tcW w:w="1544" w:type="dxa"/>
            <w:shd w:val="clear" w:color="auto" w:fill="auto"/>
            <w:noWrap/>
            <w:vAlign w:val="center"/>
          </w:tcPr>
          <w:p w14:paraId="1B930B21">
            <w:pPr>
              <w:rPr>
                <w:rFonts w:hint="eastAsia" w:ascii="宋体" w:hAnsi="宋体" w:eastAsia="宋体" w:cs="宋体"/>
                <w:i w:val="0"/>
                <w:iCs w:val="0"/>
                <w:color w:val="000000"/>
                <w:sz w:val="18"/>
                <w:szCs w:val="18"/>
                <w:u w:val="none"/>
              </w:rPr>
            </w:pPr>
          </w:p>
        </w:tc>
      </w:tr>
      <w:tr w14:paraId="21A1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8" w:type="dxa"/>
            <w:shd w:val="clear" w:color="auto" w:fill="auto"/>
            <w:vAlign w:val="center"/>
          </w:tcPr>
          <w:p w14:paraId="42CE7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w:t>
            </w:r>
          </w:p>
        </w:tc>
        <w:tc>
          <w:tcPr>
            <w:tcW w:w="1716" w:type="dxa"/>
            <w:shd w:val="clear" w:color="auto" w:fill="auto"/>
            <w:vAlign w:val="center"/>
          </w:tcPr>
          <w:p w14:paraId="6E44B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其他金融支出</w:t>
            </w:r>
          </w:p>
        </w:tc>
        <w:tc>
          <w:tcPr>
            <w:tcW w:w="1612" w:type="dxa"/>
            <w:shd w:val="clear" w:color="auto" w:fill="auto"/>
            <w:noWrap/>
            <w:vAlign w:val="center"/>
          </w:tcPr>
          <w:p w14:paraId="6BDFA7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205,900,000.00 </w:t>
            </w:r>
          </w:p>
        </w:tc>
        <w:tc>
          <w:tcPr>
            <w:tcW w:w="1397" w:type="dxa"/>
            <w:shd w:val="clear" w:color="auto" w:fill="auto"/>
            <w:noWrap/>
            <w:vAlign w:val="center"/>
          </w:tcPr>
          <w:p w14:paraId="67D74D9A">
            <w:pPr>
              <w:rPr>
                <w:rFonts w:hint="eastAsia" w:ascii="宋体" w:hAnsi="宋体" w:eastAsia="宋体" w:cs="宋体"/>
                <w:i w:val="0"/>
                <w:iCs w:val="0"/>
                <w:color w:val="000000"/>
                <w:sz w:val="18"/>
                <w:szCs w:val="18"/>
                <w:u w:val="none"/>
              </w:rPr>
            </w:pPr>
          </w:p>
        </w:tc>
        <w:tc>
          <w:tcPr>
            <w:tcW w:w="1510" w:type="dxa"/>
            <w:shd w:val="clear" w:color="auto" w:fill="auto"/>
            <w:noWrap/>
            <w:vAlign w:val="center"/>
          </w:tcPr>
          <w:p w14:paraId="717DD2B0">
            <w:pPr>
              <w:rPr>
                <w:rFonts w:hint="eastAsia" w:ascii="宋体" w:hAnsi="宋体" w:eastAsia="宋体" w:cs="宋体"/>
                <w:i w:val="0"/>
                <w:iCs w:val="0"/>
                <w:color w:val="000000"/>
                <w:sz w:val="18"/>
                <w:szCs w:val="18"/>
                <w:u w:val="none"/>
              </w:rPr>
            </w:pPr>
          </w:p>
        </w:tc>
        <w:tc>
          <w:tcPr>
            <w:tcW w:w="1400" w:type="dxa"/>
            <w:shd w:val="clear" w:color="auto" w:fill="auto"/>
            <w:noWrap/>
            <w:vAlign w:val="center"/>
          </w:tcPr>
          <w:p w14:paraId="183DD409">
            <w:pPr>
              <w:rPr>
                <w:rFonts w:hint="eastAsia" w:ascii="宋体" w:hAnsi="宋体" w:eastAsia="宋体" w:cs="宋体"/>
                <w:i w:val="0"/>
                <w:iCs w:val="0"/>
                <w:color w:val="000000"/>
                <w:sz w:val="18"/>
                <w:szCs w:val="18"/>
                <w:u w:val="none"/>
              </w:rPr>
            </w:pPr>
          </w:p>
        </w:tc>
        <w:tc>
          <w:tcPr>
            <w:tcW w:w="1488" w:type="dxa"/>
            <w:shd w:val="clear" w:color="auto" w:fill="auto"/>
            <w:noWrap/>
            <w:vAlign w:val="center"/>
          </w:tcPr>
          <w:p w14:paraId="6C7637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205,900,000.00 </w:t>
            </w:r>
          </w:p>
        </w:tc>
        <w:tc>
          <w:tcPr>
            <w:tcW w:w="1544" w:type="dxa"/>
            <w:shd w:val="clear" w:color="auto" w:fill="auto"/>
            <w:noWrap/>
            <w:vAlign w:val="center"/>
          </w:tcPr>
          <w:p w14:paraId="062BB7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205,900,000.00 </w:t>
            </w:r>
          </w:p>
        </w:tc>
      </w:tr>
      <w:tr w14:paraId="7A82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888" w:type="dxa"/>
            <w:shd w:val="clear" w:color="auto" w:fill="auto"/>
            <w:noWrap/>
            <w:vAlign w:val="center"/>
          </w:tcPr>
          <w:p w14:paraId="20D09AF0">
            <w:pPr>
              <w:jc w:val="left"/>
              <w:rPr>
                <w:rFonts w:hint="eastAsia" w:ascii="宋体" w:hAnsi="宋体" w:eastAsia="宋体" w:cs="宋体"/>
                <w:b/>
                <w:bCs/>
                <w:i w:val="0"/>
                <w:iCs w:val="0"/>
                <w:color w:val="000000"/>
                <w:sz w:val="18"/>
                <w:szCs w:val="18"/>
                <w:u w:val="none"/>
              </w:rPr>
            </w:pPr>
          </w:p>
        </w:tc>
        <w:tc>
          <w:tcPr>
            <w:tcW w:w="1716" w:type="dxa"/>
            <w:shd w:val="clear" w:color="auto" w:fill="auto"/>
            <w:noWrap/>
            <w:vAlign w:val="center"/>
          </w:tcPr>
          <w:p w14:paraId="0FD46F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612" w:type="dxa"/>
            <w:shd w:val="clear" w:color="auto" w:fill="auto"/>
            <w:noWrap/>
            <w:vAlign w:val="center"/>
          </w:tcPr>
          <w:p w14:paraId="7A43F6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223,708,240.20 </w:t>
            </w:r>
          </w:p>
        </w:tc>
        <w:tc>
          <w:tcPr>
            <w:tcW w:w="1397" w:type="dxa"/>
            <w:shd w:val="clear" w:color="auto" w:fill="auto"/>
            <w:noWrap/>
            <w:vAlign w:val="center"/>
          </w:tcPr>
          <w:p w14:paraId="70EF65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12,880,590.33 </w:t>
            </w:r>
          </w:p>
        </w:tc>
        <w:tc>
          <w:tcPr>
            <w:tcW w:w="1510" w:type="dxa"/>
            <w:shd w:val="clear" w:color="auto" w:fill="auto"/>
            <w:noWrap/>
            <w:vAlign w:val="center"/>
          </w:tcPr>
          <w:p w14:paraId="056A099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11,853,547.60 </w:t>
            </w:r>
          </w:p>
        </w:tc>
        <w:tc>
          <w:tcPr>
            <w:tcW w:w="1400" w:type="dxa"/>
            <w:shd w:val="clear" w:color="auto" w:fill="auto"/>
            <w:noWrap/>
            <w:vAlign w:val="center"/>
          </w:tcPr>
          <w:p w14:paraId="0446C4F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1,027,042.73 </w:t>
            </w:r>
          </w:p>
        </w:tc>
        <w:tc>
          <w:tcPr>
            <w:tcW w:w="1488" w:type="dxa"/>
            <w:shd w:val="clear" w:color="auto" w:fill="auto"/>
            <w:noWrap/>
            <w:vAlign w:val="center"/>
          </w:tcPr>
          <w:p w14:paraId="6B02A00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210,827,649.87 </w:t>
            </w:r>
          </w:p>
        </w:tc>
        <w:tc>
          <w:tcPr>
            <w:tcW w:w="1544" w:type="dxa"/>
            <w:shd w:val="clear" w:color="auto" w:fill="auto"/>
            <w:noWrap/>
            <w:vAlign w:val="center"/>
          </w:tcPr>
          <w:p w14:paraId="19DFE78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210,827,649.87 </w:t>
            </w:r>
          </w:p>
        </w:tc>
      </w:tr>
    </w:tbl>
    <w:p w14:paraId="74AD9A5E"/>
    <w:p w14:paraId="5E382BDD"/>
    <w:p w14:paraId="55BFAEC4"/>
    <w:p w14:paraId="0DAD687D">
      <w:p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605D1A74">
      <w:pPr>
        <w:outlineLvl w:val="2"/>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表</w:t>
      </w:r>
      <w:r>
        <w:rPr>
          <w:rFonts w:hint="eastAsia" w:ascii="仿宋_GB2312" w:hAnsi="仿宋_GB2312" w:eastAsia="仿宋_GB2312" w:cs="仿宋_GB2312"/>
          <w:b/>
          <w:sz w:val="32"/>
          <w:szCs w:val="32"/>
          <w:highlight w:val="none"/>
          <w:lang w:val="en-US" w:eastAsia="zh-CN"/>
        </w:rPr>
        <w:t>七</w:t>
      </w:r>
      <w:r>
        <w:rPr>
          <w:rFonts w:hint="eastAsia" w:ascii="仿宋_GB2312" w:hAnsi="仿宋_GB2312" w:eastAsia="仿宋_GB2312" w:cs="仿宋_GB2312"/>
          <w:b/>
          <w:sz w:val="32"/>
          <w:szCs w:val="32"/>
          <w:highlight w:val="none"/>
        </w:rPr>
        <w:t>：</w:t>
      </w:r>
    </w:p>
    <w:p w14:paraId="48F79204">
      <w:pPr>
        <w:jc w:val="center"/>
        <w:outlineLvl w:val="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年区金融办一般公共预算基本支出情况表</w:t>
      </w:r>
      <w:r>
        <w:rPr>
          <w:rFonts w:hint="eastAsia" w:ascii="仿宋_GB2312" w:hAnsi="仿宋_GB2312" w:eastAsia="仿宋_GB2312" w:cs="仿宋_GB2312"/>
          <w:sz w:val="32"/>
          <w:szCs w:val="32"/>
        </w:rPr>
        <w:t xml:space="preserve">                   </w:t>
      </w:r>
    </w:p>
    <w:p w14:paraId="5FF36D98">
      <w:pPr>
        <w:jc w:val="righ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w:t>
      </w:r>
    </w:p>
    <w:tbl>
      <w:tblPr>
        <w:tblStyle w:val="4"/>
        <w:tblW w:w="1418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87"/>
        <w:gridCol w:w="3277"/>
        <w:gridCol w:w="2912"/>
        <w:gridCol w:w="1649"/>
        <w:gridCol w:w="1887"/>
        <w:gridCol w:w="1874"/>
      </w:tblGrid>
      <w:tr w14:paraId="05BF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right"/>
        </w:trPr>
        <w:tc>
          <w:tcPr>
            <w:tcW w:w="2587" w:type="dxa"/>
            <w:vMerge w:val="restart"/>
            <w:shd w:val="clear" w:color="EFF2F7" w:fill="EFF2F7"/>
            <w:noWrap/>
            <w:vAlign w:val="center"/>
          </w:tcPr>
          <w:p w14:paraId="2CE628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3277" w:type="dxa"/>
            <w:vMerge w:val="restart"/>
            <w:shd w:val="clear" w:color="EFF2F7" w:fill="EFF2F7"/>
            <w:noWrap/>
            <w:vAlign w:val="center"/>
          </w:tcPr>
          <w:p w14:paraId="010DBE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2912" w:type="dxa"/>
            <w:vMerge w:val="restart"/>
            <w:shd w:val="clear" w:color="EFF2F7" w:fill="EFF2F7"/>
            <w:noWrap/>
            <w:vAlign w:val="center"/>
          </w:tcPr>
          <w:p w14:paraId="640A02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5410" w:type="dxa"/>
            <w:gridSpan w:val="3"/>
            <w:shd w:val="clear" w:color="EFF2F7" w:fill="EFF2F7"/>
            <w:noWrap/>
            <w:vAlign w:val="center"/>
          </w:tcPr>
          <w:p w14:paraId="31385D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本年预算数</w:t>
            </w:r>
          </w:p>
        </w:tc>
      </w:tr>
      <w:tr w14:paraId="3813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right"/>
        </w:trPr>
        <w:tc>
          <w:tcPr>
            <w:tcW w:w="2587" w:type="dxa"/>
            <w:vMerge w:val="continue"/>
            <w:shd w:val="clear" w:color="EFF2F7" w:fill="EFF2F7"/>
            <w:noWrap/>
            <w:vAlign w:val="center"/>
          </w:tcPr>
          <w:p w14:paraId="2F9332C8">
            <w:pPr>
              <w:jc w:val="center"/>
              <w:rPr>
                <w:rFonts w:hint="eastAsia" w:ascii="宋体" w:hAnsi="宋体" w:eastAsia="宋体" w:cs="宋体"/>
                <w:b/>
                <w:bCs/>
                <w:i w:val="0"/>
                <w:iCs w:val="0"/>
                <w:color w:val="000000"/>
                <w:sz w:val="20"/>
                <w:szCs w:val="20"/>
                <w:u w:val="none"/>
              </w:rPr>
            </w:pPr>
          </w:p>
        </w:tc>
        <w:tc>
          <w:tcPr>
            <w:tcW w:w="3277" w:type="dxa"/>
            <w:vMerge w:val="continue"/>
            <w:shd w:val="clear" w:color="EFF2F7" w:fill="EFF2F7"/>
            <w:noWrap/>
            <w:vAlign w:val="center"/>
          </w:tcPr>
          <w:p w14:paraId="15B97AF5">
            <w:pPr>
              <w:jc w:val="center"/>
              <w:rPr>
                <w:rFonts w:hint="eastAsia" w:ascii="宋体" w:hAnsi="宋体" w:eastAsia="宋体" w:cs="宋体"/>
                <w:b/>
                <w:bCs/>
                <w:i w:val="0"/>
                <w:iCs w:val="0"/>
                <w:color w:val="000000"/>
                <w:sz w:val="20"/>
                <w:szCs w:val="20"/>
                <w:u w:val="none"/>
              </w:rPr>
            </w:pPr>
          </w:p>
        </w:tc>
        <w:tc>
          <w:tcPr>
            <w:tcW w:w="2912" w:type="dxa"/>
            <w:vMerge w:val="continue"/>
            <w:shd w:val="clear" w:color="EFF2F7" w:fill="EFF2F7"/>
            <w:noWrap/>
            <w:vAlign w:val="center"/>
          </w:tcPr>
          <w:p w14:paraId="68FCD2F9">
            <w:pPr>
              <w:jc w:val="center"/>
              <w:rPr>
                <w:rFonts w:hint="eastAsia" w:ascii="宋体" w:hAnsi="宋体" w:eastAsia="宋体" w:cs="宋体"/>
                <w:b/>
                <w:bCs/>
                <w:i w:val="0"/>
                <w:iCs w:val="0"/>
                <w:color w:val="000000"/>
                <w:sz w:val="20"/>
                <w:szCs w:val="20"/>
                <w:u w:val="none"/>
              </w:rPr>
            </w:pPr>
          </w:p>
        </w:tc>
        <w:tc>
          <w:tcPr>
            <w:tcW w:w="1649" w:type="dxa"/>
            <w:shd w:val="clear" w:color="EFF2F7" w:fill="EFF2F7"/>
            <w:noWrap/>
            <w:vAlign w:val="center"/>
          </w:tcPr>
          <w:p w14:paraId="09E77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887" w:type="dxa"/>
            <w:shd w:val="clear" w:color="EFF2F7" w:fill="EFF2F7"/>
            <w:noWrap/>
            <w:vAlign w:val="center"/>
          </w:tcPr>
          <w:p w14:paraId="5AE8E4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1874" w:type="dxa"/>
            <w:shd w:val="clear" w:color="EFF2F7" w:fill="EFF2F7"/>
            <w:noWrap/>
            <w:vAlign w:val="center"/>
          </w:tcPr>
          <w:p w14:paraId="691568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r>
      <w:tr w14:paraId="4637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23253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2050803-培训支出</w:t>
            </w:r>
          </w:p>
        </w:tc>
        <w:tc>
          <w:tcPr>
            <w:tcW w:w="3277" w:type="dxa"/>
            <w:shd w:val="clear" w:color="auto" w:fill="auto"/>
            <w:vAlign w:val="center"/>
          </w:tcPr>
          <w:p w14:paraId="6DB3E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2912" w:type="dxa"/>
            <w:shd w:val="clear" w:color="auto" w:fill="auto"/>
            <w:vAlign w:val="center"/>
          </w:tcPr>
          <w:p w14:paraId="26B31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49" w:type="dxa"/>
            <w:shd w:val="clear" w:color="auto" w:fill="auto"/>
            <w:noWrap/>
            <w:vAlign w:val="center"/>
          </w:tcPr>
          <w:p w14:paraId="63F6B9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88,313.25 </w:t>
            </w:r>
          </w:p>
        </w:tc>
        <w:tc>
          <w:tcPr>
            <w:tcW w:w="1887" w:type="dxa"/>
            <w:shd w:val="clear" w:color="auto" w:fill="auto"/>
            <w:noWrap/>
            <w:vAlign w:val="center"/>
          </w:tcPr>
          <w:p w14:paraId="5C8091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4A023E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88,313.25 </w:t>
            </w:r>
          </w:p>
        </w:tc>
      </w:tr>
      <w:tr w14:paraId="267B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right"/>
        </w:trPr>
        <w:tc>
          <w:tcPr>
            <w:tcW w:w="2587" w:type="dxa"/>
            <w:shd w:val="clear" w:color="auto" w:fill="auto"/>
            <w:vAlign w:val="center"/>
          </w:tcPr>
          <w:p w14:paraId="266BD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2080505-机关事业单位基本养老保险缴费支出</w:t>
            </w:r>
          </w:p>
        </w:tc>
        <w:tc>
          <w:tcPr>
            <w:tcW w:w="3277" w:type="dxa"/>
            <w:shd w:val="clear" w:color="auto" w:fill="auto"/>
            <w:vAlign w:val="center"/>
          </w:tcPr>
          <w:p w14:paraId="7CFB2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43B85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30108-机关事业单位基本养老保险缴费</w:t>
            </w:r>
          </w:p>
        </w:tc>
        <w:tc>
          <w:tcPr>
            <w:tcW w:w="1649" w:type="dxa"/>
            <w:shd w:val="clear" w:color="auto" w:fill="auto"/>
            <w:noWrap/>
            <w:vAlign w:val="center"/>
          </w:tcPr>
          <w:p w14:paraId="135A16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1,017,116.00 </w:t>
            </w:r>
          </w:p>
        </w:tc>
        <w:tc>
          <w:tcPr>
            <w:tcW w:w="1887" w:type="dxa"/>
            <w:shd w:val="clear" w:color="auto" w:fill="auto"/>
            <w:noWrap/>
            <w:vAlign w:val="center"/>
          </w:tcPr>
          <w:p w14:paraId="1EDFD1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1,017,116.00 </w:t>
            </w:r>
          </w:p>
        </w:tc>
        <w:tc>
          <w:tcPr>
            <w:tcW w:w="1874" w:type="dxa"/>
            <w:shd w:val="clear" w:color="auto" w:fill="auto"/>
            <w:noWrap/>
            <w:vAlign w:val="center"/>
          </w:tcPr>
          <w:p w14:paraId="743E2E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5EF0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68BD8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2080506-机关事业单位职业年金缴费支出</w:t>
            </w:r>
          </w:p>
        </w:tc>
        <w:tc>
          <w:tcPr>
            <w:tcW w:w="3277" w:type="dxa"/>
            <w:shd w:val="clear" w:color="auto" w:fill="auto"/>
            <w:vAlign w:val="center"/>
          </w:tcPr>
          <w:p w14:paraId="740FC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66BA2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30109-职业年金缴费</w:t>
            </w:r>
          </w:p>
        </w:tc>
        <w:tc>
          <w:tcPr>
            <w:tcW w:w="1649" w:type="dxa"/>
            <w:shd w:val="clear" w:color="auto" w:fill="auto"/>
            <w:noWrap/>
            <w:vAlign w:val="center"/>
          </w:tcPr>
          <w:p w14:paraId="4F8224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508,558.00 </w:t>
            </w:r>
          </w:p>
        </w:tc>
        <w:tc>
          <w:tcPr>
            <w:tcW w:w="1887" w:type="dxa"/>
            <w:shd w:val="clear" w:color="auto" w:fill="auto"/>
            <w:noWrap/>
            <w:vAlign w:val="center"/>
          </w:tcPr>
          <w:p w14:paraId="06E8D6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508,558.00 </w:t>
            </w:r>
          </w:p>
        </w:tc>
        <w:tc>
          <w:tcPr>
            <w:tcW w:w="1874" w:type="dxa"/>
            <w:shd w:val="clear" w:color="auto" w:fill="auto"/>
            <w:noWrap/>
            <w:vAlign w:val="center"/>
          </w:tcPr>
          <w:p w14:paraId="45E828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50B0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1F955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2101101-行政单位医疗</w:t>
            </w:r>
          </w:p>
        </w:tc>
        <w:tc>
          <w:tcPr>
            <w:tcW w:w="3277" w:type="dxa"/>
            <w:shd w:val="clear" w:color="auto" w:fill="auto"/>
            <w:vAlign w:val="center"/>
          </w:tcPr>
          <w:p w14:paraId="51E90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280B0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30110-职工基本医疗保险缴费</w:t>
            </w:r>
          </w:p>
        </w:tc>
        <w:tc>
          <w:tcPr>
            <w:tcW w:w="1649" w:type="dxa"/>
            <w:shd w:val="clear" w:color="auto" w:fill="auto"/>
            <w:noWrap/>
            <w:vAlign w:val="center"/>
          </w:tcPr>
          <w:p w14:paraId="4874E0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612,984.45 </w:t>
            </w:r>
          </w:p>
        </w:tc>
        <w:tc>
          <w:tcPr>
            <w:tcW w:w="1887" w:type="dxa"/>
            <w:shd w:val="clear" w:color="auto" w:fill="auto"/>
            <w:noWrap/>
            <w:vAlign w:val="center"/>
          </w:tcPr>
          <w:p w14:paraId="437ADC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612,984.45 </w:t>
            </w:r>
          </w:p>
        </w:tc>
        <w:tc>
          <w:tcPr>
            <w:tcW w:w="1874" w:type="dxa"/>
            <w:shd w:val="clear" w:color="auto" w:fill="auto"/>
            <w:noWrap/>
            <w:vAlign w:val="center"/>
          </w:tcPr>
          <w:p w14:paraId="10A33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F91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43D1B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2101102-事业单位医疗</w:t>
            </w:r>
          </w:p>
        </w:tc>
        <w:tc>
          <w:tcPr>
            <w:tcW w:w="3277" w:type="dxa"/>
            <w:shd w:val="clear" w:color="auto" w:fill="auto"/>
            <w:vAlign w:val="center"/>
          </w:tcPr>
          <w:p w14:paraId="49CA7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4C95B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30110-职工基本医疗保险缴费</w:t>
            </w:r>
          </w:p>
        </w:tc>
        <w:tc>
          <w:tcPr>
            <w:tcW w:w="1649" w:type="dxa"/>
            <w:shd w:val="clear" w:color="auto" w:fill="auto"/>
            <w:noWrap/>
            <w:vAlign w:val="center"/>
          </w:tcPr>
          <w:p w14:paraId="12CF40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213,422.30 </w:t>
            </w:r>
          </w:p>
        </w:tc>
        <w:tc>
          <w:tcPr>
            <w:tcW w:w="1887" w:type="dxa"/>
            <w:shd w:val="clear" w:color="auto" w:fill="auto"/>
            <w:noWrap/>
            <w:vAlign w:val="center"/>
          </w:tcPr>
          <w:p w14:paraId="0C88E7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213,422.30 </w:t>
            </w:r>
          </w:p>
        </w:tc>
        <w:tc>
          <w:tcPr>
            <w:tcW w:w="1874" w:type="dxa"/>
            <w:shd w:val="clear" w:color="auto" w:fill="auto"/>
            <w:noWrap/>
            <w:vAlign w:val="center"/>
          </w:tcPr>
          <w:p w14:paraId="697574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28A6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28F75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27760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03534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30101-基本工资</w:t>
            </w:r>
          </w:p>
        </w:tc>
        <w:tc>
          <w:tcPr>
            <w:tcW w:w="1649" w:type="dxa"/>
            <w:shd w:val="clear" w:color="auto" w:fill="auto"/>
            <w:noWrap/>
            <w:vAlign w:val="center"/>
          </w:tcPr>
          <w:p w14:paraId="0AA90E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1,091,604.00 </w:t>
            </w:r>
          </w:p>
        </w:tc>
        <w:tc>
          <w:tcPr>
            <w:tcW w:w="1887" w:type="dxa"/>
            <w:shd w:val="clear" w:color="auto" w:fill="auto"/>
            <w:noWrap/>
            <w:vAlign w:val="center"/>
          </w:tcPr>
          <w:p w14:paraId="32E653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1,091,604.00 </w:t>
            </w:r>
          </w:p>
        </w:tc>
        <w:tc>
          <w:tcPr>
            <w:tcW w:w="1874" w:type="dxa"/>
            <w:shd w:val="clear" w:color="auto" w:fill="auto"/>
            <w:noWrap/>
            <w:vAlign w:val="center"/>
          </w:tcPr>
          <w:p w14:paraId="2428CE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070F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79D75C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50CB9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59074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30102-津贴补贴</w:t>
            </w:r>
          </w:p>
        </w:tc>
        <w:tc>
          <w:tcPr>
            <w:tcW w:w="1649" w:type="dxa"/>
            <w:shd w:val="clear" w:color="auto" w:fill="auto"/>
            <w:noWrap/>
            <w:vAlign w:val="center"/>
          </w:tcPr>
          <w:p w14:paraId="6F90CA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3,443,006.00 </w:t>
            </w:r>
          </w:p>
        </w:tc>
        <w:tc>
          <w:tcPr>
            <w:tcW w:w="1887" w:type="dxa"/>
            <w:shd w:val="clear" w:color="auto" w:fill="auto"/>
            <w:noWrap/>
            <w:vAlign w:val="center"/>
          </w:tcPr>
          <w:p w14:paraId="67A019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3,443,006.00 </w:t>
            </w:r>
          </w:p>
        </w:tc>
        <w:tc>
          <w:tcPr>
            <w:tcW w:w="1874" w:type="dxa"/>
            <w:shd w:val="clear" w:color="auto" w:fill="auto"/>
            <w:noWrap/>
            <w:vAlign w:val="center"/>
          </w:tcPr>
          <w:p w14:paraId="620183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0DC1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1D119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02B6A8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00530E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30103-奖金</w:t>
            </w:r>
          </w:p>
        </w:tc>
        <w:tc>
          <w:tcPr>
            <w:tcW w:w="1649" w:type="dxa"/>
            <w:shd w:val="clear" w:color="auto" w:fill="auto"/>
            <w:noWrap/>
            <w:vAlign w:val="center"/>
          </w:tcPr>
          <w:p w14:paraId="6CFDD6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561,000.00 </w:t>
            </w:r>
          </w:p>
        </w:tc>
        <w:tc>
          <w:tcPr>
            <w:tcW w:w="1887" w:type="dxa"/>
            <w:shd w:val="clear" w:color="auto" w:fill="auto"/>
            <w:noWrap/>
            <w:vAlign w:val="center"/>
          </w:tcPr>
          <w:p w14:paraId="4C6452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561,000.00 </w:t>
            </w:r>
          </w:p>
        </w:tc>
        <w:tc>
          <w:tcPr>
            <w:tcW w:w="1874" w:type="dxa"/>
            <w:shd w:val="clear" w:color="auto" w:fill="auto"/>
            <w:noWrap/>
            <w:vAlign w:val="center"/>
          </w:tcPr>
          <w:p w14:paraId="60BEAE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79C3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67E17B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4A868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70603D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30107-绩效工资</w:t>
            </w:r>
          </w:p>
        </w:tc>
        <w:tc>
          <w:tcPr>
            <w:tcW w:w="1649" w:type="dxa"/>
            <w:shd w:val="clear" w:color="auto" w:fill="auto"/>
            <w:noWrap/>
            <w:vAlign w:val="center"/>
          </w:tcPr>
          <w:p w14:paraId="09A98C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953,220.00 </w:t>
            </w:r>
          </w:p>
        </w:tc>
        <w:tc>
          <w:tcPr>
            <w:tcW w:w="1887" w:type="dxa"/>
            <w:shd w:val="clear" w:color="auto" w:fill="auto"/>
            <w:noWrap/>
            <w:vAlign w:val="center"/>
          </w:tcPr>
          <w:p w14:paraId="1B056B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953,220.00 </w:t>
            </w:r>
          </w:p>
        </w:tc>
        <w:tc>
          <w:tcPr>
            <w:tcW w:w="1874" w:type="dxa"/>
            <w:shd w:val="clear" w:color="auto" w:fill="auto"/>
            <w:noWrap/>
            <w:vAlign w:val="center"/>
          </w:tcPr>
          <w:p w14:paraId="0EE910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2A1E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0B603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56482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3D4AE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30112-其他社会保障缴费</w:t>
            </w:r>
          </w:p>
        </w:tc>
        <w:tc>
          <w:tcPr>
            <w:tcW w:w="1649" w:type="dxa"/>
            <w:shd w:val="clear" w:color="auto" w:fill="auto"/>
            <w:noWrap/>
            <w:vAlign w:val="center"/>
          </w:tcPr>
          <w:p w14:paraId="1EA580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47,152.65 </w:t>
            </w:r>
          </w:p>
        </w:tc>
        <w:tc>
          <w:tcPr>
            <w:tcW w:w="1887" w:type="dxa"/>
            <w:shd w:val="clear" w:color="auto" w:fill="auto"/>
            <w:noWrap/>
            <w:vAlign w:val="center"/>
          </w:tcPr>
          <w:p w14:paraId="4696B4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47,152.65 </w:t>
            </w:r>
          </w:p>
        </w:tc>
        <w:tc>
          <w:tcPr>
            <w:tcW w:w="1874" w:type="dxa"/>
            <w:shd w:val="clear" w:color="auto" w:fill="auto"/>
            <w:noWrap/>
            <w:vAlign w:val="center"/>
          </w:tcPr>
          <w:p w14:paraId="3703C6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0035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2B2AE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7B9F88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50199-其他工资福利支出</w:t>
            </w:r>
          </w:p>
        </w:tc>
        <w:tc>
          <w:tcPr>
            <w:tcW w:w="2912" w:type="dxa"/>
            <w:shd w:val="clear" w:color="auto" w:fill="auto"/>
            <w:vAlign w:val="center"/>
          </w:tcPr>
          <w:p w14:paraId="50822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30199-其他工资福利支出</w:t>
            </w:r>
          </w:p>
        </w:tc>
        <w:tc>
          <w:tcPr>
            <w:tcW w:w="1649" w:type="dxa"/>
            <w:shd w:val="clear" w:color="auto" w:fill="auto"/>
            <w:noWrap/>
            <w:vAlign w:val="center"/>
          </w:tcPr>
          <w:p w14:paraId="1DD6E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87,585.00 </w:t>
            </w:r>
          </w:p>
        </w:tc>
        <w:tc>
          <w:tcPr>
            <w:tcW w:w="1887" w:type="dxa"/>
            <w:shd w:val="clear" w:color="auto" w:fill="auto"/>
            <w:noWrap/>
            <w:vAlign w:val="center"/>
          </w:tcPr>
          <w:p w14:paraId="6CAF1F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87,585.00 </w:t>
            </w:r>
          </w:p>
        </w:tc>
        <w:tc>
          <w:tcPr>
            <w:tcW w:w="1874" w:type="dxa"/>
            <w:shd w:val="clear" w:color="auto" w:fill="auto"/>
            <w:noWrap/>
            <w:vAlign w:val="center"/>
          </w:tcPr>
          <w:p w14:paraId="6C7F86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5390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64955E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48CA2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466C81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30201-办公费</w:t>
            </w:r>
          </w:p>
        </w:tc>
        <w:tc>
          <w:tcPr>
            <w:tcW w:w="1649" w:type="dxa"/>
            <w:shd w:val="clear" w:color="auto" w:fill="auto"/>
            <w:noWrap/>
            <w:vAlign w:val="center"/>
          </w:tcPr>
          <w:p w14:paraId="36B674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69,600.00 </w:t>
            </w:r>
          </w:p>
        </w:tc>
        <w:tc>
          <w:tcPr>
            <w:tcW w:w="1887" w:type="dxa"/>
            <w:shd w:val="clear" w:color="auto" w:fill="auto"/>
            <w:noWrap/>
            <w:vAlign w:val="center"/>
          </w:tcPr>
          <w:p w14:paraId="09E07F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1C087D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69,600.00 </w:t>
            </w:r>
          </w:p>
        </w:tc>
      </w:tr>
      <w:tr w14:paraId="3EE1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1A214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75FB6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3A42B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30205-水费</w:t>
            </w:r>
          </w:p>
        </w:tc>
        <w:tc>
          <w:tcPr>
            <w:tcW w:w="1649" w:type="dxa"/>
            <w:shd w:val="clear" w:color="auto" w:fill="auto"/>
            <w:noWrap/>
            <w:vAlign w:val="center"/>
          </w:tcPr>
          <w:p w14:paraId="4AD596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11,600.00 </w:t>
            </w:r>
          </w:p>
        </w:tc>
        <w:tc>
          <w:tcPr>
            <w:tcW w:w="1887" w:type="dxa"/>
            <w:shd w:val="clear" w:color="auto" w:fill="auto"/>
            <w:noWrap/>
            <w:vAlign w:val="center"/>
          </w:tcPr>
          <w:p w14:paraId="3B8D4F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609E9E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11,600.00 </w:t>
            </w:r>
          </w:p>
        </w:tc>
      </w:tr>
      <w:tr w14:paraId="3B8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0CF12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7460B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551DC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30206-电费</w:t>
            </w:r>
          </w:p>
        </w:tc>
        <w:tc>
          <w:tcPr>
            <w:tcW w:w="1649" w:type="dxa"/>
            <w:shd w:val="clear" w:color="auto" w:fill="auto"/>
            <w:noWrap/>
            <w:vAlign w:val="center"/>
          </w:tcPr>
          <w:p w14:paraId="3BC711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78,300.00 </w:t>
            </w:r>
          </w:p>
        </w:tc>
        <w:tc>
          <w:tcPr>
            <w:tcW w:w="1887" w:type="dxa"/>
            <w:shd w:val="clear" w:color="auto" w:fill="auto"/>
            <w:noWrap/>
            <w:vAlign w:val="center"/>
          </w:tcPr>
          <w:p w14:paraId="25DC3C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54EF45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78,300.00 </w:t>
            </w:r>
          </w:p>
        </w:tc>
      </w:tr>
      <w:tr w14:paraId="2F8C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2ABA5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7DE0B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7F550F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30207-邮电费</w:t>
            </w:r>
          </w:p>
        </w:tc>
        <w:tc>
          <w:tcPr>
            <w:tcW w:w="1649" w:type="dxa"/>
            <w:shd w:val="clear" w:color="auto" w:fill="auto"/>
            <w:noWrap/>
            <w:vAlign w:val="center"/>
          </w:tcPr>
          <w:p w14:paraId="070170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 </w:t>
            </w:r>
          </w:p>
        </w:tc>
        <w:tc>
          <w:tcPr>
            <w:tcW w:w="1887" w:type="dxa"/>
            <w:shd w:val="clear" w:color="auto" w:fill="auto"/>
            <w:noWrap/>
            <w:vAlign w:val="center"/>
          </w:tcPr>
          <w:p w14:paraId="1D5063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36E276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 </w:t>
            </w:r>
          </w:p>
        </w:tc>
      </w:tr>
      <w:tr w14:paraId="5108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14AFC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2D351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5D138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30211-差旅费</w:t>
            </w:r>
          </w:p>
        </w:tc>
        <w:tc>
          <w:tcPr>
            <w:tcW w:w="1649" w:type="dxa"/>
            <w:shd w:val="clear" w:color="auto" w:fill="auto"/>
            <w:noWrap/>
            <w:vAlign w:val="center"/>
          </w:tcPr>
          <w:p w14:paraId="012811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18,734.00 </w:t>
            </w:r>
          </w:p>
        </w:tc>
        <w:tc>
          <w:tcPr>
            <w:tcW w:w="1887" w:type="dxa"/>
            <w:shd w:val="clear" w:color="auto" w:fill="auto"/>
            <w:noWrap/>
            <w:vAlign w:val="center"/>
          </w:tcPr>
          <w:p w14:paraId="00B7CD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52D145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18,734.00 </w:t>
            </w:r>
          </w:p>
        </w:tc>
      </w:tr>
      <w:tr w14:paraId="2748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7EFA5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04907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6AEC13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30228-工会经费</w:t>
            </w:r>
          </w:p>
        </w:tc>
        <w:tc>
          <w:tcPr>
            <w:tcW w:w="1649" w:type="dxa"/>
            <w:shd w:val="clear" w:color="auto" w:fill="auto"/>
            <w:noWrap/>
            <w:vAlign w:val="center"/>
          </w:tcPr>
          <w:p w14:paraId="5D9185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90,692.20 </w:t>
            </w:r>
          </w:p>
        </w:tc>
        <w:tc>
          <w:tcPr>
            <w:tcW w:w="1887" w:type="dxa"/>
            <w:shd w:val="clear" w:color="auto" w:fill="auto"/>
            <w:noWrap/>
            <w:vAlign w:val="center"/>
          </w:tcPr>
          <w:p w14:paraId="12B23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5C9A8A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90,692.20 </w:t>
            </w:r>
          </w:p>
        </w:tc>
      </w:tr>
      <w:tr w14:paraId="0F13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529B4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3680B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53579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30229-福利费</w:t>
            </w:r>
          </w:p>
        </w:tc>
        <w:tc>
          <w:tcPr>
            <w:tcW w:w="1649" w:type="dxa"/>
            <w:shd w:val="clear" w:color="auto" w:fill="auto"/>
            <w:noWrap/>
            <w:vAlign w:val="center"/>
          </w:tcPr>
          <w:p w14:paraId="1CFDC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98,136.00 </w:t>
            </w:r>
          </w:p>
        </w:tc>
        <w:tc>
          <w:tcPr>
            <w:tcW w:w="1887" w:type="dxa"/>
            <w:shd w:val="clear" w:color="auto" w:fill="auto"/>
            <w:noWrap/>
            <w:vAlign w:val="center"/>
          </w:tcPr>
          <w:p w14:paraId="456C3A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152BA8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98,136.00 </w:t>
            </w:r>
          </w:p>
        </w:tc>
      </w:tr>
      <w:tr w14:paraId="6C0B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46084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12E85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7A179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30239-其他交通费用</w:t>
            </w:r>
          </w:p>
        </w:tc>
        <w:tc>
          <w:tcPr>
            <w:tcW w:w="1649" w:type="dxa"/>
            <w:shd w:val="clear" w:color="auto" w:fill="auto"/>
            <w:noWrap/>
            <w:vAlign w:val="center"/>
          </w:tcPr>
          <w:p w14:paraId="66E17B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239,040.00 </w:t>
            </w:r>
          </w:p>
        </w:tc>
        <w:tc>
          <w:tcPr>
            <w:tcW w:w="1887" w:type="dxa"/>
            <w:shd w:val="clear" w:color="auto" w:fill="auto"/>
            <w:noWrap/>
            <w:vAlign w:val="center"/>
          </w:tcPr>
          <w:p w14:paraId="5FE629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239,040.00 </w:t>
            </w:r>
          </w:p>
        </w:tc>
        <w:tc>
          <w:tcPr>
            <w:tcW w:w="1874" w:type="dxa"/>
            <w:shd w:val="clear" w:color="auto" w:fill="auto"/>
            <w:noWrap/>
            <w:vAlign w:val="center"/>
          </w:tcPr>
          <w:p w14:paraId="008F8D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01C9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3F6B8E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43CB6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50202-会议费</w:t>
            </w:r>
          </w:p>
        </w:tc>
        <w:tc>
          <w:tcPr>
            <w:tcW w:w="2912" w:type="dxa"/>
            <w:shd w:val="clear" w:color="auto" w:fill="auto"/>
            <w:vAlign w:val="center"/>
          </w:tcPr>
          <w:p w14:paraId="1A88A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30215-会议费</w:t>
            </w:r>
          </w:p>
        </w:tc>
        <w:tc>
          <w:tcPr>
            <w:tcW w:w="1649" w:type="dxa"/>
            <w:shd w:val="clear" w:color="auto" w:fill="auto"/>
            <w:noWrap/>
            <w:vAlign w:val="center"/>
          </w:tcPr>
          <w:p w14:paraId="737636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7,395.00 </w:t>
            </w:r>
          </w:p>
        </w:tc>
        <w:tc>
          <w:tcPr>
            <w:tcW w:w="1887" w:type="dxa"/>
            <w:shd w:val="clear" w:color="auto" w:fill="auto"/>
            <w:noWrap/>
            <w:vAlign w:val="center"/>
          </w:tcPr>
          <w:p w14:paraId="1A776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1A6074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7,395.00 </w:t>
            </w:r>
          </w:p>
        </w:tc>
      </w:tr>
      <w:tr w14:paraId="349A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5F4AA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13D89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50203-培训费</w:t>
            </w:r>
          </w:p>
        </w:tc>
        <w:tc>
          <w:tcPr>
            <w:tcW w:w="2912" w:type="dxa"/>
            <w:shd w:val="clear" w:color="auto" w:fill="auto"/>
            <w:vAlign w:val="center"/>
          </w:tcPr>
          <w:p w14:paraId="67DABD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30216-培训费</w:t>
            </w:r>
          </w:p>
        </w:tc>
        <w:tc>
          <w:tcPr>
            <w:tcW w:w="1649" w:type="dxa"/>
            <w:shd w:val="clear" w:color="auto" w:fill="auto"/>
            <w:noWrap/>
            <w:vAlign w:val="center"/>
          </w:tcPr>
          <w:p w14:paraId="5D84CC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25,143.00 </w:t>
            </w:r>
          </w:p>
        </w:tc>
        <w:tc>
          <w:tcPr>
            <w:tcW w:w="1887" w:type="dxa"/>
            <w:shd w:val="clear" w:color="auto" w:fill="auto"/>
            <w:noWrap/>
            <w:vAlign w:val="center"/>
          </w:tcPr>
          <w:p w14:paraId="47E8AC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76B82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25,143.00 </w:t>
            </w:r>
          </w:p>
        </w:tc>
      </w:tr>
      <w:tr w14:paraId="02DF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17AB5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51EAD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50206-公务接待费</w:t>
            </w:r>
          </w:p>
        </w:tc>
        <w:tc>
          <w:tcPr>
            <w:tcW w:w="2912" w:type="dxa"/>
            <w:shd w:val="clear" w:color="auto" w:fill="auto"/>
            <w:vAlign w:val="center"/>
          </w:tcPr>
          <w:p w14:paraId="4587D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30217-公务接待费</w:t>
            </w:r>
          </w:p>
        </w:tc>
        <w:tc>
          <w:tcPr>
            <w:tcW w:w="1649" w:type="dxa"/>
            <w:shd w:val="clear" w:color="auto" w:fill="auto"/>
            <w:noWrap/>
            <w:vAlign w:val="center"/>
          </w:tcPr>
          <w:p w14:paraId="2C72EF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2,846.76 </w:t>
            </w:r>
          </w:p>
        </w:tc>
        <w:tc>
          <w:tcPr>
            <w:tcW w:w="1887" w:type="dxa"/>
            <w:shd w:val="clear" w:color="auto" w:fill="auto"/>
            <w:noWrap/>
            <w:vAlign w:val="center"/>
          </w:tcPr>
          <w:p w14:paraId="7E27DD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6CB1CB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2,846.76 </w:t>
            </w:r>
          </w:p>
        </w:tc>
      </w:tr>
      <w:tr w14:paraId="72A2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39A1E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2B78A0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50209-维修（护）费</w:t>
            </w:r>
          </w:p>
        </w:tc>
        <w:tc>
          <w:tcPr>
            <w:tcW w:w="2912" w:type="dxa"/>
            <w:shd w:val="clear" w:color="auto" w:fill="auto"/>
            <w:vAlign w:val="center"/>
          </w:tcPr>
          <w:p w14:paraId="58FB7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30213-维修（护）费</w:t>
            </w:r>
          </w:p>
        </w:tc>
        <w:tc>
          <w:tcPr>
            <w:tcW w:w="1649" w:type="dxa"/>
            <w:shd w:val="clear" w:color="auto" w:fill="auto"/>
            <w:noWrap/>
            <w:vAlign w:val="center"/>
          </w:tcPr>
          <w:p w14:paraId="55A34D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5,800.00 </w:t>
            </w:r>
          </w:p>
        </w:tc>
        <w:tc>
          <w:tcPr>
            <w:tcW w:w="1887" w:type="dxa"/>
            <w:shd w:val="clear" w:color="auto" w:fill="auto"/>
            <w:noWrap/>
            <w:vAlign w:val="center"/>
          </w:tcPr>
          <w:p w14:paraId="3FD5A4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470DBC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5,800.00 </w:t>
            </w:r>
          </w:p>
        </w:tc>
      </w:tr>
      <w:tr w14:paraId="1ED9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79707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283389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2912" w:type="dxa"/>
            <w:shd w:val="clear" w:color="auto" w:fill="auto"/>
            <w:vAlign w:val="center"/>
          </w:tcPr>
          <w:p w14:paraId="56A5A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49" w:type="dxa"/>
            <w:shd w:val="clear" w:color="auto" w:fill="auto"/>
            <w:noWrap/>
            <w:vAlign w:val="center"/>
          </w:tcPr>
          <w:p w14:paraId="659AA2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239,240.00 </w:t>
            </w:r>
          </w:p>
        </w:tc>
        <w:tc>
          <w:tcPr>
            <w:tcW w:w="1887" w:type="dxa"/>
            <w:shd w:val="clear" w:color="auto" w:fill="auto"/>
            <w:noWrap/>
            <w:vAlign w:val="center"/>
          </w:tcPr>
          <w:p w14:paraId="469CC7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200AA0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239,240.00 </w:t>
            </w:r>
          </w:p>
        </w:tc>
      </w:tr>
      <w:tr w14:paraId="72AA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1FB62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2C1256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50901-社会福利和救助</w:t>
            </w:r>
          </w:p>
        </w:tc>
        <w:tc>
          <w:tcPr>
            <w:tcW w:w="2912" w:type="dxa"/>
            <w:shd w:val="clear" w:color="auto" w:fill="auto"/>
            <w:vAlign w:val="center"/>
          </w:tcPr>
          <w:p w14:paraId="2A88E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30309-奖励金</w:t>
            </w:r>
          </w:p>
        </w:tc>
        <w:tc>
          <w:tcPr>
            <w:tcW w:w="1649" w:type="dxa"/>
            <w:shd w:val="clear" w:color="auto" w:fill="auto"/>
            <w:noWrap/>
            <w:vAlign w:val="center"/>
          </w:tcPr>
          <w:p w14:paraId="0635FB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887" w:type="dxa"/>
            <w:shd w:val="clear" w:color="auto" w:fill="auto"/>
            <w:noWrap/>
            <w:vAlign w:val="center"/>
          </w:tcPr>
          <w:p w14:paraId="66131F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874" w:type="dxa"/>
            <w:shd w:val="clear" w:color="auto" w:fill="auto"/>
            <w:noWrap/>
            <w:vAlign w:val="center"/>
          </w:tcPr>
          <w:p w14:paraId="082FC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64DE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254A0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3277" w:type="dxa"/>
            <w:shd w:val="clear" w:color="auto" w:fill="auto"/>
            <w:vAlign w:val="center"/>
          </w:tcPr>
          <w:p w14:paraId="55AEB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50999-其他对个人和家庭补助</w:t>
            </w:r>
          </w:p>
        </w:tc>
        <w:tc>
          <w:tcPr>
            <w:tcW w:w="2912" w:type="dxa"/>
            <w:shd w:val="clear" w:color="auto" w:fill="auto"/>
            <w:vAlign w:val="center"/>
          </w:tcPr>
          <w:p w14:paraId="4CB57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30399-其他对个人和家庭的补助</w:t>
            </w:r>
          </w:p>
        </w:tc>
        <w:tc>
          <w:tcPr>
            <w:tcW w:w="1649" w:type="dxa"/>
            <w:shd w:val="clear" w:color="auto" w:fill="auto"/>
            <w:noWrap/>
            <w:vAlign w:val="center"/>
          </w:tcPr>
          <w:p w14:paraId="56508F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229,680.00 </w:t>
            </w:r>
          </w:p>
        </w:tc>
        <w:tc>
          <w:tcPr>
            <w:tcW w:w="1887" w:type="dxa"/>
            <w:shd w:val="clear" w:color="auto" w:fill="auto"/>
            <w:noWrap/>
            <w:vAlign w:val="center"/>
          </w:tcPr>
          <w:p w14:paraId="01C15A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229,680.00 </w:t>
            </w:r>
          </w:p>
        </w:tc>
        <w:tc>
          <w:tcPr>
            <w:tcW w:w="1874" w:type="dxa"/>
            <w:shd w:val="clear" w:color="auto" w:fill="auto"/>
            <w:noWrap/>
            <w:vAlign w:val="center"/>
          </w:tcPr>
          <w:p w14:paraId="392162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3DE0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5C2BC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789F2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10A76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30101-基本工资</w:t>
            </w:r>
          </w:p>
        </w:tc>
        <w:tc>
          <w:tcPr>
            <w:tcW w:w="1649" w:type="dxa"/>
            <w:shd w:val="clear" w:color="auto" w:fill="auto"/>
            <w:noWrap/>
            <w:vAlign w:val="center"/>
          </w:tcPr>
          <w:p w14:paraId="7B23BB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399,720.00 </w:t>
            </w:r>
          </w:p>
        </w:tc>
        <w:tc>
          <w:tcPr>
            <w:tcW w:w="1887" w:type="dxa"/>
            <w:shd w:val="clear" w:color="auto" w:fill="auto"/>
            <w:noWrap/>
            <w:vAlign w:val="center"/>
          </w:tcPr>
          <w:p w14:paraId="07DDF6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399,720.00 </w:t>
            </w:r>
          </w:p>
        </w:tc>
        <w:tc>
          <w:tcPr>
            <w:tcW w:w="1874" w:type="dxa"/>
            <w:shd w:val="clear" w:color="auto" w:fill="auto"/>
            <w:noWrap/>
            <w:vAlign w:val="center"/>
          </w:tcPr>
          <w:p w14:paraId="0F199A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5A36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10536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289B0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19BBE4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30102-津贴补贴</w:t>
            </w:r>
          </w:p>
        </w:tc>
        <w:tc>
          <w:tcPr>
            <w:tcW w:w="1649" w:type="dxa"/>
            <w:shd w:val="clear" w:color="auto" w:fill="auto"/>
            <w:noWrap/>
            <w:vAlign w:val="center"/>
          </w:tcPr>
          <w:p w14:paraId="5606AC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446,450.00 </w:t>
            </w:r>
          </w:p>
        </w:tc>
        <w:tc>
          <w:tcPr>
            <w:tcW w:w="1887" w:type="dxa"/>
            <w:shd w:val="clear" w:color="auto" w:fill="auto"/>
            <w:noWrap/>
            <w:vAlign w:val="center"/>
          </w:tcPr>
          <w:p w14:paraId="218813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446,450.00 </w:t>
            </w:r>
          </w:p>
        </w:tc>
        <w:tc>
          <w:tcPr>
            <w:tcW w:w="1874" w:type="dxa"/>
            <w:shd w:val="clear" w:color="auto" w:fill="auto"/>
            <w:noWrap/>
            <w:vAlign w:val="center"/>
          </w:tcPr>
          <w:p w14:paraId="757958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1E03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519E7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26C35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4449D3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30112-其他社会保障缴费</w:t>
            </w:r>
          </w:p>
        </w:tc>
        <w:tc>
          <w:tcPr>
            <w:tcW w:w="1649" w:type="dxa"/>
            <w:shd w:val="clear" w:color="auto" w:fill="auto"/>
            <w:noWrap/>
            <w:vAlign w:val="center"/>
          </w:tcPr>
          <w:p w14:paraId="20C9D7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32,834.20 </w:t>
            </w:r>
          </w:p>
        </w:tc>
        <w:tc>
          <w:tcPr>
            <w:tcW w:w="1887" w:type="dxa"/>
            <w:shd w:val="clear" w:color="auto" w:fill="auto"/>
            <w:noWrap/>
            <w:vAlign w:val="center"/>
          </w:tcPr>
          <w:p w14:paraId="586774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32,834.20 </w:t>
            </w:r>
          </w:p>
        </w:tc>
        <w:tc>
          <w:tcPr>
            <w:tcW w:w="1874" w:type="dxa"/>
            <w:shd w:val="clear" w:color="auto" w:fill="auto"/>
            <w:noWrap/>
            <w:vAlign w:val="center"/>
          </w:tcPr>
          <w:p w14:paraId="5B641C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33E9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61385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1FA6E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541B5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30201-办公费</w:t>
            </w:r>
          </w:p>
        </w:tc>
        <w:tc>
          <w:tcPr>
            <w:tcW w:w="1649" w:type="dxa"/>
            <w:shd w:val="clear" w:color="auto" w:fill="auto"/>
            <w:noWrap/>
            <w:vAlign w:val="center"/>
          </w:tcPr>
          <w:p w14:paraId="7FC7DA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28,800.00 </w:t>
            </w:r>
          </w:p>
        </w:tc>
        <w:tc>
          <w:tcPr>
            <w:tcW w:w="1887" w:type="dxa"/>
            <w:shd w:val="clear" w:color="auto" w:fill="auto"/>
            <w:noWrap/>
            <w:vAlign w:val="center"/>
          </w:tcPr>
          <w:p w14:paraId="111F06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141575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28,800.00 </w:t>
            </w:r>
          </w:p>
        </w:tc>
      </w:tr>
      <w:tr w14:paraId="40CD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0D8B2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5A6DE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1B30C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30205-水费</w:t>
            </w:r>
          </w:p>
        </w:tc>
        <w:tc>
          <w:tcPr>
            <w:tcW w:w="1649" w:type="dxa"/>
            <w:shd w:val="clear" w:color="auto" w:fill="auto"/>
            <w:noWrap/>
            <w:vAlign w:val="center"/>
          </w:tcPr>
          <w:p w14:paraId="4CD433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4,800.00 </w:t>
            </w:r>
          </w:p>
        </w:tc>
        <w:tc>
          <w:tcPr>
            <w:tcW w:w="1887" w:type="dxa"/>
            <w:shd w:val="clear" w:color="auto" w:fill="auto"/>
            <w:noWrap/>
            <w:vAlign w:val="center"/>
          </w:tcPr>
          <w:p w14:paraId="45D864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386C94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4,800.00 </w:t>
            </w:r>
          </w:p>
        </w:tc>
      </w:tr>
      <w:tr w14:paraId="249D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4087D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54431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1EE452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30206-电费</w:t>
            </w:r>
          </w:p>
        </w:tc>
        <w:tc>
          <w:tcPr>
            <w:tcW w:w="1649" w:type="dxa"/>
            <w:shd w:val="clear" w:color="auto" w:fill="auto"/>
            <w:noWrap/>
            <w:vAlign w:val="center"/>
          </w:tcPr>
          <w:p w14:paraId="6447C4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32,400.00 </w:t>
            </w:r>
          </w:p>
        </w:tc>
        <w:tc>
          <w:tcPr>
            <w:tcW w:w="1887" w:type="dxa"/>
            <w:shd w:val="clear" w:color="auto" w:fill="auto"/>
            <w:noWrap/>
            <w:vAlign w:val="center"/>
          </w:tcPr>
          <w:p w14:paraId="410C63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63A28F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32,400.00 </w:t>
            </w:r>
          </w:p>
        </w:tc>
      </w:tr>
      <w:tr w14:paraId="57BD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108D9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6FB00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73EDA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30207-邮电费</w:t>
            </w:r>
          </w:p>
        </w:tc>
        <w:tc>
          <w:tcPr>
            <w:tcW w:w="1649" w:type="dxa"/>
            <w:shd w:val="clear" w:color="auto" w:fill="auto"/>
            <w:noWrap/>
            <w:vAlign w:val="center"/>
          </w:tcPr>
          <w:p w14:paraId="65A161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12,000.00 </w:t>
            </w:r>
          </w:p>
        </w:tc>
        <w:tc>
          <w:tcPr>
            <w:tcW w:w="1887" w:type="dxa"/>
            <w:shd w:val="clear" w:color="auto" w:fill="auto"/>
            <w:noWrap/>
            <w:vAlign w:val="center"/>
          </w:tcPr>
          <w:p w14:paraId="7D960D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55324B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12,000.00 </w:t>
            </w:r>
          </w:p>
        </w:tc>
      </w:tr>
      <w:tr w14:paraId="577E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750D5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61237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7C6C2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30211-差旅费</w:t>
            </w:r>
          </w:p>
        </w:tc>
        <w:tc>
          <w:tcPr>
            <w:tcW w:w="1649" w:type="dxa"/>
            <w:shd w:val="clear" w:color="auto" w:fill="auto"/>
            <w:noWrap/>
            <w:vAlign w:val="center"/>
          </w:tcPr>
          <w:p w14:paraId="1A81EE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7,752.00 </w:t>
            </w:r>
          </w:p>
        </w:tc>
        <w:tc>
          <w:tcPr>
            <w:tcW w:w="1887" w:type="dxa"/>
            <w:shd w:val="clear" w:color="auto" w:fill="auto"/>
            <w:noWrap/>
            <w:vAlign w:val="center"/>
          </w:tcPr>
          <w:p w14:paraId="569419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23E9F4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7,752.00 </w:t>
            </w:r>
          </w:p>
        </w:tc>
      </w:tr>
      <w:tr w14:paraId="230A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1D782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7F012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1CF50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30228-工会经费</w:t>
            </w:r>
          </w:p>
        </w:tc>
        <w:tc>
          <w:tcPr>
            <w:tcW w:w="1649" w:type="dxa"/>
            <w:shd w:val="clear" w:color="auto" w:fill="auto"/>
            <w:noWrap/>
            <w:vAlign w:val="center"/>
          </w:tcPr>
          <w:p w14:paraId="51BB96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27,058.80 </w:t>
            </w:r>
          </w:p>
        </w:tc>
        <w:tc>
          <w:tcPr>
            <w:tcW w:w="1887" w:type="dxa"/>
            <w:shd w:val="clear" w:color="auto" w:fill="auto"/>
            <w:noWrap/>
            <w:vAlign w:val="center"/>
          </w:tcPr>
          <w:p w14:paraId="016FAD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412669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27,058.80 </w:t>
            </w:r>
          </w:p>
        </w:tc>
      </w:tr>
      <w:tr w14:paraId="2FFF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51369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3573E9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2E2B12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30229-福利费</w:t>
            </w:r>
          </w:p>
        </w:tc>
        <w:tc>
          <w:tcPr>
            <w:tcW w:w="1649" w:type="dxa"/>
            <w:shd w:val="clear" w:color="auto" w:fill="auto"/>
            <w:noWrap/>
            <w:vAlign w:val="center"/>
          </w:tcPr>
          <w:p w14:paraId="7C2132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40,608.00 </w:t>
            </w:r>
          </w:p>
        </w:tc>
        <w:tc>
          <w:tcPr>
            <w:tcW w:w="1887" w:type="dxa"/>
            <w:shd w:val="clear" w:color="auto" w:fill="auto"/>
            <w:noWrap/>
            <w:vAlign w:val="center"/>
          </w:tcPr>
          <w:p w14:paraId="026A3A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5BF8DB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40,608.00 </w:t>
            </w:r>
          </w:p>
        </w:tc>
      </w:tr>
      <w:tr w14:paraId="7FCB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6083E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035F4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50202-会议费</w:t>
            </w:r>
          </w:p>
        </w:tc>
        <w:tc>
          <w:tcPr>
            <w:tcW w:w="2912" w:type="dxa"/>
            <w:shd w:val="clear" w:color="auto" w:fill="auto"/>
            <w:vAlign w:val="center"/>
          </w:tcPr>
          <w:p w14:paraId="3AE5F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30215-会议费</w:t>
            </w:r>
          </w:p>
        </w:tc>
        <w:tc>
          <w:tcPr>
            <w:tcW w:w="1649" w:type="dxa"/>
            <w:shd w:val="clear" w:color="auto" w:fill="auto"/>
            <w:noWrap/>
            <w:vAlign w:val="center"/>
          </w:tcPr>
          <w:p w14:paraId="1EE879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3,060.00 </w:t>
            </w:r>
          </w:p>
        </w:tc>
        <w:tc>
          <w:tcPr>
            <w:tcW w:w="1887" w:type="dxa"/>
            <w:shd w:val="clear" w:color="auto" w:fill="auto"/>
            <w:noWrap/>
            <w:vAlign w:val="center"/>
          </w:tcPr>
          <w:p w14:paraId="49BDF9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521DF1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3,060.00 </w:t>
            </w:r>
          </w:p>
        </w:tc>
      </w:tr>
      <w:tr w14:paraId="1D09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5F7CB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7FA84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50203-培训费</w:t>
            </w:r>
          </w:p>
        </w:tc>
        <w:tc>
          <w:tcPr>
            <w:tcW w:w="2912" w:type="dxa"/>
            <w:shd w:val="clear" w:color="auto" w:fill="auto"/>
            <w:vAlign w:val="center"/>
          </w:tcPr>
          <w:p w14:paraId="68C6D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30216-培训费</w:t>
            </w:r>
          </w:p>
        </w:tc>
        <w:tc>
          <w:tcPr>
            <w:tcW w:w="1649" w:type="dxa"/>
            <w:shd w:val="clear" w:color="auto" w:fill="auto"/>
            <w:noWrap/>
            <w:vAlign w:val="center"/>
          </w:tcPr>
          <w:p w14:paraId="65DAAA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10,404.00 </w:t>
            </w:r>
          </w:p>
        </w:tc>
        <w:tc>
          <w:tcPr>
            <w:tcW w:w="1887" w:type="dxa"/>
            <w:shd w:val="clear" w:color="auto" w:fill="auto"/>
            <w:noWrap/>
            <w:vAlign w:val="center"/>
          </w:tcPr>
          <w:p w14:paraId="11222A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63A612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10,404.00 </w:t>
            </w:r>
          </w:p>
        </w:tc>
      </w:tr>
      <w:tr w14:paraId="4AC2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6ABB1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7DE20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50206-公务接待费</w:t>
            </w:r>
          </w:p>
        </w:tc>
        <w:tc>
          <w:tcPr>
            <w:tcW w:w="2912" w:type="dxa"/>
            <w:shd w:val="clear" w:color="auto" w:fill="auto"/>
            <w:vAlign w:val="center"/>
          </w:tcPr>
          <w:p w14:paraId="46C6B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30217-公务接待费</w:t>
            </w:r>
          </w:p>
        </w:tc>
        <w:tc>
          <w:tcPr>
            <w:tcW w:w="1649" w:type="dxa"/>
            <w:shd w:val="clear" w:color="auto" w:fill="auto"/>
            <w:noWrap/>
            <w:vAlign w:val="center"/>
          </w:tcPr>
          <w:p w14:paraId="5484ED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1,239.72 </w:t>
            </w:r>
          </w:p>
        </w:tc>
        <w:tc>
          <w:tcPr>
            <w:tcW w:w="1887" w:type="dxa"/>
            <w:shd w:val="clear" w:color="auto" w:fill="auto"/>
            <w:noWrap/>
            <w:vAlign w:val="center"/>
          </w:tcPr>
          <w:p w14:paraId="73155B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6332F2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1,239.72 </w:t>
            </w:r>
          </w:p>
        </w:tc>
      </w:tr>
      <w:tr w14:paraId="60CC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2667E2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526F54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50209-维修（护）费</w:t>
            </w:r>
          </w:p>
        </w:tc>
        <w:tc>
          <w:tcPr>
            <w:tcW w:w="2912" w:type="dxa"/>
            <w:shd w:val="clear" w:color="auto" w:fill="auto"/>
            <w:vAlign w:val="center"/>
          </w:tcPr>
          <w:p w14:paraId="245FD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30213-维修（护）费</w:t>
            </w:r>
          </w:p>
        </w:tc>
        <w:tc>
          <w:tcPr>
            <w:tcW w:w="1649" w:type="dxa"/>
            <w:shd w:val="clear" w:color="auto" w:fill="auto"/>
            <w:noWrap/>
            <w:vAlign w:val="center"/>
          </w:tcPr>
          <w:p w14:paraId="2D6FAE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1887" w:type="dxa"/>
            <w:shd w:val="clear" w:color="auto" w:fill="auto"/>
            <w:noWrap/>
            <w:vAlign w:val="center"/>
          </w:tcPr>
          <w:p w14:paraId="34F8E9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2E28E1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r>
      <w:tr w14:paraId="6C82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2EA0B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65CA5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2912" w:type="dxa"/>
            <w:shd w:val="clear" w:color="auto" w:fill="auto"/>
            <w:vAlign w:val="center"/>
          </w:tcPr>
          <w:p w14:paraId="0CE84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49" w:type="dxa"/>
            <w:shd w:val="clear" w:color="auto" w:fill="auto"/>
            <w:noWrap/>
            <w:vAlign w:val="center"/>
          </w:tcPr>
          <w:p w14:paraId="50C970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90,720.00 </w:t>
            </w:r>
          </w:p>
        </w:tc>
        <w:tc>
          <w:tcPr>
            <w:tcW w:w="1887" w:type="dxa"/>
            <w:shd w:val="clear" w:color="auto" w:fill="auto"/>
            <w:noWrap/>
            <w:vAlign w:val="center"/>
          </w:tcPr>
          <w:p w14:paraId="38D8CB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874" w:type="dxa"/>
            <w:shd w:val="clear" w:color="auto" w:fill="auto"/>
            <w:noWrap/>
            <w:vAlign w:val="center"/>
          </w:tcPr>
          <w:p w14:paraId="03A3B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90,720.00 </w:t>
            </w:r>
          </w:p>
        </w:tc>
      </w:tr>
      <w:tr w14:paraId="08A2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067EE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515A4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50901-社会福利和救助</w:t>
            </w:r>
          </w:p>
        </w:tc>
        <w:tc>
          <w:tcPr>
            <w:tcW w:w="2912" w:type="dxa"/>
            <w:shd w:val="clear" w:color="auto" w:fill="auto"/>
            <w:vAlign w:val="center"/>
          </w:tcPr>
          <w:p w14:paraId="75BAB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30309-奖励金</w:t>
            </w:r>
          </w:p>
        </w:tc>
        <w:tc>
          <w:tcPr>
            <w:tcW w:w="1649" w:type="dxa"/>
            <w:shd w:val="clear" w:color="auto" w:fill="auto"/>
            <w:noWrap/>
            <w:vAlign w:val="center"/>
          </w:tcPr>
          <w:p w14:paraId="01FA7A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1887" w:type="dxa"/>
            <w:shd w:val="clear" w:color="auto" w:fill="auto"/>
            <w:noWrap/>
            <w:vAlign w:val="center"/>
          </w:tcPr>
          <w:p w14:paraId="43D2D7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1874" w:type="dxa"/>
            <w:shd w:val="clear" w:color="auto" w:fill="auto"/>
            <w:noWrap/>
            <w:vAlign w:val="center"/>
          </w:tcPr>
          <w:p w14:paraId="42046E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65A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45BCE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3277" w:type="dxa"/>
            <w:shd w:val="clear" w:color="auto" w:fill="auto"/>
            <w:vAlign w:val="center"/>
          </w:tcPr>
          <w:p w14:paraId="5B9D1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50999-其他对个人和家庭补助</w:t>
            </w:r>
          </w:p>
        </w:tc>
        <w:tc>
          <w:tcPr>
            <w:tcW w:w="2912" w:type="dxa"/>
            <w:shd w:val="clear" w:color="auto" w:fill="auto"/>
            <w:vAlign w:val="center"/>
          </w:tcPr>
          <w:p w14:paraId="27CE4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30399-其他对个人和家庭的补助</w:t>
            </w:r>
          </w:p>
        </w:tc>
        <w:tc>
          <w:tcPr>
            <w:tcW w:w="1649" w:type="dxa"/>
            <w:shd w:val="clear" w:color="auto" w:fill="auto"/>
            <w:noWrap/>
            <w:vAlign w:val="center"/>
          </w:tcPr>
          <w:p w14:paraId="4E83F3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192,000.00 </w:t>
            </w:r>
          </w:p>
        </w:tc>
        <w:tc>
          <w:tcPr>
            <w:tcW w:w="1887" w:type="dxa"/>
            <w:shd w:val="clear" w:color="auto" w:fill="auto"/>
            <w:noWrap/>
            <w:vAlign w:val="center"/>
          </w:tcPr>
          <w:p w14:paraId="10A70B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192,000.00 </w:t>
            </w:r>
          </w:p>
        </w:tc>
        <w:tc>
          <w:tcPr>
            <w:tcW w:w="1874" w:type="dxa"/>
            <w:shd w:val="clear" w:color="auto" w:fill="auto"/>
            <w:noWrap/>
            <w:vAlign w:val="center"/>
          </w:tcPr>
          <w:p w14:paraId="36EC65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0DC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5681F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2210201-住房公积金</w:t>
            </w:r>
          </w:p>
        </w:tc>
        <w:tc>
          <w:tcPr>
            <w:tcW w:w="3277" w:type="dxa"/>
            <w:shd w:val="clear" w:color="auto" w:fill="auto"/>
            <w:vAlign w:val="center"/>
          </w:tcPr>
          <w:p w14:paraId="118DC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50103-住房公积金</w:t>
            </w:r>
          </w:p>
        </w:tc>
        <w:tc>
          <w:tcPr>
            <w:tcW w:w="2912" w:type="dxa"/>
            <w:shd w:val="clear" w:color="auto" w:fill="auto"/>
            <w:vAlign w:val="center"/>
          </w:tcPr>
          <w:p w14:paraId="0FEE6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30113-住房公积金</w:t>
            </w:r>
          </w:p>
        </w:tc>
        <w:tc>
          <w:tcPr>
            <w:tcW w:w="1649" w:type="dxa"/>
            <w:shd w:val="clear" w:color="auto" w:fill="auto"/>
            <w:noWrap/>
            <w:vAlign w:val="center"/>
          </w:tcPr>
          <w:p w14:paraId="0100E3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858,891.00 </w:t>
            </w:r>
          </w:p>
        </w:tc>
        <w:tc>
          <w:tcPr>
            <w:tcW w:w="1887" w:type="dxa"/>
            <w:shd w:val="clear" w:color="auto" w:fill="auto"/>
            <w:noWrap/>
            <w:vAlign w:val="center"/>
          </w:tcPr>
          <w:p w14:paraId="5DB877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858,891.00 </w:t>
            </w:r>
          </w:p>
        </w:tc>
        <w:tc>
          <w:tcPr>
            <w:tcW w:w="1874" w:type="dxa"/>
            <w:shd w:val="clear" w:color="auto" w:fill="auto"/>
            <w:noWrap/>
            <w:vAlign w:val="center"/>
          </w:tcPr>
          <w:p w14:paraId="057738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49E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3C731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2210202-提租补贴</w:t>
            </w:r>
          </w:p>
        </w:tc>
        <w:tc>
          <w:tcPr>
            <w:tcW w:w="3277" w:type="dxa"/>
            <w:shd w:val="clear" w:color="auto" w:fill="auto"/>
            <w:vAlign w:val="center"/>
          </w:tcPr>
          <w:p w14:paraId="4BEBFD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088E4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30102-津贴补贴</w:t>
            </w:r>
          </w:p>
        </w:tc>
        <w:tc>
          <w:tcPr>
            <w:tcW w:w="1649" w:type="dxa"/>
            <w:shd w:val="clear" w:color="auto" w:fill="auto"/>
            <w:noWrap/>
            <w:vAlign w:val="center"/>
          </w:tcPr>
          <w:p w14:paraId="2C39D9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10,200.00 </w:t>
            </w:r>
          </w:p>
        </w:tc>
        <w:tc>
          <w:tcPr>
            <w:tcW w:w="1887" w:type="dxa"/>
            <w:shd w:val="clear" w:color="auto" w:fill="auto"/>
            <w:noWrap/>
            <w:vAlign w:val="center"/>
          </w:tcPr>
          <w:p w14:paraId="7D732C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10,200.00 </w:t>
            </w:r>
          </w:p>
        </w:tc>
        <w:tc>
          <w:tcPr>
            <w:tcW w:w="1874" w:type="dxa"/>
            <w:shd w:val="clear" w:color="auto" w:fill="auto"/>
            <w:noWrap/>
            <w:vAlign w:val="center"/>
          </w:tcPr>
          <w:p w14:paraId="52224C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6E86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vAlign w:val="center"/>
          </w:tcPr>
          <w:p w14:paraId="614BC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2210203-购房补贴</w:t>
            </w:r>
          </w:p>
        </w:tc>
        <w:tc>
          <w:tcPr>
            <w:tcW w:w="3277" w:type="dxa"/>
            <w:shd w:val="clear" w:color="auto" w:fill="auto"/>
            <w:vAlign w:val="center"/>
          </w:tcPr>
          <w:p w14:paraId="23DA3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15D6C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30102-津贴补贴</w:t>
            </w:r>
          </w:p>
        </w:tc>
        <w:tc>
          <w:tcPr>
            <w:tcW w:w="1649" w:type="dxa"/>
            <w:shd w:val="clear" w:color="auto" w:fill="auto"/>
            <w:noWrap/>
            <w:vAlign w:val="center"/>
          </w:tcPr>
          <w:p w14:paraId="73AA0F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908,604.00 </w:t>
            </w:r>
          </w:p>
        </w:tc>
        <w:tc>
          <w:tcPr>
            <w:tcW w:w="1887" w:type="dxa"/>
            <w:shd w:val="clear" w:color="auto" w:fill="auto"/>
            <w:noWrap/>
            <w:vAlign w:val="center"/>
          </w:tcPr>
          <w:p w14:paraId="7A9A2E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908,604.00 </w:t>
            </w:r>
          </w:p>
        </w:tc>
        <w:tc>
          <w:tcPr>
            <w:tcW w:w="1874" w:type="dxa"/>
            <w:shd w:val="clear" w:color="auto" w:fill="auto"/>
            <w:noWrap/>
            <w:vAlign w:val="center"/>
          </w:tcPr>
          <w:p w14:paraId="2EE538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4871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right"/>
        </w:trPr>
        <w:tc>
          <w:tcPr>
            <w:tcW w:w="2587" w:type="dxa"/>
            <w:shd w:val="clear" w:color="auto" w:fill="auto"/>
            <w:noWrap/>
            <w:vAlign w:val="center"/>
          </w:tcPr>
          <w:p w14:paraId="17A20DA1">
            <w:pPr>
              <w:jc w:val="left"/>
              <w:rPr>
                <w:rFonts w:hint="eastAsia" w:ascii="宋体" w:hAnsi="宋体" w:eastAsia="宋体" w:cs="宋体"/>
                <w:b/>
                <w:bCs/>
                <w:i w:val="0"/>
                <w:iCs w:val="0"/>
                <w:color w:val="000000"/>
                <w:sz w:val="18"/>
                <w:szCs w:val="18"/>
                <w:u w:val="none"/>
              </w:rPr>
            </w:pPr>
          </w:p>
        </w:tc>
        <w:tc>
          <w:tcPr>
            <w:tcW w:w="3277" w:type="dxa"/>
            <w:shd w:val="clear" w:color="auto" w:fill="auto"/>
            <w:noWrap/>
            <w:vAlign w:val="center"/>
          </w:tcPr>
          <w:p w14:paraId="6E950ED2">
            <w:pPr>
              <w:jc w:val="left"/>
              <w:rPr>
                <w:rFonts w:hint="eastAsia" w:ascii="宋体" w:hAnsi="宋体" w:eastAsia="宋体" w:cs="宋体"/>
                <w:b/>
                <w:bCs/>
                <w:i w:val="0"/>
                <w:iCs w:val="0"/>
                <w:color w:val="000000"/>
                <w:sz w:val="18"/>
                <w:szCs w:val="18"/>
                <w:u w:val="none"/>
              </w:rPr>
            </w:pPr>
          </w:p>
        </w:tc>
        <w:tc>
          <w:tcPr>
            <w:tcW w:w="2912" w:type="dxa"/>
            <w:shd w:val="clear" w:color="auto" w:fill="auto"/>
            <w:noWrap/>
            <w:vAlign w:val="center"/>
          </w:tcPr>
          <w:p w14:paraId="69BCDD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649" w:type="dxa"/>
            <w:shd w:val="clear" w:color="auto" w:fill="auto"/>
            <w:noWrap/>
            <w:vAlign w:val="center"/>
          </w:tcPr>
          <w:p w14:paraId="74AF307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12,880,590.33 </w:t>
            </w:r>
          </w:p>
        </w:tc>
        <w:tc>
          <w:tcPr>
            <w:tcW w:w="1887" w:type="dxa"/>
            <w:shd w:val="clear" w:color="auto" w:fill="auto"/>
            <w:noWrap/>
            <w:vAlign w:val="center"/>
          </w:tcPr>
          <w:p w14:paraId="0637E1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11,853,547.60 </w:t>
            </w:r>
          </w:p>
        </w:tc>
        <w:tc>
          <w:tcPr>
            <w:tcW w:w="1874" w:type="dxa"/>
            <w:shd w:val="clear" w:color="auto" w:fill="auto"/>
            <w:noWrap/>
            <w:vAlign w:val="center"/>
          </w:tcPr>
          <w:p w14:paraId="1736C70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1,027,042.73 </w:t>
            </w:r>
          </w:p>
        </w:tc>
      </w:tr>
    </w:tbl>
    <w:p w14:paraId="159145B4"/>
    <w:p w14:paraId="4C07D448"/>
    <w:p w14:paraId="7F5C28EF"/>
    <w:p w14:paraId="7BFD971E"/>
    <w:p w14:paraId="4F04B37B"/>
    <w:p w14:paraId="7B798D4E"/>
    <w:p w14:paraId="12354DE0"/>
    <w:p w14:paraId="31B75F7F"/>
    <w:p w14:paraId="645657BB"/>
    <w:p w14:paraId="43965C20"/>
    <w:p w14:paraId="469C593F"/>
    <w:p w14:paraId="399000C8"/>
    <w:p w14:paraId="33279A11"/>
    <w:p w14:paraId="75FBFB5E"/>
    <w:p w14:paraId="2B2BDBE6">
      <w:pPr>
        <w:rPr>
          <w:rFonts w:hint="eastAsia"/>
        </w:rPr>
      </w:pPr>
    </w:p>
    <w:p w14:paraId="0CC1E326">
      <w:pPr>
        <w:rPr>
          <w:rFonts w:hint="eastAsia"/>
        </w:rPr>
      </w:pPr>
    </w:p>
    <w:p w14:paraId="786A4FA7"/>
    <w:p w14:paraId="284B4070"/>
    <w:p w14:paraId="280BF575"/>
    <w:p w14:paraId="3C91E359"/>
    <w:p w14:paraId="505A0E87">
      <w:pPr>
        <w:rPr>
          <w:rFonts w:ascii="楷体_GB2312" w:hAnsi="宋体" w:eastAsia="楷体_GB2312"/>
          <w:b/>
          <w:sz w:val="36"/>
          <w:szCs w:val="32"/>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14:paraId="71DE6688">
      <w:pPr>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表八：</w:t>
      </w:r>
    </w:p>
    <w:p w14:paraId="5F39BE26">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年区金融办政府性基金预算支出情况表</w:t>
      </w:r>
    </w:p>
    <w:p w14:paraId="32CF9164">
      <w:pPr>
        <w:ind w:right="112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w:t>
      </w:r>
    </w:p>
    <w:tbl>
      <w:tblPr>
        <w:tblStyle w:val="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25"/>
        <w:gridCol w:w="2237"/>
        <w:gridCol w:w="2281"/>
        <w:gridCol w:w="1063"/>
        <w:gridCol w:w="1100"/>
        <w:gridCol w:w="1153"/>
      </w:tblGrid>
      <w:tr w14:paraId="7931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25" w:type="dxa"/>
            <w:vMerge w:val="restart"/>
            <w:shd w:val="clear" w:color="EFF2F7" w:fill="EFF2F7"/>
            <w:noWrap/>
            <w:vAlign w:val="center"/>
          </w:tcPr>
          <w:p w14:paraId="04F783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2237" w:type="dxa"/>
            <w:vMerge w:val="restart"/>
            <w:shd w:val="clear" w:color="EFF2F7" w:fill="EFF2F7"/>
            <w:noWrap/>
            <w:vAlign w:val="center"/>
          </w:tcPr>
          <w:p w14:paraId="41D63C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2281" w:type="dxa"/>
            <w:vMerge w:val="restart"/>
            <w:shd w:val="clear" w:color="EFF2F7" w:fill="EFF2F7"/>
            <w:noWrap/>
            <w:vAlign w:val="center"/>
          </w:tcPr>
          <w:p w14:paraId="3F46F5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3316" w:type="dxa"/>
            <w:gridSpan w:val="3"/>
            <w:shd w:val="clear" w:color="EFF2F7" w:fill="EFF2F7"/>
            <w:noWrap/>
            <w:vAlign w:val="center"/>
          </w:tcPr>
          <w:p w14:paraId="0A87E0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本年预算数</w:t>
            </w:r>
          </w:p>
        </w:tc>
      </w:tr>
      <w:tr w14:paraId="6E66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5" w:type="dxa"/>
            <w:vMerge w:val="continue"/>
            <w:shd w:val="clear" w:color="EFF2F7" w:fill="EFF2F7"/>
            <w:noWrap/>
            <w:vAlign w:val="center"/>
          </w:tcPr>
          <w:p w14:paraId="7F62C4FE">
            <w:pPr>
              <w:jc w:val="center"/>
              <w:rPr>
                <w:rFonts w:hint="eastAsia" w:ascii="宋体" w:hAnsi="宋体" w:eastAsia="宋体" w:cs="宋体"/>
                <w:b/>
                <w:bCs/>
                <w:i w:val="0"/>
                <w:iCs w:val="0"/>
                <w:color w:val="000000"/>
                <w:sz w:val="20"/>
                <w:szCs w:val="20"/>
                <w:u w:val="none"/>
              </w:rPr>
            </w:pPr>
          </w:p>
        </w:tc>
        <w:tc>
          <w:tcPr>
            <w:tcW w:w="2237" w:type="dxa"/>
            <w:vMerge w:val="continue"/>
            <w:shd w:val="clear" w:color="EFF2F7" w:fill="EFF2F7"/>
            <w:noWrap/>
            <w:vAlign w:val="center"/>
          </w:tcPr>
          <w:p w14:paraId="1C8266E9">
            <w:pPr>
              <w:jc w:val="center"/>
              <w:rPr>
                <w:rFonts w:hint="eastAsia" w:ascii="宋体" w:hAnsi="宋体" w:eastAsia="宋体" w:cs="宋体"/>
                <w:b/>
                <w:bCs/>
                <w:i w:val="0"/>
                <w:iCs w:val="0"/>
                <w:color w:val="000000"/>
                <w:sz w:val="20"/>
                <w:szCs w:val="20"/>
                <w:u w:val="none"/>
              </w:rPr>
            </w:pPr>
          </w:p>
        </w:tc>
        <w:tc>
          <w:tcPr>
            <w:tcW w:w="2281" w:type="dxa"/>
            <w:vMerge w:val="continue"/>
            <w:shd w:val="clear" w:color="EFF2F7" w:fill="EFF2F7"/>
            <w:noWrap/>
            <w:vAlign w:val="center"/>
          </w:tcPr>
          <w:p w14:paraId="0E856E35">
            <w:pPr>
              <w:jc w:val="center"/>
              <w:rPr>
                <w:rFonts w:hint="eastAsia" w:ascii="宋体" w:hAnsi="宋体" w:eastAsia="宋体" w:cs="宋体"/>
                <w:b/>
                <w:bCs/>
                <w:i w:val="0"/>
                <w:iCs w:val="0"/>
                <w:color w:val="000000"/>
                <w:sz w:val="20"/>
                <w:szCs w:val="20"/>
                <w:u w:val="none"/>
              </w:rPr>
            </w:pPr>
          </w:p>
        </w:tc>
        <w:tc>
          <w:tcPr>
            <w:tcW w:w="1063" w:type="dxa"/>
            <w:shd w:val="clear" w:color="EFF2F7" w:fill="EFF2F7"/>
            <w:noWrap/>
            <w:vAlign w:val="center"/>
          </w:tcPr>
          <w:p w14:paraId="7C9815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100" w:type="dxa"/>
            <w:shd w:val="clear" w:color="EFF2F7" w:fill="EFF2F7"/>
            <w:noWrap/>
            <w:vAlign w:val="center"/>
          </w:tcPr>
          <w:p w14:paraId="731EE5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153" w:type="dxa"/>
            <w:shd w:val="clear" w:color="EFF2F7" w:fill="EFF2F7"/>
            <w:noWrap/>
            <w:vAlign w:val="center"/>
          </w:tcPr>
          <w:p w14:paraId="3FAD36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3B2C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925" w:type="dxa"/>
            <w:shd w:val="clear" w:color="auto" w:fill="auto"/>
            <w:vAlign w:val="center"/>
          </w:tcPr>
          <w:p w14:paraId="450E622C">
            <w:pPr>
              <w:jc w:val="left"/>
              <w:rPr>
                <w:rFonts w:hint="eastAsia" w:ascii="宋体" w:hAnsi="宋体" w:eastAsia="宋体" w:cs="宋体"/>
                <w:i w:val="0"/>
                <w:iCs w:val="0"/>
                <w:color w:val="000000"/>
                <w:sz w:val="18"/>
                <w:szCs w:val="18"/>
                <w:u w:val="none"/>
              </w:rPr>
            </w:pPr>
          </w:p>
        </w:tc>
        <w:tc>
          <w:tcPr>
            <w:tcW w:w="2237" w:type="dxa"/>
            <w:shd w:val="clear" w:color="auto" w:fill="auto"/>
            <w:vAlign w:val="center"/>
          </w:tcPr>
          <w:p w14:paraId="38C8F4AD">
            <w:pPr>
              <w:jc w:val="left"/>
              <w:rPr>
                <w:rFonts w:hint="eastAsia" w:ascii="宋体" w:hAnsi="宋体" w:eastAsia="宋体" w:cs="宋体"/>
                <w:i w:val="0"/>
                <w:iCs w:val="0"/>
                <w:color w:val="000000"/>
                <w:sz w:val="18"/>
                <w:szCs w:val="18"/>
                <w:u w:val="none"/>
              </w:rPr>
            </w:pPr>
          </w:p>
        </w:tc>
        <w:tc>
          <w:tcPr>
            <w:tcW w:w="2281" w:type="dxa"/>
            <w:shd w:val="clear" w:color="auto" w:fill="auto"/>
            <w:vAlign w:val="center"/>
          </w:tcPr>
          <w:p w14:paraId="27C4245C">
            <w:pPr>
              <w:jc w:val="left"/>
              <w:rPr>
                <w:rFonts w:hint="eastAsia" w:ascii="宋体" w:hAnsi="宋体" w:eastAsia="宋体" w:cs="宋体"/>
                <w:i w:val="0"/>
                <w:iCs w:val="0"/>
                <w:color w:val="000000"/>
                <w:sz w:val="18"/>
                <w:szCs w:val="18"/>
                <w:u w:val="none"/>
              </w:rPr>
            </w:pPr>
          </w:p>
        </w:tc>
        <w:tc>
          <w:tcPr>
            <w:tcW w:w="1063" w:type="dxa"/>
            <w:shd w:val="clear" w:color="auto" w:fill="auto"/>
            <w:noWrap/>
            <w:vAlign w:val="center"/>
          </w:tcPr>
          <w:p w14:paraId="28B8407D">
            <w:pPr>
              <w:jc w:val="right"/>
              <w:rPr>
                <w:rFonts w:hint="eastAsia" w:ascii="宋体" w:hAnsi="宋体" w:eastAsia="宋体" w:cs="宋体"/>
                <w:i w:val="0"/>
                <w:iCs w:val="0"/>
                <w:color w:val="000000"/>
                <w:sz w:val="18"/>
                <w:szCs w:val="18"/>
                <w:u w:val="none"/>
              </w:rPr>
            </w:pPr>
          </w:p>
        </w:tc>
        <w:tc>
          <w:tcPr>
            <w:tcW w:w="1100" w:type="dxa"/>
            <w:shd w:val="clear" w:color="auto" w:fill="auto"/>
            <w:noWrap/>
            <w:vAlign w:val="center"/>
          </w:tcPr>
          <w:p w14:paraId="3E430B89">
            <w:pPr>
              <w:jc w:val="right"/>
              <w:rPr>
                <w:rFonts w:hint="eastAsia" w:ascii="宋体" w:hAnsi="宋体" w:eastAsia="宋体" w:cs="宋体"/>
                <w:i w:val="0"/>
                <w:iCs w:val="0"/>
                <w:color w:val="000000"/>
                <w:sz w:val="18"/>
                <w:szCs w:val="18"/>
                <w:u w:val="none"/>
              </w:rPr>
            </w:pPr>
          </w:p>
        </w:tc>
        <w:tc>
          <w:tcPr>
            <w:tcW w:w="1153" w:type="dxa"/>
            <w:shd w:val="clear" w:color="auto" w:fill="auto"/>
            <w:noWrap/>
            <w:vAlign w:val="center"/>
          </w:tcPr>
          <w:p w14:paraId="03EE61EE">
            <w:pPr>
              <w:jc w:val="right"/>
              <w:rPr>
                <w:rFonts w:hint="eastAsia" w:ascii="宋体" w:hAnsi="宋体" w:eastAsia="宋体" w:cs="宋体"/>
                <w:i w:val="0"/>
                <w:iCs w:val="0"/>
                <w:color w:val="000000"/>
                <w:sz w:val="18"/>
                <w:szCs w:val="18"/>
                <w:u w:val="none"/>
              </w:rPr>
            </w:pPr>
          </w:p>
        </w:tc>
      </w:tr>
      <w:tr w14:paraId="1B23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925" w:type="dxa"/>
            <w:shd w:val="clear" w:color="auto" w:fill="auto"/>
            <w:noWrap/>
            <w:vAlign w:val="center"/>
          </w:tcPr>
          <w:p w14:paraId="06E9C84E">
            <w:pPr>
              <w:jc w:val="left"/>
              <w:rPr>
                <w:rFonts w:hint="eastAsia" w:ascii="宋体" w:hAnsi="宋体" w:eastAsia="宋体" w:cs="宋体"/>
                <w:b/>
                <w:bCs/>
                <w:i w:val="0"/>
                <w:iCs w:val="0"/>
                <w:color w:val="000000"/>
                <w:sz w:val="18"/>
                <w:szCs w:val="18"/>
                <w:u w:val="none"/>
              </w:rPr>
            </w:pPr>
          </w:p>
        </w:tc>
        <w:tc>
          <w:tcPr>
            <w:tcW w:w="2237" w:type="dxa"/>
            <w:shd w:val="clear" w:color="auto" w:fill="auto"/>
            <w:noWrap/>
            <w:vAlign w:val="center"/>
          </w:tcPr>
          <w:p w14:paraId="6A98339C">
            <w:pPr>
              <w:jc w:val="left"/>
              <w:rPr>
                <w:rFonts w:hint="eastAsia" w:ascii="宋体" w:hAnsi="宋体" w:eastAsia="宋体" w:cs="宋体"/>
                <w:b/>
                <w:bCs/>
                <w:i w:val="0"/>
                <w:iCs w:val="0"/>
                <w:color w:val="000000"/>
                <w:sz w:val="18"/>
                <w:szCs w:val="18"/>
                <w:u w:val="none"/>
              </w:rPr>
            </w:pPr>
          </w:p>
        </w:tc>
        <w:tc>
          <w:tcPr>
            <w:tcW w:w="2281" w:type="dxa"/>
            <w:shd w:val="clear" w:color="auto" w:fill="auto"/>
            <w:noWrap/>
            <w:vAlign w:val="center"/>
          </w:tcPr>
          <w:p w14:paraId="50971F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063" w:type="dxa"/>
            <w:shd w:val="clear" w:color="auto" w:fill="auto"/>
            <w:noWrap/>
            <w:vAlign w:val="center"/>
          </w:tcPr>
          <w:p w14:paraId="55A0235F">
            <w:pPr>
              <w:jc w:val="right"/>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0.00</w:t>
            </w:r>
          </w:p>
        </w:tc>
        <w:tc>
          <w:tcPr>
            <w:tcW w:w="1100" w:type="dxa"/>
            <w:shd w:val="clear" w:color="auto" w:fill="auto"/>
            <w:noWrap/>
            <w:vAlign w:val="center"/>
          </w:tcPr>
          <w:p w14:paraId="48DFC9F7">
            <w:pPr>
              <w:jc w:val="right"/>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0.00</w:t>
            </w:r>
          </w:p>
        </w:tc>
        <w:tc>
          <w:tcPr>
            <w:tcW w:w="1153" w:type="dxa"/>
            <w:shd w:val="clear" w:color="auto" w:fill="auto"/>
            <w:noWrap/>
            <w:vAlign w:val="center"/>
          </w:tcPr>
          <w:p w14:paraId="5342076E">
            <w:pPr>
              <w:jc w:val="right"/>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0.00</w:t>
            </w:r>
          </w:p>
        </w:tc>
      </w:tr>
    </w:tbl>
    <w:p w14:paraId="1B9C5F42">
      <w:pPr>
        <w:jc w:val="center"/>
        <w:rPr>
          <w:rFonts w:ascii="楷体" w:hAnsi="楷体" w:eastAsia="楷体"/>
          <w:b/>
          <w:sz w:val="36"/>
          <w:szCs w:val="36"/>
        </w:rPr>
      </w:pPr>
    </w:p>
    <w:p w14:paraId="1BD85312">
      <w:pPr>
        <w:jc w:val="center"/>
        <w:rPr>
          <w:rFonts w:ascii="楷体" w:hAnsi="楷体" w:eastAsia="楷体"/>
          <w:b/>
          <w:sz w:val="36"/>
          <w:szCs w:val="36"/>
        </w:rPr>
      </w:pPr>
    </w:p>
    <w:p w14:paraId="247A190B">
      <w:pPr>
        <w:jc w:val="center"/>
        <w:rPr>
          <w:rFonts w:ascii="楷体" w:hAnsi="楷体" w:eastAsia="楷体"/>
          <w:b/>
          <w:sz w:val="36"/>
          <w:szCs w:val="36"/>
        </w:rPr>
      </w:pPr>
    </w:p>
    <w:p w14:paraId="4A8B0EF8">
      <w:pPr>
        <w:jc w:val="center"/>
        <w:rPr>
          <w:rFonts w:ascii="楷体" w:hAnsi="楷体" w:eastAsia="楷体"/>
          <w:b/>
          <w:sz w:val="36"/>
          <w:szCs w:val="36"/>
        </w:rPr>
      </w:pPr>
    </w:p>
    <w:p w14:paraId="3D8FF032">
      <w:pPr>
        <w:jc w:val="center"/>
        <w:rPr>
          <w:rFonts w:ascii="楷体" w:hAnsi="楷体" w:eastAsia="楷体"/>
          <w:b/>
          <w:sz w:val="36"/>
          <w:szCs w:val="36"/>
        </w:rPr>
      </w:pPr>
    </w:p>
    <w:p w14:paraId="18ECA8A1">
      <w:pPr>
        <w:jc w:val="center"/>
        <w:rPr>
          <w:rFonts w:ascii="楷体" w:hAnsi="楷体" w:eastAsia="楷体"/>
          <w:b/>
          <w:sz w:val="36"/>
          <w:szCs w:val="36"/>
        </w:rPr>
      </w:pPr>
    </w:p>
    <w:p w14:paraId="34DDC783">
      <w:pPr>
        <w:jc w:val="center"/>
        <w:rPr>
          <w:rFonts w:hint="eastAsia" w:ascii="楷体" w:hAnsi="楷体" w:eastAsia="楷体"/>
          <w:b/>
          <w:sz w:val="36"/>
          <w:szCs w:val="36"/>
        </w:rPr>
      </w:pPr>
    </w:p>
    <w:p w14:paraId="3598C331">
      <w:pPr>
        <w:jc w:val="center"/>
        <w:rPr>
          <w:rFonts w:hint="eastAsia" w:ascii="楷体" w:hAnsi="楷体" w:eastAsia="楷体"/>
          <w:b/>
          <w:sz w:val="36"/>
          <w:szCs w:val="36"/>
        </w:rPr>
      </w:pPr>
    </w:p>
    <w:p w14:paraId="0E9DD633">
      <w:pPr>
        <w:jc w:val="center"/>
        <w:rPr>
          <w:rFonts w:hint="eastAsia" w:ascii="楷体" w:hAnsi="楷体" w:eastAsia="楷体"/>
          <w:b/>
          <w:sz w:val="36"/>
          <w:szCs w:val="36"/>
        </w:rPr>
      </w:pPr>
    </w:p>
    <w:p w14:paraId="58B3C49A">
      <w:pPr>
        <w:jc w:val="center"/>
        <w:rPr>
          <w:rFonts w:hint="eastAsia" w:ascii="楷体" w:hAnsi="楷体" w:eastAsia="楷体"/>
          <w:b/>
          <w:sz w:val="36"/>
          <w:szCs w:val="36"/>
        </w:rPr>
      </w:pPr>
    </w:p>
    <w:p w14:paraId="71E87A90">
      <w:pPr>
        <w:jc w:val="center"/>
        <w:rPr>
          <w:rFonts w:hint="eastAsia" w:ascii="楷体" w:hAnsi="楷体" w:eastAsia="楷体"/>
          <w:b/>
          <w:sz w:val="36"/>
          <w:szCs w:val="36"/>
        </w:rPr>
      </w:pPr>
    </w:p>
    <w:p w14:paraId="39CFF961">
      <w:pPr>
        <w:jc w:val="center"/>
        <w:rPr>
          <w:rFonts w:hint="eastAsia" w:ascii="楷体" w:hAnsi="楷体" w:eastAsia="楷体"/>
          <w:b/>
          <w:sz w:val="36"/>
          <w:szCs w:val="36"/>
        </w:rPr>
      </w:pPr>
    </w:p>
    <w:p w14:paraId="67FFF6C7">
      <w:pPr>
        <w:jc w:val="center"/>
        <w:rPr>
          <w:rFonts w:hint="eastAsia" w:ascii="楷体" w:hAnsi="楷体" w:eastAsia="楷体"/>
          <w:b/>
          <w:sz w:val="36"/>
          <w:szCs w:val="36"/>
        </w:rPr>
      </w:pPr>
    </w:p>
    <w:p w14:paraId="04848F23">
      <w:pPr>
        <w:jc w:val="center"/>
        <w:rPr>
          <w:rFonts w:hint="eastAsia" w:ascii="楷体" w:hAnsi="楷体" w:eastAsia="楷体"/>
          <w:b/>
          <w:sz w:val="36"/>
          <w:szCs w:val="36"/>
        </w:rPr>
      </w:pPr>
    </w:p>
    <w:p w14:paraId="4F3D2E7F">
      <w:pPr>
        <w:jc w:val="center"/>
        <w:rPr>
          <w:rFonts w:hint="eastAsia" w:ascii="楷体" w:hAnsi="楷体" w:eastAsia="楷体"/>
          <w:b/>
          <w:sz w:val="36"/>
          <w:szCs w:val="36"/>
        </w:rPr>
      </w:pPr>
    </w:p>
    <w:p w14:paraId="4118D03F">
      <w:pPr>
        <w:rPr>
          <w:rFonts w:ascii="楷体" w:hAnsi="楷体" w:eastAsia="楷体"/>
          <w:b/>
          <w:sz w:val="36"/>
          <w:szCs w:val="36"/>
        </w:rPr>
      </w:pPr>
    </w:p>
    <w:p w14:paraId="45123C14">
      <w:pPr>
        <w:rPr>
          <w:rFonts w:hint="eastAsia" w:ascii="楷体_GB2312" w:hAnsi="宋体" w:eastAsia="楷体_GB2312"/>
          <w:b/>
          <w:sz w:val="36"/>
          <w:szCs w:val="36"/>
        </w:rPr>
      </w:pPr>
      <w:r>
        <w:rPr>
          <w:rFonts w:hint="eastAsia" w:ascii="楷体_GB2312" w:hAnsi="宋体" w:eastAsia="楷体_GB2312"/>
          <w:b/>
          <w:sz w:val="36"/>
          <w:szCs w:val="36"/>
        </w:rPr>
        <w:br w:type="page"/>
      </w:r>
    </w:p>
    <w:p w14:paraId="3B3C7BC4">
      <w:pPr>
        <w:outlineLvl w:val="2"/>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sz w:val="32"/>
          <w:szCs w:val="32"/>
          <w:highlight w:val="none"/>
        </w:rPr>
        <w:t>表九：</w:t>
      </w:r>
    </w:p>
    <w:p w14:paraId="7CAE84C0">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年区金融办国有资本经营预算财政拨款支出表</w:t>
      </w:r>
    </w:p>
    <w:p w14:paraId="7AB3A381">
      <w:pPr>
        <w:ind w:right="112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w:t>
      </w:r>
    </w:p>
    <w:tbl>
      <w:tblPr>
        <w:tblStyle w:val="4"/>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8"/>
        <w:gridCol w:w="1375"/>
        <w:gridCol w:w="1463"/>
        <w:gridCol w:w="1626"/>
        <w:gridCol w:w="1637"/>
        <w:gridCol w:w="3140"/>
      </w:tblGrid>
      <w:tr w14:paraId="02A0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398" w:type="dxa"/>
            <w:vMerge w:val="restart"/>
            <w:shd w:val="clear" w:color="EFF2F7" w:fill="EFF2F7"/>
            <w:noWrap/>
            <w:vAlign w:val="center"/>
          </w:tcPr>
          <w:p w14:paraId="478AE8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1375" w:type="dxa"/>
            <w:vMerge w:val="restart"/>
            <w:shd w:val="clear" w:color="EFF2F7" w:fill="EFF2F7"/>
            <w:noWrap/>
            <w:vAlign w:val="center"/>
          </w:tcPr>
          <w:p w14:paraId="2E616E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1463" w:type="dxa"/>
            <w:vMerge w:val="restart"/>
            <w:shd w:val="clear" w:color="EFF2F7" w:fill="EFF2F7"/>
            <w:noWrap/>
            <w:vAlign w:val="center"/>
          </w:tcPr>
          <w:p w14:paraId="7A4F83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6403" w:type="dxa"/>
            <w:gridSpan w:val="3"/>
            <w:shd w:val="clear" w:color="EFF2F7" w:fill="EFF2F7"/>
            <w:noWrap/>
            <w:vAlign w:val="center"/>
          </w:tcPr>
          <w:p w14:paraId="2E2C99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本年国有资本经营预算支出</w:t>
            </w:r>
          </w:p>
        </w:tc>
      </w:tr>
      <w:tr w14:paraId="42BE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398" w:type="dxa"/>
            <w:vMerge w:val="continue"/>
            <w:shd w:val="clear" w:color="EFF2F7" w:fill="EFF2F7"/>
            <w:noWrap/>
            <w:vAlign w:val="center"/>
          </w:tcPr>
          <w:p w14:paraId="04C2DBBF">
            <w:pPr>
              <w:jc w:val="center"/>
              <w:rPr>
                <w:rFonts w:hint="eastAsia" w:ascii="宋体" w:hAnsi="宋体" w:eastAsia="宋体" w:cs="宋体"/>
                <w:b/>
                <w:bCs/>
                <w:i w:val="0"/>
                <w:iCs w:val="0"/>
                <w:color w:val="000000"/>
                <w:sz w:val="20"/>
                <w:szCs w:val="20"/>
                <w:u w:val="none"/>
              </w:rPr>
            </w:pPr>
          </w:p>
        </w:tc>
        <w:tc>
          <w:tcPr>
            <w:tcW w:w="1375" w:type="dxa"/>
            <w:vMerge w:val="continue"/>
            <w:shd w:val="clear" w:color="EFF2F7" w:fill="EFF2F7"/>
            <w:noWrap/>
            <w:vAlign w:val="center"/>
          </w:tcPr>
          <w:p w14:paraId="716F41DC">
            <w:pPr>
              <w:jc w:val="center"/>
              <w:rPr>
                <w:rFonts w:hint="eastAsia" w:ascii="宋体" w:hAnsi="宋体" w:eastAsia="宋体" w:cs="宋体"/>
                <w:b/>
                <w:bCs/>
                <w:i w:val="0"/>
                <w:iCs w:val="0"/>
                <w:color w:val="000000"/>
                <w:sz w:val="20"/>
                <w:szCs w:val="20"/>
                <w:u w:val="none"/>
              </w:rPr>
            </w:pPr>
          </w:p>
        </w:tc>
        <w:tc>
          <w:tcPr>
            <w:tcW w:w="1463" w:type="dxa"/>
            <w:vMerge w:val="continue"/>
            <w:shd w:val="clear" w:color="EFF2F7" w:fill="EFF2F7"/>
            <w:noWrap/>
            <w:vAlign w:val="center"/>
          </w:tcPr>
          <w:p w14:paraId="50416FBB">
            <w:pPr>
              <w:jc w:val="center"/>
              <w:rPr>
                <w:rFonts w:hint="eastAsia" w:ascii="宋体" w:hAnsi="宋体" w:eastAsia="宋体" w:cs="宋体"/>
                <w:b/>
                <w:bCs/>
                <w:i w:val="0"/>
                <w:iCs w:val="0"/>
                <w:color w:val="000000"/>
                <w:sz w:val="20"/>
                <w:szCs w:val="20"/>
                <w:u w:val="none"/>
              </w:rPr>
            </w:pPr>
          </w:p>
        </w:tc>
        <w:tc>
          <w:tcPr>
            <w:tcW w:w="1626" w:type="dxa"/>
            <w:shd w:val="clear" w:color="EFF2F7" w:fill="EFF2F7"/>
            <w:noWrap/>
            <w:vAlign w:val="center"/>
          </w:tcPr>
          <w:p w14:paraId="0CDA6D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637" w:type="dxa"/>
            <w:shd w:val="clear" w:color="EFF2F7" w:fill="EFF2F7"/>
            <w:noWrap/>
            <w:vAlign w:val="center"/>
          </w:tcPr>
          <w:p w14:paraId="26EC0B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3140" w:type="dxa"/>
            <w:shd w:val="clear" w:color="EFF2F7" w:fill="EFF2F7"/>
            <w:noWrap/>
            <w:vAlign w:val="center"/>
          </w:tcPr>
          <w:p w14:paraId="25C231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1300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398" w:type="dxa"/>
            <w:shd w:val="clear" w:color="auto" w:fill="auto"/>
            <w:vAlign w:val="center"/>
          </w:tcPr>
          <w:p w14:paraId="31DE5F0C">
            <w:pPr>
              <w:jc w:val="left"/>
              <w:rPr>
                <w:rFonts w:hint="default" w:ascii="宋体" w:hAnsi="宋体" w:eastAsia="宋体" w:cs="宋体"/>
                <w:i w:val="0"/>
                <w:iCs w:val="0"/>
                <w:color w:val="000000"/>
                <w:sz w:val="18"/>
                <w:szCs w:val="18"/>
                <w:u w:val="none"/>
                <w:lang w:val="en-US" w:eastAsia="zh-CN"/>
              </w:rPr>
            </w:pPr>
          </w:p>
        </w:tc>
        <w:tc>
          <w:tcPr>
            <w:tcW w:w="1375" w:type="dxa"/>
            <w:shd w:val="clear" w:color="auto" w:fill="auto"/>
            <w:vAlign w:val="center"/>
          </w:tcPr>
          <w:p w14:paraId="758F6A9F">
            <w:pPr>
              <w:jc w:val="left"/>
              <w:rPr>
                <w:rFonts w:hint="eastAsia" w:ascii="宋体" w:hAnsi="宋体" w:eastAsia="宋体" w:cs="宋体"/>
                <w:i w:val="0"/>
                <w:iCs w:val="0"/>
                <w:color w:val="000000"/>
                <w:sz w:val="18"/>
                <w:szCs w:val="18"/>
                <w:u w:val="none"/>
              </w:rPr>
            </w:pPr>
          </w:p>
        </w:tc>
        <w:tc>
          <w:tcPr>
            <w:tcW w:w="1463" w:type="dxa"/>
            <w:shd w:val="clear" w:color="auto" w:fill="auto"/>
            <w:vAlign w:val="center"/>
          </w:tcPr>
          <w:p w14:paraId="15D16386">
            <w:pPr>
              <w:jc w:val="lef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5348307D">
            <w:pPr>
              <w:jc w:val="right"/>
              <w:rPr>
                <w:rFonts w:hint="eastAsia" w:ascii="宋体" w:hAnsi="宋体" w:eastAsia="宋体" w:cs="宋体"/>
                <w:i w:val="0"/>
                <w:iCs w:val="0"/>
                <w:color w:val="000000"/>
                <w:sz w:val="18"/>
                <w:szCs w:val="18"/>
                <w:u w:val="none"/>
              </w:rPr>
            </w:pPr>
          </w:p>
        </w:tc>
        <w:tc>
          <w:tcPr>
            <w:tcW w:w="1637" w:type="dxa"/>
            <w:shd w:val="clear" w:color="auto" w:fill="auto"/>
            <w:noWrap/>
            <w:vAlign w:val="center"/>
          </w:tcPr>
          <w:p w14:paraId="1B83C7FA">
            <w:pPr>
              <w:jc w:val="right"/>
              <w:rPr>
                <w:rFonts w:hint="eastAsia" w:ascii="宋体" w:hAnsi="宋体" w:eastAsia="宋体" w:cs="宋体"/>
                <w:i w:val="0"/>
                <w:iCs w:val="0"/>
                <w:color w:val="000000"/>
                <w:sz w:val="18"/>
                <w:szCs w:val="18"/>
                <w:u w:val="none"/>
              </w:rPr>
            </w:pPr>
          </w:p>
        </w:tc>
        <w:tc>
          <w:tcPr>
            <w:tcW w:w="3140" w:type="dxa"/>
            <w:shd w:val="clear" w:color="auto" w:fill="auto"/>
            <w:noWrap/>
            <w:vAlign w:val="center"/>
          </w:tcPr>
          <w:p w14:paraId="0855F34B">
            <w:pPr>
              <w:jc w:val="right"/>
              <w:rPr>
                <w:rFonts w:hint="eastAsia" w:ascii="宋体" w:hAnsi="宋体" w:eastAsia="宋体" w:cs="宋体"/>
                <w:i w:val="0"/>
                <w:iCs w:val="0"/>
                <w:color w:val="000000"/>
                <w:sz w:val="18"/>
                <w:szCs w:val="18"/>
                <w:u w:val="none"/>
              </w:rPr>
            </w:pPr>
          </w:p>
        </w:tc>
      </w:tr>
      <w:tr w14:paraId="07C2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1398" w:type="dxa"/>
            <w:shd w:val="clear" w:color="auto" w:fill="auto"/>
            <w:noWrap/>
            <w:vAlign w:val="center"/>
          </w:tcPr>
          <w:p w14:paraId="4ADAECE6">
            <w:pPr>
              <w:jc w:val="left"/>
              <w:rPr>
                <w:rFonts w:hint="eastAsia" w:ascii="宋体" w:hAnsi="宋体" w:eastAsia="宋体" w:cs="宋体"/>
                <w:b/>
                <w:bCs/>
                <w:i w:val="0"/>
                <w:iCs w:val="0"/>
                <w:color w:val="000000"/>
                <w:sz w:val="18"/>
                <w:szCs w:val="18"/>
                <w:u w:val="none"/>
              </w:rPr>
            </w:pPr>
          </w:p>
        </w:tc>
        <w:tc>
          <w:tcPr>
            <w:tcW w:w="1375" w:type="dxa"/>
            <w:shd w:val="clear" w:color="auto" w:fill="auto"/>
            <w:noWrap/>
            <w:vAlign w:val="center"/>
          </w:tcPr>
          <w:p w14:paraId="734C6AC7">
            <w:pPr>
              <w:jc w:val="left"/>
              <w:rPr>
                <w:rFonts w:hint="eastAsia" w:ascii="宋体" w:hAnsi="宋体" w:eastAsia="宋体" w:cs="宋体"/>
                <w:b/>
                <w:bCs/>
                <w:i w:val="0"/>
                <w:iCs w:val="0"/>
                <w:color w:val="000000"/>
                <w:sz w:val="18"/>
                <w:szCs w:val="18"/>
                <w:u w:val="none"/>
              </w:rPr>
            </w:pPr>
          </w:p>
        </w:tc>
        <w:tc>
          <w:tcPr>
            <w:tcW w:w="1463" w:type="dxa"/>
            <w:shd w:val="clear" w:color="auto" w:fill="auto"/>
            <w:noWrap/>
            <w:vAlign w:val="center"/>
          </w:tcPr>
          <w:p w14:paraId="23F595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626" w:type="dxa"/>
            <w:shd w:val="clear" w:color="auto" w:fill="auto"/>
            <w:noWrap/>
            <w:vAlign w:val="center"/>
          </w:tcPr>
          <w:p w14:paraId="5933F579">
            <w:pPr>
              <w:jc w:val="right"/>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sz w:val="18"/>
                <w:szCs w:val="18"/>
                <w:u w:val="none"/>
                <w:lang w:val="en-US" w:eastAsia="zh-CN"/>
              </w:rPr>
              <w:t>0.00</w:t>
            </w:r>
          </w:p>
        </w:tc>
        <w:tc>
          <w:tcPr>
            <w:tcW w:w="1637" w:type="dxa"/>
            <w:shd w:val="clear" w:color="auto" w:fill="auto"/>
            <w:noWrap/>
            <w:vAlign w:val="center"/>
          </w:tcPr>
          <w:p w14:paraId="0930C5C3">
            <w:pPr>
              <w:jc w:val="right"/>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sz w:val="18"/>
                <w:szCs w:val="18"/>
                <w:u w:val="none"/>
                <w:lang w:val="en-US" w:eastAsia="zh-CN"/>
              </w:rPr>
              <w:t>0.00</w:t>
            </w:r>
          </w:p>
        </w:tc>
        <w:tc>
          <w:tcPr>
            <w:tcW w:w="3140" w:type="dxa"/>
            <w:shd w:val="clear" w:color="auto" w:fill="auto"/>
            <w:noWrap/>
            <w:vAlign w:val="center"/>
          </w:tcPr>
          <w:p w14:paraId="776D2D70">
            <w:pPr>
              <w:jc w:val="right"/>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sz w:val="18"/>
                <w:szCs w:val="18"/>
                <w:u w:val="none"/>
                <w:lang w:val="en-US" w:eastAsia="zh-CN"/>
              </w:rPr>
              <w:t>0.00</w:t>
            </w:r>
          </w:p>
        </w:tc>
      </w:tr>
    </w:tbl>
    <w:p w14:paraId="60A4FC70">
      <w:pPr>
        <w:ind w:right="1120"/>
        <w:jc w:val="right"/>
        <w:rPr>
          <w:rFonts w:hint="eastAsia" w:ascii="仿宋_GB2312" w:hAnsi="仿宋_GB2312" w:eastAsia="仿宋_GB2312" w:cs="仿宋_GB2312"/>
          <w:sz w:val="28"/>
          <w:szCs w:val="28"/>
        </w:rPr>
      </w:pPr>
    </w:p>
    <w:p w14:paraId="3249B701">
      <w:pPr>
        <w:rPr>
          <w:rFonts w:hint="eastAsia" w:ascii="楷体" w:hAnsi="楷体" w:eastAsia="楷体"/>
          <w:b/>
          <w:sz w:val="36"/>
          <w:szCs w:val="36"/>
        </w:rPr>
      </w:pPr>
    </w:p>
    <w:p w14:paraId="60406F7B">
      <w:pPr>
        <w:rPr>
          <w:rFonts w:ascii="楷体" w:hAnsi="楷体" w:eastAsia="楷体"/>
          <w:b/>
          <w:sz w:val="36"/>
          <w:szCs w:val="36"/>
        </w:rPr>
      </w:pPr>
    </w:p>
    <w:p w14:paraId="776C8146">
      <w:pPr>
        <w:rPr>
          <w:rFonts w:hint="eastAsia" w:ascii="楷体" w:hAnsi="楷体" w:eastAsia="楷体"/>
          <w:b/>
          <w:sz w:val="36"/>
          <w:szCs w:val="36"/>
        </w:rPr>
      </w:pPr>
    </w:p>
    <w:p w14:paraId="3DF11B7C">
      <w:pPr>
        <w:rPr>
          <w:rFonts w:hint="eastAsia" w:ascii="楷体" w:hAnsi="楷体" w:eastAsia="楷体"/>
          <w:b/>
          <w:sz w:val="36"/>
          <w:szCs w:val="36"/>
        </w:rPr>
      </w:pPr>
    </w:p>
    <w:p w14:paraId="027FD122">
      <w:pPr>
        <w:rPr>
          <w:rFonts w:hint="eastAsia" w:ascii="楷体" w:hAnsi="楷体" w:eastAsia="楷体"/>
          <w:b/>
          <w:sz w:val="36"/>
          <w:szCs w:val="36"/>
        </w:rPr>
      </w:pPr>
    </w:p>
    <w:p w14:paraId="32D6A2F2">
      <w:pPr>
        <w:rPr>
          <w:rFonts w:hint="eastAsia" w:ascii="楷体" w:hAnsi="楷体" w:eastAsia="楷体"/>
          <w:b/>
          <w:sz w:val="36"/>
          <w:szCs w:val="36"/>
        </w:rPr>
      </w:pPr>
    </w:p>
    <w:p w14:paraId="59CFCFD2">
      <w:pPr>
        <w:rPr>
          <w:rFonts w:hint="eastAsia" w:ascii="楷体" w:hAnsi="楷体" w:eastAsia="楷体"/>
          <w:b/>
          <w:sz w:val="36"/>
          <w:szCs w:val="36"/>
        </w:rPr>
      </w:pPr>
    </w:p>
    <w:p w14:paraId="0B3A2AE6">
      <w:pPr>
        <w:rPr>
          <w:rFonts w:hint="eastAsia" w:ascii="楷体" w:hAnsi="楷体" w:eastAsia="楷体"/>
          <w:b/>
          <w:sz w:val="36"/>
          <w:szCs w:val="36"/>
        </w:rPr>
      </w:pPr>
    </w:p>
    <w:p w14:paraId="656A1E63">
      <w:pPr>
        <w:rPr>
          <w:rFonts w:hint="eastAsia" w:ascii="楷体" w:hAnsi="楷体" w:eastAsia="楷体"/>
          <w:b/>
          <w:sz w:val="36"/>
          <w:szCs w:val="36"/>
        </w:rPr>
      </w:pPr>
    </w:p>
    <w:p w14:paraId="4837B180">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709959FA">
      <w:pPr>
        <w:keepNext w:val="0"/>
        <w:keepLines w:val="0"/>
        <w:pageBreakBefore w:val="0"/>
        <w:widowControl w:val="0"/>
        <w:kinsoku/>
        <w:wordWrap/>
        <w:overflowPunct/>
        <w:topLinePunct w:val="0"/>
        <w:autoSpaceDE/>
        <w:autoSpaceDN/>
        <w:bidi w:val="0"/>
        <w:adjustRightInd/>
        <w:snapToGrid/>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十</w:t>
      </w:r>
      <w:r>
        <w:rPr>
          <w:rFonts w:hint="eastAsia" w:ascii="仿宋_GB2312" w:hAnsi="仿宋_GB2312" w:eastAsia="仿宋_GB2312" w:cs="仿宋_GB2312"/>
          <w:b/>
          <w:sz w:val="32"/>
          <w:szCs w:val="32"/>
        </w:rPr>
        <w:t>：</w:t>
      </w:r>
    </w:p>
    <w:p w14:paraId="5713054E">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年区金融办一般公共预算“三公”经费支出情况表</w:t>
      </w:r>
    </w:p>
    <w:p w14:paraId="6E372590">
      <w:pPr>
        <w:keepNext w:val="0"/>
        <w:keepLines w:val="0"/>
        <w:pageBreakBefore w:val="0"/>
        <w:widowControl w:val="0"/>
        <w:kinsoku/>
        <w:wordWrap/>
        <w:overflowPunct/>
        <w:topLinePunct w:val="0"/>
        <w:autoSpaceDE/>
        <w:autoSpaceDN/>
        <w:bidi w:val="0"/>
        <w:adjustRightInd/>
        <w:snapToGrid/>
        <w:ind w:right="112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w:t>
      </w:r>
    </w:p>
    <w:tbl>
      <w:tblPr>
        <w:tblStyle w:val="4"/>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35"/>
        <w:gridCol w:w="2262"/>
        <w:gridCol w:w="2450"/>
      </w:tblGrid>
      <w:tr w14:paraId="2B9C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4435" w:type="dxa"/>
            <w:vMerge w:val="restart"/>
            <w:shd w:val="clear" w:color="EFF2F7" w:fill="EFF2F7"/>
            <w:vAlign w:val="center"/>
          </w:tcPr>
          <w:p w14:paraId="0B6008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2262" w:type="dxa"/>
            <w:vMerge w:val="restart"/>
            <w:shd w:val="clear" w:color="EFF2F7" w:fill="EFF2F7"/>
            <w:vAlign w:val="center"/>
          </w:tcPr>
          <w:p w14:paraId="4414C2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2021年预算数</w:t>
            </w:r>
          </w:p>
        </w:tc>
        <w:tc>
          <w:tcPr>
            <w:tcW w:w="2450" w:type="dxa"/>
            <w:vMerge w:val="restart"/>
            <w:shd w:val="clear" w:color="EFF2F7" w:fill="EFF2F7"/>
            <w:vAlign w:val="center"/>
          </w:tcPr>
          <w:p w14:paraId="4B92F0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2022年预算数</w:t>
            </w:r>
          </w:p>
        </w:tc>
      </w:tr>
      <w:tr w14:paraId="193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4435" w:type="dxa"/>
            <w:vMerge w:val="continue"/>
            <w:shd w:val="clear" w:color="EFF2F7" w:fill="EFF2F7"/>
            <w:vAlign w:val="center"/>
          </w:tcPr>
          <w:p w14:paraId="38CC2F62">
            <w:pPr>
              <w:jc w:val="center"/>
              <w:rPr>
                <w:rFonts w:hint="eastAsia" w:ascii="宋体" w:hAnsi="宋体" w:eastAsia="宋体" w:cs="宋体"/>
                <w:b/>
                <w:bCs/>
                <w:i w:val="0"/>
                <w:iCs w:val="0"/>
                <w:color w:val="000000"/>
                <w:sz w:val="20"/>
                <w:szCs w:val="20"/>
                <w:u w:val="none"/>
              </w:rPr>
            </w:pPr>
          </w:p>
        </w:tc>
        <w:tc>
          <w:tcPr>
            <w:tcW w:w="2262" w:type="dxa"/>
            <w:vMerge w:val="continue"/>
            <w:shd w:val="clear" w:color="EFF2F7" w:fill="EFF2F7"/>
            <w:vAlign w:val="center"/>
          </w:tcPr>
          <w:p w14:paraId="574CB331">
            <w:pPr>
              <w:jc w:val="center"/>
              <w:rPr>
                <w:rFonts w:hint="eastAsia" w:ascii="宋体" w:hAnsi="宋体" w:eastAsia="宋体" w:cs="宋体"/>
                <w:b/>
                <w:bCs/>
                <w:i w:val="0"/>
                <w:iCs w:val="0"/>
                <w:color w:val="000000"/>
                <w:sz w:val="20"/>
                <w:szCs w:val="20"/>
                <w:u w:val="none"/>
              </w:rPr>
            </w:pPr>
          </w:p>
        </w:tc>
        <w:tc>
          <w:tcPr>
            <w:tcW w:w="2450" w:type="dxa"/>
            <w:vMerge w:val="continue"/>
            <w:shd w:val="clear" w:color="EFF2F7" w:fill="EFF2F7"/>
            <w:vAlign w:val="center"/>
          </w:tcPr>
          <w:p w14:paraId="5F553F51">
            <w:pPr>
              <w:jc w:val="center"/>
              <w:rPr>
                <w:rFonts w:hint="eastAsia" w:ascii="宋体" w:hAnsi="宋体" w:eastAsia="宋体" w:cs="宋体"/>
                <w:b/>
                <w:bCs/>
                <w:i w:val="0"/>
                <w:iCs w:val="0"/>
                <w:color w:val="000000"/>
                <w:sz w:val="20"/>
                <w:szCs w:val="20"/>
                <w:u w:val="none"/>
              </w:rPr>
            </w:pPr>
          </w:p>
        </w:tc>
      </w:tr>
      <w:tr w14:paraId="1D32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435" w:type="dxa"/>
            <w:shd w:val="clear" w:color="auto" w:fill="auto"/>
            <w:vAlign w:val="center"/>
          </w:tcPr>
          <w:p w14:paraId="009419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1、因公出国（境）费</w:t>
            </w:r>
          </w:p>
        </w:tc>
        <w:tc>
          <w:tcPr>
            <w:tcW w:w="2262" w:type="dxa"/>
            <w:shd w:val="clear" w:color="auto" w:fill="auto"/>
            <w:vAlign w:val="center"/>
          </w:tcPr>
          <w:p w14:paraId="029D2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50" w:type="dxa"/>
            <w:shd w:val="clear" w:color="auto" w:fill="FFFFFF" w:themeFill="background1"/>
            <w:vAlign w:val="center"/>
          </w:tcPr>
          <w:p w14:paraId="7EE202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B9E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435" w:type="dxa"/>
            <w:shd w:val="clear" w:color="auto" w:fill="auto"/>
            <w:vAlign w:val="center"/>
          </w:tcPr>
          <w:p w14:paraId="47FEDD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2、公务接待费</w:t>
            </w:r>
          </w:p>
        </w:tc>
        <w:tc>
          <w:tcPr>
            <w:tcW w:w="2262" w:type="dxa"/>
            <w:shd w:val="clear" w:color="auto" w:fill="auto"/>
            <w:vAlign w:val="center"/>
          </w:tcPr>
          <w:p w14:paraId="5F6542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rPr>
              <w:t>4,086.48</w:t>
            </w:r>
          </w:p>
        </w:tc>
        <w:tc>
          <w:tcPr>
            <w:tcW w:w="2450" w:type="dxa"/>
            <w:shd w:val="clear" w:color="auto" w:fill="FFFFFF" w:themeFill="background1"/>
            <w:vAlign w:val="center"/>
          </w:tcPr>
          <w:p w14:paraId="3EC42A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rPr>
              <w:t>4,086.48</w:t>
            </w:r>
          </w:p>
        </w:tc>
      </w:tr>
      <w:tr w14:paraId="2858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435" w:type="dxa"/>
            <w:shd w:val="clear" w:color="auto" w:fill="auto"/>
            <w:vAlign w:val="center"/>
          </w:tcPr>
          <w:p w14:paraId="757029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3、公务用车购置及运行维护费</w:t>
            </w:r>
          </w:p>
        </w:tc>
        <w:tc>
          <w:tcPr>
            <w:tcW w:w="2262" w:type="dxa"/>
            <w:shd w:val="clear" w:color="auto" w:fill="auto"/>
            <w:vAlign w:val="center"/>
          </w:tcPr>
          <w:p w14:paraId="39B94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50" w:type="dxa"/>
            <w:shd w:val="clear" w:color="auto" w:fill="FFFFFF" w:themeFill="background1"/>
            <w:vAlign w:val="center"/>
          </w:tcPr>
          <w:p w14:paraId="375435C4">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p>
        </w:tc>
      </w:tr>
      <w:tr w14:paraId="089D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435" w:type="dxa"/>
            <w:shd w:val="clear" w:color="auto" w:fill="auto"/>
            <w:vAlign w:val="center"/>
          </w:tcPr>
          <w:p w14:paraId="6D7C6D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其中；公务用车购置费</w:t>
            </w:r>
          </w:p>
        </w:tc>
        <w:tc>
          <w:tcPr>
            <w:tcW w:w="2262" w:type="dxa"/>
            <w:shd w:val="clear" w:color="auto" w:fill="auto"/>
            <w:vAlign w:val="center"/>
          </w:tcPr>
          <w:p w14:paraId="70EE5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50" w:type="dxa"/>
            <w:shd w:val="clear" w:color="auto" w:fill="FFFFFF" w:themeFill="background1"/>
            <w:vAlign w:val="center"/>
          </w:tcPr>
          <w:p w14:paraId="5D93CB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6BB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435" w:type="dxa"/>
            <w:shd w:val="clear" w:color="auto" w:fill="auto"/>
            <w:vAlign w:val="center"/>
          </w:tcPr>
          <w:p w14:paraId="54CB1ED4">
            <w:pPr>
              <w:keepNext w:val="0"/>
              <w:keepLines w:val="0"/>
              <w:widowControl/>
              <w:suppressLineNumbers w:val="0"/>
              <w:ind w:firstLine="540" w:firstLineChars="3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262" w:type="dxa"/>
            <w:shd w:val="clear" w:color="auto" w:fill="auto"/>
            <w:vAlign w:val="center"/>
          </w:tcPr>
          <w:p w14:paraId="4744A5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50" w:type="dxa"/>
            <w:shd w:val="clear" w:color="auto" w:fill="FFFFFF" w:themeFill="background1"/>
            <w:vAlign w:val="center"/>
          </w:tcPr>
          <w:p w14:paraId="40BE7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4E9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435" w:type="dxa"/>
            <w:shd w:val="clear" w:color="auto" w:fill="auto"/>
            <w:vAlign w:val="center"/>
          </w:tcPr>
          <w:p w14:paraId="6F5282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color w:val="000000"/>
                <w:kern w:val="0"/>
                <w:sz w:val="20"/>
                <w:szCs w:val="20"/>
              </w:rPr>
              <w:t>总计</w:t>
            </w:r>
          </w:p>
        </w:tc>
        <w:tc>
          <w:tcPr>
            <w:tcW w:w="2262" w:type="dxa"/>
            <w:shd w:val="clear" w:color="auto" w:fill="auto"/>
            <w:vAlign w:val="center"/>
          </w:tcPr>
          <w:p w14:paraId="2F781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b/>
                <w:bCs/>
                <w:color w:val="000000"/>
                <w:kern w:val="0"/>
                <w:sz w:val="20"/>
                <w:szCs w:val="20"/>
              </w:rPr>
              <w:t>4,086.48</w:t>
            </w:r>
          </w:p>
        </w:tc>
        <w:tc>
          <w:tcPr>
            <w:tcW w:w="2450" w:type="dxa"/>
            <w:shd w:val="clear" w:color="auto" w:fill="FFFFFF" w:themeFill="background1"/>
            <w:vAlign w:val="center"/>
          </w:tcPr>
          <w:p w14:paraId="307D05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b/>
                <w:bCs/>
                <w:color w:val="000000"/>
                <w:kern w:val="0"/>
                <w:sz w:val="20"/>
                <w:szCs w:val="20"/>
              </w:rPr>
              <w:t>4,086.48</w:t>
            </w:r>
          </w:p>
        </w:tc>
      </w:tr>
    </w:tbl>
    <w:p w14:paraId="44716D03">
      <w:pPr>
        <w:keepNext w:val="0"/>
        <w:keepLines w:val="0"/>
        <w:pageBreakBefore w:val="0"/>
        <w:widowControl w:val="0"/>
        <w:kinsoku/>
        <w:wordWrap/>
        <w:overflowPunct/>
        <w:topLinePunct w:val="0"/>
        <w:autoSpaceDE/>
        <w:autoSpaceDN/>
        <w:bidi w:val="0"/>
        <w:adjustRightInd/>
        <w:snapToGrid/>
        <w:ind w:right="1120"/>
        <w:jc w:val="right"/>
        <w:textAlignment w:val="auto"/>
        <w:rPr>
          <w:rFonts w:hint="eastAsia" w:ascii="仿宋_GB2312" w:hAnsi="仿宋_GB2312" w:eastAsia="仿宋_GB2312" w:cs="仿宋_GB2312"/>
          <w:sz w:val="28"/>
          <w:szCs w:val="28"/>
        </w:rPr>
      </w:pPr>
    </w:p>
    <w:p w14:paraId="7B1F6B22">
      <w:pPr>
        <w:rPr>
          <w:rFonts w:hint="eastAsia" w:ascii="仿宋_GB2312"/>
          <w:b/>
          <w:sz w:val="44"/>
          <w:szCs w:val="44"/>
        </w:rPr>
      </w:pPr>
    </w:p>
    <w:p w14:paraId="011B3C35">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79712ADA">
      <w:pPr>
        <w:outlineLvl w:val="2"/>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表十</w:t>
      </w:r>
      <w:r>
        <w:rPr>
          <w:rFonts w:hint="eastAsia" w:ascii="仿宋_GB2312" w:hAnsi="仿宋_GB2312" w:eastAsia="仿宋_GB2312" w:cs="仿宋_GB2312"/>
          <w:b/>
          <w:sz w:val="32"/>
          <w:szCs w:val="32"/>
          <w:highlight w:val="none"/>
          <w:lang w:val="en-US" w:eastAsia="zh-CN"/>
        </w:rPr>
        <w:t>一</w:t>
      </w:r>
      <w:r>
        <w:rPr>
          <w:rFonts w:hint="eastAsia" w:ascii="仿宋_GB2312" w:hAnsi="仿宋_GB2312" w:eastAsia="仿宋_GB2312" w:cs="仿宋_GB2312"/>
          <w:b/>
          <w:sz w:val="32"/>
          <w:szCs w:val="32"/>
          <w:highlight w:val="none"/>
        </w:rPr>
        <w:t>：</w:t>
      </w:r>
    </w:p>
    <w:p w14:paraId="03C281A5">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年区金融办政府购买服务预算表</w:t>
      </w:r>
    </w:p>
    <w:p w14:paraId="3D0BE7F0">
      <w:pPr>
        <w:keepNext w:val="0"/>
        <w:keepLines w:val="0"/>
        <w:pageBreakBefore w:val="0"/>
        <w:widowControl w:val="0"/>
        <w:kinsoku/>
        <w:wordWrap/>
        <w:overflowPunct/>
        <w:topLinePunct w:val="0"/>
        <w:autoSpaceDE/>
        <w:autoSpaceDN/>
        <w:bidi w:val="0"/>
        <w:adjustRightInd/>
        <w:snapToGrid/>
        <w:ind w:right="1120"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w:t>
      </w:r>
    </w:p>
    <w:tbl>
      <w:tblPr>
        <w:tblStyle w:val="4"/>
        <w:tblW w:w="11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01"/>
        <w:gridCol w:w="1262"/>
        <w:gridCol w:w="2038"/>
        <w:gridCol w:w="1388"/>
        <w:gridCol w:w="1562"/>
        <w:gridCol w:w="1564"/>
        <w:gridCol w:w="1463"/>
      </w:tblGrid>
      <w:tr w14:paraId="381F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2101" w:type="dxa"/>
            <w:vMerge w:val="restart"/>
            <w:shd w:val="clear" w:color="EFF2F7" w:fill="EFF2F7"/>
            <w:vAlign w:val="center"/>
          </w:tcPr>
          <w:p w14:paraId="59595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项目单位</w:t>
            </w:r>
          </w:p>
        </w:tc>
        <w:tc>
          <w:tcPr>
            <w:tcW w:w="1262" w:type="dxa"/>
            <w:vMerge w:val="restart"/>
            <w:shd w:val="clear" w:color="EFF2F7" w:fill="EFF2F7"/>
            <w:vAlign w:val="center"/>
          </w:tcPr>
          <w:p w14:paraId="20050A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2038" w:type="dxa"/>
            <w:vMerge w:val="restart"/>
            <w:shd w:val="clear" w:color="EFF2F7" w:fill="EFF2F7"/>
            <w:vAlign w:val="center"/>
          </w:tcPr>
          <w:p w14:paraId="39A728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388" w:type="dxa"/>
            <w:vMerge w:val="restart"/>
            <w:shd w:val="clear" w:color="EFF2F7" w:fill="EFF2F7"/>
            <w:vAlign w:val="center"/>
          </w:tcPr>
          <w:p w14:paraId="6A22AC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1562" w:type="dxa"/>
            <w:vMerge w:val="restart"/>
            <w:shd w:val="clear" w:color="EFF2F7" w:fill="EFF2F7"/>
            <w:vAlign w:val="center"/>
          </w:tcPr>
          <w:p w14:paraId="5FB1F8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1564" w:type="dxa"/>
            <w:vMerge w:val="restart"/>
            <w:shd w:val="clear" w:color="EFF2F7" w:fill="EFF2F7"/>
            <w:vAlign w:val="center"/>
          </w:tcPr>
          <w:p w14:paraId="719A8E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1463" w:type="dxa"/>
            <w:vMerge w:val="restart"/>
            <w:shd w:val="clear" w:color="EFF2F7" w:fill="EFF2F7"/>
            <w:vAlign w:val="center"/>
          </w:tcPr>
          <w:p w14:paraId="51EFC1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r w14:paraId="1006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01" w:type="dxa"/>
            <w:vMerge w:val="continue"/>
            <w:shd w:val="clear" w:color="EFF2F7" w:fill="EFF2F7"/>
            <w:vAlign w:val="center"/>
          </w:tcPr>
          <w:p w14:paraId="029A7C32">
            <w:pPr>
              <w:jc w:val="center"/>
              <w:rPr>
                <w:rFonts w:hint="eastAsia" w:ascii="宋体" w:hAnsi="宋体" w:eastAsia="宋体" w:cs="宋体"/>
                <w:b/>
                <w:bCs/>
                <w:i w:val="0"/>
                <w:iCs w:val="0"/>
                <w:color w:val="000000"/>
                <w:sz w:val="20"/>
                <w:szCs w:val="20"/>
                <w:u w:val="none"/>
              </w:rPr>
            </w:pPr>
          </w:p>
        </w:tc>
        <w:tc>
          <w:tcPr>
            <w:tcW w:w="1262" w:type="dxa"/>
            <w:vMerge w:val="continue"/>
            <w:shd w:val="clear" w:color="EFF2F7" w:fill="EFF2F7"/>
            <w:vAlign w:val="center"/>
          </w:tcPr>
          <w:p w14:paraId="37C1B37F">
            <w:pPr>
              <w:jc w:val="center"/>
              <w:rPr>
                <w:rFonts w:hint="eastAsia" w:ascii="宋体" w:hAnsi="宋体" w:eastAsia="宋体" w:cs="宋体"/>
                <w:b/>
                <w:bCs/>
                <w:i w:val="0"/>
                <w:iCs w:val="0"/>
                <w:color w:val="000000"/>
                <w:sz w:val="20"/>
                <w:szCs w:val="20"/>
                <w:u w:val="none"/>
              </w:rPr>
            </w:pPr>
          </w:p>
        </w:tc>
        <w:tc>
          <w:tcPr>
            <w:tcW w:w="2038" w:type="dxa"/>
            <w:vMerge w:val="continue"/>
            <w:shd w:val="clear" w:color="EFF2F7" w:fill="EFF2F7"/>
            <w:vAlign w:val="center"/>
          </w:tcPr>
          <w:p w14:paraId="0D8A9DD2">
            <w:pPr>
              <w:jc w:val="center"/>
              <w:rPr>
                <w:rFonts w:hint="eastAsia" w:ascii="宋体" w:hAnsi="宋体" w:eastAsia="宋体" w:cs="宋体"/>
                <w:b/>
                <w:bCs/>
                <w:i w:val="0"/>
                <w:iCs w:val="0"/>
                <w:color w:val="000000"/>
                <w:sz w:val="20"/>
                <w:szCs w:val="20"/>
                <w:u w:val="none"/>
              </w:rPr>
            </w:pPr>
          </w:p>
        </w:tc>
        <w:tc>
          <w:tcPr>
            <w:tcW w:w="1388" w:type="dxa"/>
            <w:vMerge w:val="continue"/>
            <w:shd w:val="clear" w:color="EFF2F7" w:fill="EFF2F7"/>
            <w:vAlign w:val="center"/>
          </w:tcPr>
          <w:p w14:paraId="1774B825">
            <w:pPr>
              <w:jc w:val="center"/>
              <w:rPr>
                <w:rFonts w:hint="eastAsia" w:ascii="宋体" w:hAnsi="宋体" w:eastAsia="宋体" w:cs="宋体"/>
                <w:b/>
                <w:bCs/>
                <w:i w:val="0"/>
                <w:iCs w:val="0"/>
                <w:color w:val="000000"/>
                <w:sz w:val="20"/>
                <w:szCs w:val="20"/>
                <w:u w:val="none"/>
              </w:rPr>
            </w:pPr>
          </w:p>
        </w:tc>
        <w:tc>
          <w:tcPr>
            <w:tcW w:w="1562" w:type="dxa"/>
            <w:vMerge w:val="continue"/>
            <w:shd w:val="clear" w:color="EFF2F7" w:fill="EFF2F7"/>
            <w:vAlign w:val="center"/>
          </w:tcPr>
          <w:p w14:paraId="31CE41C0">
            <w:pPr>
              <w:jc w:val="center"/>
              <w:rPr>
                <w:rFonts w:hint="eastAsia" w:ascii="宋体" w:hAnsi="宋体" w:eastAsia="宋体" w:cs="宋体"/>
                <w:b/>
                <w:bCs/>
                <w:i w:val="0"/>
                <w:iCs w:val="0"/>
                <w:color w:val="000000"/>
                <w:sz w:val="20"/>
                <w:szCs w:val="20"/>
                <w:u w:val="none"/>
              </w:rPr>
            </w:pPr>
          </w:p>
        </w:tc>
        <w:tc>
          <w:tcPr>
            <w:tcW w:w="1564" w:type="dxa"/>
            <w:vMerge w:val="continue"/>
            <w:shd w:val="clear" w:color="EFF2F7" w:fill="EFF2F7"/>
            <w:vAlign w:val="center"/>
          </w:tcPr>
          <w:p w14:paraId="112E60B4">
            <w:pPr>
              <w:jc w:val="center"/>
              <w:rPr>
                <w:rFonts w:hint="eastAsia" w:ascii="宋体" w:hAnsi="宋体" w:eastAsia="宋体" w:cs="宋体"/>
                <w:b/>
                <w:bCs/>
                <w:i w:val="0"/>
                <w:iCs w:val="0"/>
                <w:color w:val="000000"/>
                <w:sz w:val="20"/>
                <w:szCs w:val="20"/>
                <w:u w:val="none"/>
              </w:rPr>
            </w:pPr>
          </w:p>
        </w:tc>
        <w:tc>
          <w:tcPr>
            <w:tcW w:w="1463" w:type="dxa"/>
            <w:vMerge w:val="continue"/>
            <w:shd w:val="clear" w:color="EFF2F7" w:fill="EFF2F7"/>
            <w:vAlign w:val="center"/>
          </w:tcPr>
          <w:p w14:paraId="4165B589">
            <w:pPr>
              <w:jc w:val="center"/>
              <w:rPr>
                <w:rFonts w:hint="eastAsia" w:ascii="宋体" w:hAnsi="宋体" w:eastAsia="宋体" w:cs="宋体"/>
                <w:b/>
                <w:bCs/>
                <w:i w:val="0"/>
                <w:iCs w:val="0"/>
                <w:color w:val="000000"/>
                <w:sz w:val="20"/>
                <w:szCs w:val="20"/>
                <w:u w:val="none"/>
              </w:rPr>
            </w:pPr>
          </w:p>
        </w:tc>
      </w:tr>
      <w:tr w14:paraId="3DDD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01" w:type="dxa"/>
            <w:shd w:val="clear" w:color="auto" w:fill="auto"/>
            <w:vAlign w:val="center"/>
          </w:tcPr>
          <w:p w14:paraId="705D9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1262" w:type="dxa"/>
            <w:shd w:val="clear" w:color="auto" w:fill="auto"/>
            <w:vAlign w:val="center"/>
          </w:tcPr>
          <w:p w14:paraId="7B3DD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2038" w:type="dxa"/>
            <w:shd w:val="clear" w:color="auto" w:fill="FFFFFF" w:themeFill="background1"/>
            <w:vAlign w:val="center"/>
          </w:tcPr>
          <w:p w14:paraId="5705D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2022年金融街建设与发展30周年系列活动</w:t>
            </w:r>
          </w:p>
        </w:tc>
        <w:tc>
          <w:tcPr>
            <w:tcW w:w="1388" w:type="dxa"/>
            <w:shd w:val="clear" w:color="auto" w:fill="auto"/>
            <w:vAlign w:val="center"/>
          </w:tcPr>
          <w:p w14:paraId="09C13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2179999-其他金融支出</w:t>
            </w:r>
          </w:p>
        </w:tc>
        <w:tc>
          <w:tcPr>
            <w:tcW w:w="1562" w:type="dxa"/>
            <w:shd w:val="clear" w:color="auto" w:fill="auto"/>
            <w:vAlign w:val="center"/>
          </w:tcPr>
          <w:p w14:paraId="34091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564" w:type="dxa"/>
            <w:shd w:val="clear" w:color="auto" w:fill="auto"/>
            <w:vAlign w:val="center"/>
          </w:tcPr>
          <w:p w14:paraId="6C77A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463" w:type="dxa"/>
            <w:shd w:val="clear" w:color="auto" w:fill="auto"/>
            <w:noWrap/>
            <w:vAlign w:val="center"/>
          </w:tcPr>
          <w:p w14:paraId="668FD6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4,000,000.00 </w:t>
            </w:r>
          </w:p>
        </w:tc>
      </w:tr>
      <w:tr w14:paraId="240F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01" w:type="dxa"/>
            <w:shd w:val="clear" w:color="auto" w:fill="auto"/>
            <w:vAlign w:val="center"/>
          </w:tcPr>
          <w:p w14:paraId="35AC1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1262" w:type="dxa"/>
            <w:shd w:val="clear" w:color="auto" w:fill="auto"/>
            <w:vAlign w:val="center"/>
          </w:tcPr>
          <w:p w14:paraId="13C68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2038" w:type="dxa"/>
            <w:shd w:val="clear" w:color="auto" w:fill="FFFFFF" w:themeFill="background1"/>
            <w:vAlign w:val="center"/>
          </w:tcPr>
          <w:p w14:paraId="29F642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2022年服贸会</w:t>
            </w:r>
          </w:p>
        </w:tc>
        <w:tc>
          <w:tcPr>
            <w:tcW w:w="1388" w:type="dxa"/>
            <w:shd w:val="clear" w:color="auto" w:fill="auto"/>
            <w:vAlign w:val="center"/>
          </w:tcPr>
          <w:p w14:paraId="4035C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2179999-其他金融支出</w:t>
            </w:r>
          </w:p>
        </w:tc>
        <w:tc>
          <w:tcPr>
            <w:tcW w:w="1562" w:type="dxa"/>
            <w:shd w:val="clear" w:color="auto" w:fill="auto"/>
            <w:vAlign w:val="center"/>
          </w:tcPr>
          <w:p w14:paraId="39A02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564" w:type="dxa"/>
            <w:shd w:val="clear" w:color="auto" w:fill="auto"/>
            <w:vAlign w:val="center"/>
          </w:tcPr>
          <w:p w14:paraId="120B3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463" w:type="dxa"/>
            <w:shd w:val="clear" w:color="auto" w:fill="auto"/>
            <w:noWrap/>
            <w:vAlign w:val="center"/>
          </w:tcPr>
          <w:p w14:paraId="19FB66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 </w:t>
            </w:r>
          </w:p>
        </w:tc>
      </w:tr>
      <w:tr w14:paraId="5C7E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01" w:type="dxa"/>
            <w:shd w:val="clear" w:color="auto" w:fill="auto"/>
            <w:vAlign w:val="center"/>
          </w:tcPr>
          <w:p w14:paraId="497D4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1262" w:type="dxa"/>
            <w:shd w:val="clear" w:color="auto" w:fill="auto"/>
            <w:vAlign w:val="center"/>
          </w:tcPr>
          <w:p w14:paraId="71A47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2038" w:type="dxa"/>
            <w:shd w:val="clear" w:color="auto" w:fill="FFFFFF" w:themeFill="background1"/>
            <w:vAlign w:val="center"/>
          </w:tcPr>
          <w:p w14:paraId="41FAB1DB">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金融街观察内刊</w:t>
            </w:r>
          </w:p>
        </w:tc>
        <w:tc>
          <w:tcPr>
            <w:tcW w:w="1388" w:type="dxa"/>
            <w:shd w:val="clear" w:color="auto" w:fill="auto"/>
            <w:vAlign w:val="center"/>
          </w:tcPr>
          <w:p w14:paraId="0D1F0C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2010302-一般行政管理事务</w:t>
            </w:r>
          </w:p>
        </w:tc>
        <w:tc>
          <w:tcPr>
            <w:tcW w:w="1562" w:type="dxa"/>
            <w:shd w:val="clear" w:color="auto" w:fill="auto"/>
            <w:vAlign w:val="center"/>
          </w:tcPr>
          <w:p w14:paraId="04582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564" w:type="dxa"/>
            <w:shd w:val="clear" w:color="auto" w:fill="auto"/>
            <w:vAlign w:val="center"/>
          </w:tcPr>
          <w:p w14:paraId="28D4A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463" w:type="dxa"/>
            <w:shd w:val="clear" w:color="auto" w:fill="auto"/>
            <w:noWrap/>
            <w:vAlign w:val="center"/>
          </w:tcPr>
          <w:p w14:paraId="4774D8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1,200,000.00 </w:t>
            </w:r>
          </w:p>
        </w:tc>
      </w:tr>
      <w:tr w14:paraId="5BD9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01" w:type="dxa"/>
            <w:shd w:val="clear" w:color="auto" w:fill="auto"/>
            <w:vAlign w:val="center"/>
          </w:tcPr>
          <w:p w14:paraId="402F9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1262" w:type="dxa"/>
            <w:shd w:val="clear" w:color="auto" w:fill="auto"/>
            <w:vAlign w:val="center"/>
          </w:tcPr>
          <w:p w14:paraId="69730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2038" w:type="dxa"/>
            <w:shd w:val="clear" w:color="auto" w:fill="FFFFFF" w:themeFill="background1"/>
            <w:vAlign w:val="center"/>
          </w:tcPr>
          <w:p w14:paraId="12D75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企业上市交流活动</w:t>
            </w:r>
          </w:p>
        </w:tc>
        <w:tc>
          <w:tcPr>
            <w:tcW w:w="1388" w:type="dxa"/>
            <w:shd w:val="clear" w:color="auto" w:fill="auto"/>
            <w:vAlign w:val="center"/>
          </w:tcPr>
          <w:p w14:paraId="3AFB3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2179999-其他金融支出</w:t>
            </w:r>
          </w:p>
        </w:tc>
        <w:tc>
          <w:tcPr>
            <w:tcW w:w="1562" w:type="dxa"/>
            <w:shd w:val="clear" w:color="auto" w:fill="auto"/>
            <w:vAlign w:val="center"/>
          </w:tcPr>
          <w:p w14:paraId="6B3E3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564" w:type="dxa"/>
            <w:shd w:val="clear" w:color="auto" w:fill="auto"/>
            <w:vAlign w:val="center"/>
          </w:tcPr>
          <w:p w14:paraId="1535C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463" w:type="dxa"/>
            <w:shd w:val="clear" w:color="auto" w:fill="auto"/>
            <w:noWrap/>
            <w:vAlign w:val="center"/>
          </w:tcPr>
          <w:p w14:paraId="7CF0BA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400,000.00 </w:t>
            </w:r>
          </w:p>
        </w:tc>
      </w:tr>
      <w:tr w14:paraId="13BF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01" w:type="dxa"/>
            <w:shd w:val="clear" w:color="auto" w:fill="auto"/>
            <w:vAlign w:val="center"/>
          </w:tcPr>
          <w:p w14:paraId="20AA0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1262" w:type="dxa"/>
            <w:shd w:val="clear" w:color="auto" w:fill="auto"/>
            <w:vAlign w:val="center"/>
          </w:tcPr>
          <w:p w14:paraId="25C452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2038" w:type="dxa"/>
            <w:shd w:val="clear" w:color="auto" w:fill="FFFFFF" w:themeFill="background1"/>
            <w:vAlign w:val="center"/>
          </w:tcPr>
          <w:p w14:paraId="41F24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金融街论坛、金融街发布及金融街合作发展理事会系列活动</w:t>
            </w:r>
          </w:p>
        </w:tc>
        <w:tc>
          <w:tcPr>
            <w:tcW w:w="1388" w:type="dxa"/>
            <w:shd w:val="clear" w:color="auto" w:fill="auto"/>
            <w:vAlign w:val="center"/>
          </w:tcPr>
          <w:p w14:paraId="1A778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2170399-其他金融发展支出</w:t>
            </w:r>
          </w:p>
        </w:tc>
        <w:tc>
          <w:tcPr>
            <w:tcW w:w="1562" w:type="dxa"/>
            <w:shd w:val="clear" w:color="auto" w:fill="auto"/>
            <w:vAlign w:val="center"/>
          </w:tcPr>
          <w:p w14:paraId="67098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564" w:type="dxa"/>
            <w:shd w:val="clear" w:color="auto" w:fill="auto"/>
            <w:vAlign w:val="center"/>
          </w:tcPr>
          <w:p w14:paraId="6151E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463" w:type="dxa"/>
            <w:shd w:val="clear" w:color="auto" w:fill="auto"/>
            <w:noWrap/>
            <w:vAlign w:val="center"/>
          </w:tcPr>
          <w:p w14:paraId="2146B2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2,000,000.00 </w:t>
            </w:r>
          </w:p>
        </w:tc>
      </w:tr>
      <w:tr w14:paraId="640D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01" w:type="dxa"/>
            <w:shd w:val="clear" w:color="auto" w:fill="auto"/>
            <w:vAlign w:val="center"/>
          </w:tcPr>
          <w:p w14:paraId="1C17C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1262" w:type="dxa"/>
            <w:shd w:val="clear" w:color="auto" w:fill="auto"/>
            <w:vAlign w:val="center"/>
          </w:tcPr>
          <w:p w14:paraId="058EF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2038" w:type="dxa"/>
            <w:shd w:val="clear" w:color="auto" w:fill="FFFFFF" w:themeFill="background1"/>
            <w:vAlign w:val="center"/>
          </w:tcPr>
          <w:p w14:paraId="3D9A3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运行管理经费</w:t>
            </w:r>
          </w:p>
        </w:tc>
        <w:tc>
          <w:tcPr>
            <w:tcW w:w="1388" w:type="dxa"/>
            <w:shd w:val="clear" w:color="auto" w:fill="auto"/>
            <w:vAlign w:val="center"/>
          </w:tcPr>
          <w:p w14:paraId="511BA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2010301-行政运行</w:t>
            </w:r>
          </w:p>
        </w:tc>
        <w:tc>
          <w:tcPr>
            <w:tcW w:w="1562" w:type="dxa"/>
            <w:shd w:val="clear" w:color="auto" w:fill="auto"/>
            <w:vAlign w:val="center"/>
          </w:tcPr>
          <w:p w14:paraId="4F0062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564" w:type="dxa"/>
            <w:shd w:val="clear" w:color="auto" w:fill="auto"/>
            <w:vAlign w:val="center"/>
          </w:tcPr>
          <w:p w14:paraId="7390B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463" w:type="dxa"/>
            <w:shd w:val="clear" w:color="auto" w:fill="auto"/>
            <w:noWrap/>
            <w:vAlign w:val="center"/>
          </w:tcPr>
          <w:p w14:paraId="00594D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216,000.00 </w:t>
            </w:r>
          </w:p>
        </w:tc>
      </w:tr>
    </w:tbl>
    <w:p w14:paraId="625859D8">
      <w:pPr>
        <w:keepNext w:val="0"/>
        <w:keepLines w:val="0"/>
        <w:pageBreakBefore w:val="0"/>
        <w:widowControl w:val="0"/>
        <w:kinsoku/>
        <w:wordWrap/>
        <w:overflowPunct/>
        <w:topLinePunct w:val="0"/>
        <w:autoSpaceDE/>
        <w:autoSpaceDN/>
        <w:bidi w:val="0"/>
        <w:adjustRightInd/>
        <w:snapToGrid/>
        <w:ind w:right="1120" w:firstLine="560" w:firstLineChars="200"/>
        <w:jc w:val="right"/>
        <w:textAlignment w:val="auto"/>
        <w:rPr>
          <w:rFonts w:hint="eastAsia" w:ascii="仿宋_GB2312" w:hAnsi="仿宋_GB2312" w:eastAsia="仿宋_GB2312" w:cs="仿宋_GB2312"/>
          <w:sz w:val="28"/>
          <w:szCs w:val="28"/>
        </w:rPr>
      </w:pPr>
    </w:p>
    <w:p w14:paraId="7C28D6F8">
      <w:pPr>
        <w:keepNext w:val="0"/>
        <w:keepLines w:val="0"/>
        <w:pageBreakBefore w:val="0"/>
        <w:widowControl w:val="0"/>
        <w:kinsoku/>
        <w:wordWrap/>
        <w:overflowPunct/>
        <w:topLinePunct w:val="0"/>
        <w:autoSpaceDE/>
        <w:autoSpaceDN/>
        <w:bidi w:val="0"/>
        <w:adjustRightInd/>
        <w:snapToGrid/>
        <w:ind w:right="1120" w:firstLine="560" w:firstLineChars="200"/>
        <w:jc w:val="center"/>
        <w:textAlignment w:val="auto"/>
        <w:rPr>
          <w:rFonts w:hint="eastAsia" w:ascii="仿宋_GB2312" w:hAnsi="仿宋_GB2312" w:eastAsia="仿宋_GB2312" w:cs="仿宋_GB2312"/>
          <w:sz w:val="28"/>
          <w:szCs w:val="28"/>
        </w:rPr>
      </w:pPr>
    </w:p>
    <w:p w14:paraId="327CA1DA">
      <w:pPr>
        <w:rPr>
          <w:rFonts w:hint="eastAsia" w:ascii="仿宋_GB2312" w:hAnsi="仿宋_GB2312" w:eastAsia="仿宋_GB2312" w:cs="仿宋_GB2312"/>
          <w:b/>
          <w:sz w:val="32"/>
          <w:szCs w:val="32"/>
        </w:rPr>
      </w:pPr>
    </w:p>
    <w:p w14:paraId="3A192676">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676B4FDF">
      <w:pPr>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w:t>
      </w:r>
    </w:p>
    <w:p w14:paraId="1DCF41CB">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年上级转移支付细化明细表</w:t>
      </w:r>
    </w:p>
    <w:p w14:paraId="39F39793">
      <w:pPr>
        <w:ind w:right="112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w:t>
      </w:r>
    </w:p>
    <w:tbl>
      <w:tblPr>
        <w:tblStyle w:val="4"/>
        <w:tblW w:w="11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3"/>
        <w:gridCol w:w="410"/>
        <w:gridCol w:w="1240"/>
        <w:gridCol w:w="1237"/>
        <w:gridCol w:w="825"/>
        <w:gridCol w:w="800"/>
        <w:gridCol w:w="850"/>
        <w:gridCol w:w="700"/>
        <w:gridCol w:w="1238"/>
        <w:gridCol w:w="1125"/>
        <w:gridCol w:w="1162"/>
        <w:gridCol w:w="1319"/>
      </w:tblGrid>
      <w:tr w14:paraId="14B1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13" w:type="dxa"/>
            <w:shd w:val="clear" w:color="EFF2F7" w:fill="EFF2F7"/>
            <w:noWrap/>
            <w:vAlign w:val="center"/>
          </w:tcPr>
          <w:p w14:paraId="4FD122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0" w:type="dxa"/>
            <w:shd w:val="clear" w:color="EFF2F7" w:fill="EFF2F7"/>
            <w:noWrap/>
            <w:vAlign w:val="center"/>
          </w:tcPr>
          <w:p w14:paraId="4BBF5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文号</w:t>
            </w:r>
          </w:p>
        </w:tc>
        <w:tc>
          <w:tcPr>
            <w:tcW w:w="1240" w:type="dxa"/>
            <w:shd w:val="clear" w:color="EFF2F7" w:fill="EFF2F7"/>
            <w:noWrap/>
            <w:vAlign w:val="center"/>
          </w:tcPr>
          <w:p w14:paraId="640585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项目或指标名称</w:t>
            </w:r>
          </w:p>
        </w:tc>
        <w:tc>
          <w:tcPr>
            <w:tcW w:w="1237" w:type="dxa"/>
            <w:shd w:val="clear" w:color="EFF2F7" w:fill="EFF2F7"/>
            <w:noWrap/>
            <w:vAlign w:val="center"/>
          </w:tcPr>
          <w:p w14:paraId="731394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资金主管部门</w:t>
            </w:r>
          </w:p>
        </w:tc>
        <w:tc>
          <w:tcPr>
            <w:tcW w:w="825" w:type="dxa"/>
            <w:shd w:val="clear" w:color="EFF2F7" w:fill="EFF2F7"/>
            <w:noWrap/>
            <w:vAlign w:val="center"/>
          </w:tcPr>
          <w:p w14:paraId="11C92A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资金性质</w:t>
            </w:r>
          </w:p>
        </w:tc>
        <w:tc>
          <w:tcPr>
            <w:tcW w:w="800" w:type="dxa"/>
            <w:shd w:val="clear" w:color="EFF2F7" w:fill="EFF2F7"/>
            <w:vAlign w:val="center"/>
          </w:tcPr>
          <w:p w14:paraId="46F52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指标金额</w:t>
            </w:r>
          </w:p>
        </w:tc>
        <w:tc>
          <w:tcPr>
            <w:tcW w:w="850" w:type="dxa"/>
            <w:shd w:val="clear" w:color="EFF2F7" w:fill="EFF2F7"/>
            <w:noWrap/>
            <w:vAlign w:val="center"/>
          </w:tcPr>
          <w:p w14:paraId="2728F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细化单位</w:t>
            </w:r>
          </w:p>
        </w:tc>
        <w:tc>
          <w:tcPr>
            <w:tcW w:w="700" w:type="dxa"/>
            <w:shd w:val="clear" w:color="EFF2F7" w:fill="EFF2F7"/>
            <w:vAlign w:val="center"/>
          </w:tcPr>
          <w:p w14:paraId="2477CA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细化金额</w:t>
            </w:r>
          </w:p>
        </w:tc>
        <w:tc>
          <w:tcPr>
            <w:tcW w:w="1238" w:type="dxa"/>
            <w:shd w:val="clear" w:color="EFF2F7" w:fill="EFF2F7"/>
            <w:noWrap/>
            <w:vAlign w:val="center"/>
          </w:tcPr>
          <w:p w14:paraId="3D1F8B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转移支付科目</w:t>
            </w:r>
          </w:p>
        </w:tc>
        <w:tc>
          <w:tcPr>
            <w:tcW w:w="1125" w:type="dxa"/>
            <w:shd w:val="clear" w:color="EFF2F7" w:fill="EFF2F7"/>
            <w:noWrap/>
            <w:vAlign w:val="center"/>
          </w:tcPr>
          <w:p w14:paraId="36DC24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支出功能科目</w:t>
            </w:r>
          </w:p>
        </w:tc>
        <w:tc>
          <w:tcPr>
            <w:tcW w:w="1162" w:type="dxa"/>
            <w:shd w:val="clear" w:color="EFF2F7" w:fill="EFF2F7"/>
            <w:noWrap/>
            <w:vAlign w:val="center"/>
          </w:tcPr>
          <w:p w14:paraId="34CCBB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部门经济分类科目</w:t>
            </w:r>
          </w:p>
        </w:tc>
        <w:tc>
          <w:tcPr>
            <w:tcW w:w="1319" w:type="dxa"/>
            <w:shd w:val="clear" w:color="EFF2F7" w:fill="EFF2F7"/>
            <w:noWrap/>
            <w:vAlign w:val="center"/>
          </w:tcPr>
          <w:p w14:paraId="6D521C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政府经济分类科目</w:t>
            </w:r>
          </w:p>
        </w:tc>
      </w:tr>
      <w:tr w14:paraId="0217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13" w:type="dxa"/>
            <w:shd w:val="clear" w:color="auto" w:fill="auto"/>
            <w:vAlign w:val="center"/>
          </w:tcPr>
          <w:p w14:paraId="655EE791">
            <w:pPr>
              <w:keepNext w:val="0"/>
              <w:keepLines w:val="0"/>
              <w:widowControl/>
              <w:suppressLineNumbers w:val="0"/>
              <w:jc w:val="left"/>
              <w:textAlignment w:val="center"/>
              <w:rPr>
                <w:rFonts w:ascii="Hiragino Sans GB" w:hAnsi="Hiragino Sans GB" w:eastAsia="Hiragino Sans GB" w:cs="Hiragino Sans GB"/>
                <w:i w:val="0"/>
                <w:iCs w:val="0"/>
                <w:color w:val="000000"/>
                <w:sz w:val="18"/>
                <w:szCs w:val="18"/>
                <w:u w:val="none"/>
              </w:rPr>
            </w:pPr>
            <w:r>
              <w:rPr>
                <w:rFonts w:hint="default" w:ascii="Hiragino Sans GB" w:hAnsi="Hiragino Sans GB" w:eastAsia="Hiragino Sans GB" w:cs="Hiragino Sans GB"/>
                <w:i w:val="0"/>
                <w:iCs w:val="0"/>
                <w:color w:val="000000"/>
                <w:kern w:val="0"/>
                <w:sz w:val="18"/>
                <w:szCs w:val="18"/>
                <w:u w:val="none"/>
                <w:lang w:val="en-US" w:eastAsia="zh-CN" w:bidi="ar"/>
              </w:rPr>
              <w:t xml:space="preserve"> </w:t>
            </w:r>
          </w:p>
        </w:tc>
        <w:tc>
          <w:tcPr>
            <w:tcW w:w="410" w:type="dxa"/>
            <w:shd w:val="clear" w:color="auto" w:fill="auto"/>
            <w:vAlign w:val="center"/>
          </w:tcPr>
          <w:p w14:paraId="00DBB847">
            <w:pPr>
              <w:rPr>
                <w:rFonts w:hint="default" w:ascii="Hiragino Sans GB" w:hAnsi="Hiragino Sans GB" w:eastAsia="Hiragino Sans GB" w:cs="Hiragino Sans GB"/>
                <w:i w:val="0"/>
                <w:iCs w:val="0"/>
                <w:color w:val="000000"/>
                <w:sz w:val="18"/>
                <w:szCs w:val="18"/>
                <w:u w:val="none"/>
              </w:rPr>
            </w:pPr>
          </w:p>
        </w:tc>
        <w:tc>
          <w:tcPr>
            <w:tcW w:w="1240" w:type="dxa"/>
            <w:shd w:val="clear" w:color="auto" w:fill="auto"/>
            <w:vAlign w:val="center"/>
          </w:tcPr>
          <w:p w14:paraId="66CEEC7A">
            <w:pPr>
              <w:rPr>
                <w:rFonts w:hint="default" w:ascii="Hiragino Sans GB" w:hAnsi="Hiragino Sans GB" w:eastAsia="Hiragino Sans GB" w:cs="Hiragino Sans GB"/>
                <w:i w:val="0"/>
                <w:iCs w:val="0"/>
                <w:color w:val="000000"/>
                <w:sz w:val="18"/>
                <w:szCs w:val="18"/>
                <w:u w:val="none"/>
              </w:rPr>
            </w:pPr>
          </w:p>
        </w:tc>
        <w:tc>
          <w:tcPr>
            <w:tcW w:w="1237" w:type="dxa"/>
            <w:shd w:val="clear" w:color="auto" w:fill="auto"/>
            <w:vAlign w:val="center"/>
          </w:tcPr>
          <w:p w14:paraId="49EA91D6">
            <w:pPr>
              <w:rPr>
                <w:rFonts w:hint="default" w:ascii="Hiragino Sans GB" w:hAnsi="Hiragino Sans GB" w:eastAsia="Hiragino Sans GB" w:cs="Hiragino Sans GB"/>
                <w:i w:val="0"/>
                <w:iCs w:val="0"/>
                <w:color w:val="000000"/>
                <w:sz w:val="18"/>
                <w:szCs w:val="18"/>
                <w:u w:val="none"/>
              </w:rPr>
            </w:pPr>
          </w:p>
        </w:tc>
        <w:tc>
          <w:tcPr>
            <w:tcW w:w="825" w:type="dxa"/>
            <w:shd w:val="clear" w:color="auto" w:fill="auto"/>
            <w:vAlign w:val="center"/>
          </w:tcPr>
          <w:p w14:paraId="373FD0AD">
            <w:pPr>
              <w:rPr>
                <w:rFonts w:hint="default" w:ascii="Hiragino Sans GB" w:hAnsi="Hiragino Sans GB" w:eastAsia="Hiragino Sans GB" w:cs="Hiragino Sans GB"/>
                <w:i w:val="0"/>
                <w:iCs w:val="0"/>
                <w:color w:val="000000"/>
                <w:sz w:val="18"/>
                <w:szCs w:val="18"/>
                <w:u w:val="none"/>
              </w:rPr>
            </w:pPr>
          </w:p>
        </w:tc>
        <w:tc>
          <w:tcPr>
            <w:tcW w:w="800" w:type="dxa"/>
            <w:shd w:val="clear" w:color="auto" w:fill="auto"/>
            <w:vAlign w:val="center"/>
          </w:tcPr>
          <w:p w14:paraId="7E33421B">
            <w:pPr>
              <w:rPr>
                <w:rFonts w:hint="default" w:ascii="Hiragino Sans GB" w:hAnsi="Hiragino Sans GB" w:eastAsia="Hiragino Sans GB" w:cs="Hiragino Sans GB"/>
                <w:i w:val="0"/>
                <w:iCs w:val="0"/>
                <w:color w:val="000000"/>
                <w:sz w:val="18"/>
                <w:szCs w:val="18"/>
                <w:u w:val="none"/>
              </w:rPr>
            </w:pPr>
          </w:p>
        </w:tc>
        <w:tc>
          <w:tcPr>
            <w:tcW w:w="850" w:type="dxa"/>
            <w:shd w:val="clear" w:color="auto" w:fill="auto"/>
            <w:vAlign w:val="center"/>
          </w:tcPr>
          <w:p w14:paraId="4F21DF5F">
            <w:pPr>
              <w:rPr>
                <w:rFonts w:hint="default" w:ascii="Hiragino Sans GB" w:hAnsi="Hiragino Sans GB" w:eastAsia="Hiragino Sans GB" w:cs="Hiragino Sans GB"/>
                <w:i w:val="0"/>
                <w:iCs w:val="0"/>
                <w:color w:val="000000"/>
                <w:sz w:val="18"/>
                <w:szCs w:val="18"/>
                <w:u w:val="none"/>
              </w:rPr>
            </w:pPr>
          </w:p>
        </w:tc>
        <w:tc>
          <w:tcPr>
            <w:tcW w:w="700" w:type="dxa"/>
            <w:shd w:val="clear" w:color="auto" w:fill="auto"/>
            <w:vAlign w:val="center"/>
          </w:tcPr>
          <w:p w14:paraId="76470042">
            <w:pPr>
              <w:rPr>
                <w:rFonts w:hint="default" w:ascii="Hiragino Sans GB" w:hAnsi="Hiragino Sans GB" w:eastAsia="Hiragino Sans GB" w:cs="Hiragino Sans GB"/>
                <w:i w:val="0"/>
                <w:iCs w:val="0"/>
                <w:color w:val="000000"/>
                <w:sz w:val="18"/>
                <w:szCs w:val="18"/>
                <w:u w:val="none"/>
              </w:rPr>
            </w:pPr>
          </w:p>
        </w:tc>
        <w:tc>
          <w:tcPr>
            <w:tcW w:w="1238" w:type="dxa"/>
            <w:shd w:val="clear" w:color="auto" w:fill="auto"/>
            <w:vAlign w:val="center"/>
          </w:tcPr>
          <w:p w14:paraId="6738C737">
            <w:pPr>
              <w:rPr>
                <w:rFonts w:hint="default" w:ascii="Hiragino Sans GB" w:hAnsi="Hiragino Sans GB" w:eastAsia="Hiragino Sans GB" w:cs="Hiragino Sans GB"/>
                <w:i w:val="0"/>
                <w:iCs w:val="0"/>
                <w:color w:val="000000"/>
                <w:sz w:val="18"/>
                <w:szCs w:val="18"/>
                <w:u w:val="none"/>
              </w:rPr>
            </w:pPr>
          </w:p>
        </w:tc>
        <w:tc>
          <w:tcPr>
            <w:tcW w:w="1125" w:type="dxa"/>
            <w:shd w:val="clear" w:color="auto" w:fill="auto"/>
            <w:vAlign w:val="center"/>
          </w:tcPr>
          <w:p w14:paraId="5AA5558C">
            <w:pPr>
              <w:rPr>
                <w:rFonts w:hint="default" w:ascii="Hiragino Sans GB" w:hAnsi="Hiragino Sans GB" w:eastAsia="Hiragino Sans GB" w:cs="Hiragino Sans GB"/>
                <w:i w:val="0"/>
                <w:iCs w:val="0"/>
                <w:color w:val="000000"/>
                <w:sz w:val="18"/>
                <w:szCs w:val="18"/>
                <w:u w:val="none"/>
              </w:rPr>
            </w:pPr>
          </w:p>
        </w:tc>
        <w:tc>
          <w:tcPr>
            <w:tcW w:w="1162" w:type="dxa"/>
            <w:shd w:val="clear" w:color="auto" w:fill="auto"/>
            <w:vAlign w:val="center"/>
          </w:tcPr>
          <w:p w14:paraId="68FB2E18">
            <w:pPr>
              <w:rPr>
                <w:rFonts w:hint="default" w:ascii="Hiragino Sans GB" w:hAnsi="Hiragino Sans GB" w:eastAsia="Hiragino Sans GB" w:cs="Hiragino Sans GB"/>
                <w:i w:val="0"/>
                <w:iCs w:val="0"/>
                <w:color w:val="000000"/>
                <w:sz w:val="18"/>
                <w:szCs w:val="18"/>
                <w:u w:val="none"/>
              </w:rPr>
            </w:pPr>
          </w:p>
        </w:tc>
        <w:tc>
          <w:tcPr>
            <w:tcW w:w="1319" w:type="dxa"/>
            <w:shd w:val="clear" w:color="auto" w:fill="auto"/>
            <w:vAlign w:val="center"/>
          </w:tcPr>
          <w:p w14:paraId="48857717">
            <w:pPr>
              <w:rPr>
                <w:rFonts w:hint="default" w:ascii="Hiragino Sans GB" w:hAnsi="Hiragino Sans GB" w:eastAsia="Hiragino Sans GB" w:cs="Hiragino Sans GB"/>
                <w:i w:val="0"/>
                <w:iCs w:val="0"/>
                <w:color w:val="000000"/>
                <w:sz w:val="18"/>
                <w:szCs w:val="18"/>
                <w:u w:val="none"/>
              </w:rPr>
            </w:pPr>
          </w:p>
        </w:tc>
      </w:tr>
      <w:tr w14:paraId="5E98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1419" w:type="dxa"/>
            <w:gridSpan w:val="12"/>
            <w:shd w:val="clear" w:color="auto" w:fill="auto"/>
            <w:vAlign w:val="center"/>
          </w:tcPr>
          <w:p w14:paraId="232BA8D4">
            <w:pP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无</w:t>
            </w:r>
          </w:p>
        </w:tc>
      </w:tr>
    </w:tbl>
    <w:p w14:paraId="6852DE67">
      <w:pPr>
        <w:jc w:val="center"/>
        <w:rPr>
          <w:rFonts w:hint="eastAsia" w:ascii="楷体" w:hAnsi="楷体" w:eastAsia="楷体"/>
          <w:b/>
          <w:sz w:val="36"/>
          <w:szCs w:val="36"/>
        </w:rPr>
      </w:pPr>
    </w:p>
    <w:p w14:paraId="437B298D">
      <w:pPr>
        <w:jc w:val="center"/>
        <w:rPr>
          <w:rFonts w:ascii="楷体" w:hAnsi="楷体" w:eastAsia="楷体"/>
          <w:b/>
          <w:sz w:val="36"/>
          <w:szCs w:val="36"/>
        </w:rPr>
      </w:pPr>
    </w:p>
    <w:p w14:paraId="44B250C9">
      <w:pPr>
        <w:rPr>
          <w:rFonts w:hint="eastAsia" w:ascii="楷体" w:hAnsi="楷体" w:eastAsia="楷体"/>
          <w:b/>
          <w:sz w:val="36"/>
          <w:szCs w:val="36"/>
        </w:rPr>
      </w:pPr>
    </w:p>
    <w:p w14:paraId="6C580920">
      <w:pPr>
        <w:rPr>
          <w:rFonts w:hint="eastAsia" w:ascii="楷体" w:hAnsi="楷体" w:eastAsia="楷体"/>
          <w:b/>
          <w:sz w:val="36"/>
          <w:szCs w:val="36"/>
        </w:rPr>
      </w:pPr>
    </w:p>
    <w:p w14:paraId="5DA0BD9E">
      <w:pPr>
        <w:rPr>
          <w:rFonts w:hint="eastAsia" w:ascii="楷体" w:hAnsi="楷体" w:eastAsia="楷体"/>
          <w:b/>
          <w:sz w:val="36"/>
          <w:szCs w:val="36"/>
        </w:rPr>
      </w:pPr>
    </w:p>
    <w:p w14:paraId="1785B294">
      <w:pPr>
        <w:rPr>
          <w:rFonts w:hint="eastAsia" w:ascii="楷体" w:hAnsi="楷体" w:eastAsia="楷体"/>
          <w:b/>
          <w:sz w:val="36"/>
          <w:szCs w:val="36"/>
        </w:rPr>
      </w:pPr>
    </w:p>
    <w:p w14:paraId="5F1F40EE">
      <w:pPr>
        <w:rPr>
          <w:rFonts w:hint="eastAsia" w:ascii="楷体" w:hAnsi="楷体" w:eastAsia="楷体"/>
          <w:b/>
          <w:sz w:val="36"/>
          <w:szCs w:val="36"/>
        </w:rPr>
      </w:pPr>
    </w:p>
    <w:p w14:paraId="23B8AE66">
      <w:pPr>
        <w:rPr>
          <w:rFonts w:ascii="仿宋_GB2312" w:eastAsia="仿宋_GB2312"/>
          <w:b/>
          <w:sz w:val="36"/>
          <w:szCs w:val="36"/>
        </w:rPr>
      </w:pPr>
    </w:p>
    <w:p w14:paraId="1BDBDA23">
      <w:pPr>
        <w:rPr>
          <w:rFonts w:ascii="仿宋_GB2312" w:eastAsia="仿宋_GB2312"/>
          <w:b/>
          <w:sz w:val="36"/>
          <w:szCs w:val="36"/>
        </w:rPr>
      </w:pPr>
    </w:p>
    <w:p w14:paraId="2B751B93">
      <w:pPr>
        <w:rPr>
          <w:rFonts w:ascii="仿宋_GB2312" w:eastAsia="仿宋_GB2312"/>
          <w:b/>
          <w:sz w:val="36"/>
          <w:szCs w:val="36"/>
        </w:rPr>
      </w:pPr>
    </w:p>
    <w:p w14:paraId="5AF014FC">
      <w:pPr>
        <w:rPr>
          <w:rFonts w:ascii="仿宋_GB2312" w:eastAsia="仿宋_GB2312"/>
          <w:b/>
          <w:sz w:val="36"/>
          <w:szCs w:val="36"/>
        </w:rPr>
      </w:pPr>
    </w:p>
    <w:p w14:paraId="14BA78F1">
      <w:pPr>
        <w:rPr>
          <w:rFonts w:ascii="仿宋_GB2312" w:eastAsia="仿宋_GB2312"/>
          <w:b/>
          <w:sz w:val="36"/>
          <w:szCs w:val="36"/>
        </w:rPr>
      </w:pPr>
    </w:p>
    <w:p w14:paraId="6AB046AB">
      <w:pPr>
        <w:rPr>
          <w:rFonts w:hint="eastAsia" w:ascii="仿宋_GB2312" w:cs="宋体"/>
          <w:kern w:val="0"/>
          <w:sz w:val="20"/>
          <w:szCs w:val="20"/>
        </w:rPr>
        <w:sectPr>
          <w:footerReference r:id="rId4" w:type="default"/>
          <w:pgSz w:w="11907" w:h="16840"/>
          <w:pgMar w:top="1077" w:right="1304" w:bottom="851" w:left="1304"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_GB2312" w:hAnsi="宋体" w:eastAsia="楷体_GB2312"/>
          <w:b/>
          <w:sz w:val="36"/>
          <w:szCs w:val="36"/>
        </w:rPr>
        <w:br w:type="page"/>
      </w:r>
    </w:p>
    <w:p w14:paraId="6E686662">
      <w:pPr>
        <w:outlineLvl w:val="2"/>
        <w:rPr>
          <w:rFonts w:hint="eastAsia" w:ascii="仿宋_GB2312" w:hAnsi="仿宋_GB2312" w:eastAsia="仿宋_GB2312" w:cs="仿宋_GB2312"/>
          <w:sz w:val="32"/>
          <w:szCs w:val="32"/>
        </w:rPr>
      </w:pPr>
      <w:r>
        <w:rPr>
          <w:rFonts w:hint="eastAsia" w:ascii="仿宋_GB2312" w:hAnsi="仿宋_GB2312" w:eastAsia="仿宋_GB2312" w:cs="仿宋_GB2312"/>
          <w:b/>
          <w:bCs w:val="0"/>
          <w:kern w:val="2"/>
          <w:sz w:val="32"/>
          <w:szCs w:val="32"/>
          <w:lang w:val="en-US" w:eastAsia="zh-CN" w:bidi="ar-SA"/>
        </w:rPr>
        <w:t>表十三</w:t>
      </w:r>
      <w:r>
        <w:rPr>
          <w:rFonts w:hint="eastAsia" w:ascii="仿宋_GB2312" w:hAnsi="仿宋_GB2312" w:eastAsia="仿宋_GB2312" w:cs="仿宋_GB2312"/>
          <w:sz w:val="32"/>
          <w:szCs w:val="32"/>
        </w:rPr>
        <w:t>：</w:t>
      </w:r>
    </w:p>
    <w:p w14:paraId="6C0D05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项目支出绩效目标申报表</w:t>
      </w:r>
    </w:p>
    <w:p w14:paraId="080E3A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年度）</w:t>
      </w:r>
    </w:p>
    <w:p w14:paraId="469F0E11">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val="0"/>
          <w:bCs/>
          <w:sz w:val="28"/>
          <w:szCs w:val="28"/>
          <w:lang w:val="en-US" w:eastAsia="zh-CN"/>
        </w:rPr>
        <w:t>单位：元</w:t>
      </w:r>
    </w:p>
    <w:tbl>
      <w:tblPr>
        <w:tblStyle w:val="4"/>
        <w:tblW w:w="16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764"/>
        <w:gridCol w:w="713"/>
        <w:gridCol w:w="875"/>
        <w:gridCol w:w="1025"/>
        <w:gridCol w:w="1296"/>
        <w:gridCol w:w="1350"/>
        <w:gridCol w:w="1087"/>
        <w:gridCol w:w="2900"/>
        <w:gridCol w:w="650"/>
        <w:gridCol w:w="663"/>
        <w:gridCol w:w="1625"/>
        <w:gridCol w:w="737"/>
        <w:gridCol w:w="863"/>
        <w:gridCol w:w="662"/>
        <w:gridCol w:w="709"/>
      </w:tblGrid>
      <w:tr w14:paraId="1112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675" w:type="dxa"/>
            <w:vMerge w:val="restart"/>
            <w:shd w:val="clear" w:color="EFF2F7" w:fill="EFF2F7"/>
            <w:vAlign w:val="center"/>
          </w:tcPr>
          <w:p w14:paraId="390A85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764" w:type="dxa"/>
            <w:vMerge w:val="restart"/>
            <w:shd w:val="clear" w:color="EFF2F7" w:fill="EFF2F7"/>
            <w:vAlign w:val="center"/>
          </w:tcPr>
          <w:p w14:paraId="3C2BD1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13" w:type="dxa"/>
            <w:vMerge w:val="restart"/>
            <w:shd w:val="clear" w:color="EFF2F7" w:fill="EFF2F7"/>
            <w:vAlign w:val="center"/>
          </w:tcPr>
          <w:p w14:paraId="38DEE0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875" w:type="dxa"/>
            <w:vMerge w:val="restart"/>
            <w:shd w:val="clear" w:color="EFF2F7" w:fill="EFF2F7"/>
            <w:vAlign w:val="center"/>
          </w:tcPr>
          <w:p w14:paraId="0DF73F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项目责任人</w:t>
            </w:r>
          </w:p>
        </w:tc>
        <w:tc>
          <w:tcPr>
            <w:tcW w:w="1025" w:type="dxa"/>
            <w:vMerge w:val="restart"/>
            <w:shd w:val="clear" w:color="EFF2F7" w:fill="EFF2F7"/>
            <w:vAlign w:val="center"/>
          </w:tcPr>
          <w:p w14:paraId="63478D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项目责任人电话</w:t>
            </w:r>
          </w:p>
        </w:tc>
        <w:tc>
          <w:tcPr>
            <w:tcW w:w="1296" w:type="dxa"/>
            <w:vMerge w:val="restart"/>
            <w:shd w:val="clear" w:color="EFF2F7" w:fill="EFF2F7"/>
            <w:vAlign w:val="center"/>
          </w:tcPr>
          <w:p w14:paraId="2FD7AA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项目总额</w:t>
            </w:r>
          </w:p>
        </w:tc>
        <w:tc>
          <w:tcPr>
            <w:tcW w:w="2437" w:type="dxa"/>
            <w:gridSpan w:val="2"/>
            <w:shd w:val="clear" w:color="EFF2F7" w:fill="EFF2F7"/>
            <w:vAlign w:val="center"/>
          </w:tcPr>
          <w:p w14:paraId="5056D6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w:t>
            </w:r>
          </w:p>
        </w:tc>
        <w:tc>
          <w:tcPr>
            <w:tcW w:w="2900" w:type="dxa"/>
            <w:vMerge w:val="restart"/>
            <w:shd w:val="clear" w:color="EFF2F7" w:fill="EFF2F7"/>
            <w:vAlign w:val="center"/>
          </w:tcPr>
          <w:p w14:paraId="5FD42E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650" w:type="dxa"/>
            <w:vMerge w:val="restart"/>
            <w:shd w:val="clear" w:color="EFF2F7" w:fill="EFF2F7"/>
            <w:vAlign w:val="center"/>
          </w:tcPr>
          <w:p w14:paraId="52EFB9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63" w:type="dxa"/>
            <w:vMerge w:val="restart"/>
            <w:shd w:val="clear" w:color="EFF2F7" w:fill="EFF2F7"/>
            <w:vAlign w:val="center"/>
          </w:tcPr>
          <w:p w14:paraId="330DC7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25" w:type="dxa"/>
            <w:vMerge w:val="restart"/>
            <w:shd w:val="clear" w:color="EFF2F7" w:fill="EFF2F7"/>
            <w:vAlign w:val="center"/>
          </w:tcPr>
          <w:p w14:paraId="6F068C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737" w:type="dxa"/>
            <w:vMerge w:val="restart"/>
            <w:shd w:val="clear" w:color="EFF2F7" w:fill="EFF2F7"/>
            <w:vAlign w:val="center"/>
          </w:tcPr>
          <w:p w14:paraId="578FD5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绩效指标性质</w:t>
            </w:r>
          </w:p>
        </w:tc>
        <w:tc>
          <w:tcPr>
            <w:tcW w:w="863" w:type="dxa"/>
            <w:vMerge w:val="restart"/>
            <w:shd w:val="clear" w:color="EFF2F7" w:fill="EFF2F7"/>
            <w:vAlign w:val="center"/>
          </w:tcPr>
          <w:p w14:paraId="3AC27E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本年绩效指标值</w:t>
            </w:r>
          </w:p>
        </w:tc>
        <w:tc>
          <w:tcPr>
            <w:tcW w:w="662" w:type="dxa"/>
            <w:vMerge w:val="restart"/>
            <w:shd w:val="clear" w:color="EFF2F7" w:fill="EFF2F7"/>
            <w:vAlign w:val="center"/>
          </w:tcPr>
          <w:p w14:paraId="30EE7C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绩效度量单位</w:t>
            </w:r>
          </w:p>
        </w:tc>
        <w:tc>
          <w:tcPr>
            <w:tcW w:w="709" w:type="dxa"/>
            <w:vMerge w:val="restart"/>
            <w:shd w:val="clear" w:color="EFF2F7" w:fill="EFF2F7"/>
            <w:vAlign w:val="center"/>
          </w:tcPr>
          <w:p w14:paraId="13DAF8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指标方向性</w:t>
            </w:r>
          </w:p>
        </w:tc>
      </w:tr>
      <w:tr w14:paraId="104C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5" w:type="dxa"/>
            <w:vMerge w:val="continue"/>
            <w:shd w:val="clear" w:color="EFF2F7" w:fill="EFF2F7"/>
            <w:vAlign w:val="center"/>
          </w:tcPr>
          <w:p w14:paraId="1E9E94D4">
            <w:pPr>
              <w:jc w:val="center"/>
              <w:rPr>
                <w:rFonts w:hint="eastAsia" w:ascii="宋体" w:hAnsi="宋体" w:eastAsia="宋体" w:cs="宋体"/>
                <w:b/>
                <w:bCs/>
                <w:i w:val="0"/>
                <w:iCs w:val="0"/>
                <w:color w:val="000000"/>
                <w:sz w:val="20"/>
                <w:szCs w:val="20"/>
                <w:u w:val="none"/>
              </w:rPr>
            </w:pPr>
          </w:p>
        </w:tc>
        <w:tc>
          <w:tcPr>
            <w:tcW w:w="764" w:type="dxa"/>
            <w:vMerge w:val="continue"/>
            <w:shd w:val="clear" w:color="EFF2F7" w:fill="EFF2F7"/>
            <w:vAlign w:val="center"/>
          </w:tcPr>
          <w:p w14:paraId="52D8E8EA">
            <w:pPr>
              <w:jc w:val="center"/>
              <w:rPr>
                <w:rFonts w:hint="eastAsia" w:ascii="宋体" w:hAnsi="宋体" w:eastAsia="宋体" w:cs="宋体"/>
                <w:b/>
                <w:bCs/>
                <w:i w:val="0"/>
                <w:iCs w:val="0"/>
                <w:color w:val="000000"/>
                <w:sz w:val="20"/>
                <w:szCs w:val="20"/>
                <w:u w:val="none"/>
              </w:rPr>
            </w:pPr>
          </w:p>
        </w:tc>
        <w:tc>
          <w:tcPr>
            <w:tcW w:w="713" w:type="dxa"/>
            <w:vMerge w:val="continue"/>
            <w:shd w:val="clear" w:color="EFF2F7" w:fill="EFF2F7"/>
            <w:vAlign w:val="center"/>
          </w:tcPr>
          <w:p w14:paraId="0F71BD48">
            <w:pPr>
              <w:jc w:val="center"/>
              <w:rPr>
                <w:rFonts w:hint="eastAsia" w:ascii="宋体" w:hAnsi="宋体" w:eastAsia="宋体" w:cs="宋体"/>
                <w:b/>
                <w:bCs/>
                <w:i w:val="0"/>
                <w:iCs w:val="0"/>
                <w:color w:val="000000"/>
                <w:sz w:val="20"/>
                <w:szCs w:val="20"/>
                <w:u w:val="none"/>
              </w:rPr>
            </w:pPr>
          </w:p>
        </w:tc>
        <w:tc>
          <w:tcPr>
            <w:tcW w:w="875" w:type="dxa"/>
            <w:vMerge w:val="continue"/>
            <w:shd w:val="clear" w:color="EFF2F7" w:fill="EFF2F7"/>
            <w:vAlign w:val="center"/>
          </w:tcPr>
          <w:p w14:paraId="31CBFC32">
            <w:pPr>
              <w:jc w:val="center"/>
              <w:rPr>
                <w:rFonts w:hint="eastAsia" w:ascii="宋体" w:hAnsi="宋体" w:eastAsia="宋体" w:cs="宋体"/>
                <w:b/>
                <w:bCs/>
                <w:i w:val="0"/>
                <w:iCs w:val="0"/>
                <w:color w:val="000000"/>
                <w:sz w:val="20"/>
                <w:szCs w:val="20"/>
                <w:u w:val="none"/>
              </w:rPr>
            </w:pPr>
          </w:p>
        </w:tc>
        <w:tc>
          <w:tcPr>
            <w:tcW w:w="1025" w:type="dxa"/>
            <w:vMerge w:val="continue"/>
            <w:shd w:val="clear" w:color="EFF2F7" w:fill="EFF2F7"/>
            <w:vAlign w:val="center"/>
          </w:tcPr>
          <w:p w14:paraId="1C4B6B1F">
            <w:pPr>
              <w:jc w:val="center"/>
              <w:rPr>
                <w:rFonts w:hint="eastAsia" w:ascii="宋体" w:hAnsi="宋体" w:eastAsia="宋体" w:cs="宋体"/>
                <w:b/>
                <w:bCs/>
                <w:i w:val="0"/>
                <w:iCs w:val="0"/>
                <w:color w:val="000000"/>
                <w:sz w:val="20"/>
                <w:szCs w:val="20"/>
                <w:u w:val="none"/>
              </w:rPr>
            </w:pPr>
          </w:p>
        </w:tc>
        <w:tc>
          <w:tcPr>
            <w:tcW w:w="1296" w:type="dxa"/>
            <w:vMerge w:val="continue"/>
            <w:shd w:val="clear" w:color="EFF2F7" w:fill="EFF2F7"/>
            <w:vAlign w:val="center"/>
          </w:tcPr>
          <w:p w14:paraId="09FE3623">
            <w:pPr>
              <w:jc w:val="center"/>
              <w:rPr>
                <w:rFonts w:hint="eastAsia" w:ascii="宋体" w:hAnsi="宋体" w:eastAsia="宋体" w:cs="宋体"/>
                <w:b/>
                <w:bCs/>
                <w:i w:val="0"/>
                <w:iCs w:val="0"/>
                <w:color w:val="000000"/>
                <w:sz w:val="20"/>
                <w:szCs w:val="20"/>
                <w:u w:val="none"/>
              </w:rPr>
            </w:pPr>
          </w:p>
        </w:tc>
        <w:tc>
          <w:tcPr>
            <w:tcW w:w="1350" w:type="dxa"/>
            <w:shd w:val="clear" w:color="EFF2F7" w:fill="EFF2F7"/>
            <w:vAlign w:val="center"/>
          </w:tcPr>
          <w:p w14:paraId="0A57B9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财政资金</w:t>
            </w:r>
          </w:p>
        </w:tc>
        <w:tc>
          <w:tcPr>
            <w:tcW w:w="1087" w:type="dxa"/>
            <w:shd w:val="clear" w:color="EFF2F7" w:fill="EFF2F7"/>
            <w:vAlign w:val="center"/>
          </w:tcPr>
          <w:p w14:paraId="246967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900" w:type="dxa"/>
            <w:vMerge w:val="continue"/>
            <w:shd w:val="clear" w:color="EFF2F7" w:fill="EFF2F7"/>
            <w:vAlign w:val="center"/>
          </w:tcPr>
          <w:p w14:paraId="7F75193E">
            <w:pPr>
              <w:jc w:val="center"/>
              <w:rPr>
                <w:rFonts w:hint="eastAsia" w:ascii="宋体" w:hAnsi="宋体" w:eastAsia="宋体" w:cs="宋体"/>
                <w:b/>
                <w:bCs/>
                <w:i w:val="0"/>
                <w:iCs w:val="0"/>
                <w:color w:val="000000"/>
                <w:sz w:val="20"/>
                <w:szCs w:val="20"/>
                <w:u w:val="none"/>
              </w:rPr>
            </w:pPr>
          </w:p>
        </w:tc>
        <w:tc>
          <w:tcPr>
            <w:tcW w:w="650" w:type="dxa"/>
            <w:vMerge w:val="continue"/>
            <w:shd w:val="clear" w:color="EFF2F7" w:fill="EFF2F7"/>
            <w:vAlign w:val="center"/>
          </w:tcPr>
          <w:p w14:paraId="5D0DA5B2">
            <w:pPr>
              <w:jc w:val="center"/>
              <w:rPr>
                <w:rFonts w:hint="eastAsia" w:ascii="宋体" w:hAnsi="宋体" w:eastAsia="宋体" w:cs="宋体"/>
                <w:b/>
                <w:bCs/>
                <w:i w:val="0"/>
                <w:iCs w:val="0"/>
                <w:color w:val="000000"/>
                <w:sz w:val="20"/>
                <w:szCs w:val="20"/>
                <w:u w:val="none"/>
              </w:rPr>
            </w:pPr>
          </w:p>
        </w:tc>
        <w:tc>
          <w:tcPr>
            <w:tcW w:w="663" w:type="dxa"/>
            <w:vMerge w:val="continue"/>
            <w:shd w:val="clear" w:color="EFF2F7" w:fill="EFF2F7"/>
            <w:vAlign w:val="center"/>
          </w:tcPr>
          <w:p w14:paraId="3137B9DB">
            <w:pPr>
              <w:jc w:val="center"/>
              <w:rPr>
                <w:rFonts w:hint="eastAsia" w:ascii="宋体" w:hAnsi="宋体" w:eastAsia="宋体" w:cs="宋体"/>
                <w:b/>
                <w:bCs/>
                <w:i w:val="0"/>
                <w:iCs w:val="0"/>
                <w:color w:val="000000"/>
                <w:sz w:val="20"/>
                <w:szCs w:val="20"/>
                <w:u w:val="none"/>
              </w:rPr>
            </w:pPr>
          </w:p>
        </w:tc>
        <w:tc>
          <w:tcPr>
            <w:tcW w:w="1625" w:type="dxa"/>
            <w:vMerge w:val="continue"/>
            <w:shd w:val="clear" w:color="EFF2F7" w:fill="EFF2F7"/>
            <w:vAlign w:val="center"/>
          </w:tcPr>
          <w:p w14:paraId="66317A30">
            <w:pPr>
              <w:jc w:val="center"/>
              <w:rPr>
                <w:rFonts w:hint="eastAsia" w:ascii="宋体" w:hAnsi="宋体" w:eastAsia="宋体" w:cs="宋体"/>
                <w:b/>
                <w:bCs/>
                <w:i w:val="0"/>
                <w:iCs w:val="0"/>
                <w:color w:val="000000"/>
                <w:sz w:val="20"/>
                <w:szCs w:val="20"/>
                <w:u w:val="none"/>
              </w:rPr>
            </w:pPr>
          </w:p>
        </w:tc>
        <w:tc>
          <w:tcPr>
            <w:tcW w:w="737" w:type="dxa"/>
            <w:vMerge w:val="continue"/>
            <w:shd w:val="clear" w:color="EFF2F7" w:fill="EFF2F7"/>
            <w:vAlign w:val="center"/>
          </w:tcPr>
          <w:p w14:paraId="6023FF4A">
            <w:pPr>
              <w:jc w:val="center"/>
              <w:rPr>
                <w:rFonts w:hint="eastAsia" w:ascii="宋体" w:hAnsi="宋体" w:eastAsia="宋体" w:cs="宋体"/>
                <w:b/>
                <w:bCs/>
                <w:i w:val="0"/>
                <w:iCs w:val="0"/>
                <w:color w:val="000000"/>
                <w:sz w:val="20"/>
                <w:szCs w:val="20"/>
                <w:u w:val="none"/>
              </w:rPr>
            </w:pPr>
          </w:p>
        </w:tc>
        <w:tc>
          <w:tcPr>
            <w:tcW w:w="863" w:type="dxa"/>
            <w:vMerge w:val="continue"/>
            <w:shd w:val="clear" w:color="EFF2F7" w:fill="EFF2F7"/>
            <w:vAlign w:val="center"/>
          </w:tcPr>
          <w:p w14:paraId="4710C2A6">
            <w:pPr>
              <w:jc w:val="center"/>
              <w:rPr>
                <w:rFonts w:hint="eastAsia" w:ascii="宋体" w:hAnsi="宋体" w:eastAsia="宋体" w:cs="宋体"/>
                <w:b/>
                <w:bCs/>
                <w:i w:val="0"/>
                <w:iCs w:val="0"/>
                <w:color w:val="000000"/>
                <w:sz w:val="20"/>
                <w:szCs w:val="20"/>
                <w:u w:val="none"/>
              </w:rPr>
            </w:pPr>
          </w:p>
        </w:tc>
        <w:tc>
          <w:tcPr>
            <w:tcW w:w="662" w:type="dxa"/>
            <w:vMerge w:val="continue"/>
            <w:shd w:val="clear" w:color="EFF2F7" w:fill="EFF2F7"/>
            <w:vAlign w:val="center"/>
          </w:tcPr>
          <w:p w14:paraId="3D2EEFFA">
            <w:pPr>
              <w:jc w:val="center"/>
              <w:rPr>
                <w:rFonts w:hint="eastAsia" w:ascii="宋体" w:hAnsi="宋体" w:eastAsia="宋体" w:cs="宋体"/>
                <w:b/>
                <w:bCs/>
                <w:i w:val="0"/>
                <w:iCs w:val="0"/>
                <w:color w:val="000000"/>
                <w:sz w:val="20"/>
                <w:szCs w:val="20"/>
                <w:u w:val="none"/>
              </w:rPr>
            </w:pPr>
          </w:p>
        </w:tc>
        <w:tc>
          <w:tcPr>
            <w:tcW w:w="709" w:type="dxa"/>
            <w:vMerge w:val="continue"/>
            <w:shd w:val="clear" w:color="EFF2F7" w:fill="EFF2F7"/>
            <w:vAlign w:val="center"/>
          </w:tcPr>
          <w:p w14:paraId="71FFA164">
            <w:pPr>
              <w:jc w:val="center"/>
              <w:rPr>
                <w:rFonts w:hint="eastAsia" w:ascii="宋体" w:hAnsi="宋体" w:eastAsia="宋体" w:cs="宋体"/>
                <w:b/>
                <w:bCs/>
                <w:i w:val="0"/>
                <w:iCs w:val="0"/>
                <w:color w:val="000000"/>
                <w:sz w:val="20"/>
                <w:szCs w:val="20"/>
                <w:u w:val="none"/>
              </w:rPr>
            </w:pPr>
          </w:p>
        </w:tc>
      </w:tr>
      <w:tr w14:paraId="600C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5" w:hRule="atLeast"/>
          <w:jc w:val="center"/>
        </w:trPr>
        <w:tc>
          <w:tcPr>
            <w:tcW w:w="675" w:type="dxa"/>
            <w:vMerge w:val="restart"/>
            <w:shd w:val="clear" w:color="auto" w:fill="auto"/>
            <w:vAlign w:val="center"/>
          </w:tcPr>
          <w:p w14:paraId="24795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64" w:type="dxa"/>
            <w:vMerge w:val="restart"/>
            <w:shd w:val="clear" w:color="auto" w:fill="auto"/>
            <w:vAlign w:val="center"/>
          </w:tcPr>
          <w:p w14:paraId="0A374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11010222T000000419103-2022年金融街建设与发展30周年系列活动</w:t>
            </w:r>
          </w:p>
        </w:tc>
        <w:tc>
          <w:tcPr>
            <w:tcW w:w="713" w:type="dxa"/>
            <w:vMerge w:val="restart"/>
            <w:shd w:val="clear" w:color="auto" w:fill="auto"/>
            <w:vAlign w:val="center"/>
          </w:tcPr>
          <w:p w14:paraId="0017F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vMerge w:val="restart"/>
            <w:shd w:val="clear" w:color="auto" w:fill="auto"/>
            <w:vAlign w:val="center"/>
          </w:tcPr>
          <w:p w14:paraId="66268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于乔冰</w:t>
            </w:r>
          </w:p>
        </w:tc>
        <w:tc>
          <w:tcPr>
            <w:tcW w:w="1025" w:type="dxa"/>
            <w:vMerge w:val="restart"/>
            <w:shd w:val="clear" w:color="auto" w:fill="auto"/>
            <w:vAlign w:val="center"/>
          </w:tcPr>
          <w:p w14:paraId="45934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66290670</w:t>
            </w:r>
          </w:p>
        </w:tc>
        <w:tc>
          <w:tcPr>
            <w:tcW w:w="1296" w:type="dxa"/>
            <w:vMerge w:val="restart"/>
            <w:shd w:val="clear" w:color="auto" w:fill="auto"/>
            <w:vAlign w:val="center"/>
          </w:tcPr>
          <w:p w14:paraId="684955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1350" w:type="dxa"/>
            <w:vMerge w:val="restart"/>
            <w:shd w:val="clear" w:color="auto" w:fill="auto"/>
            <w:vAlign w:val="center"/>
          </w:tcPr>
          <w:p w14:paraId="4E8645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1087" w:type="dxa"/>
            <w:vMerge w:val="restart"/>
            <w:shd w:val="clear" w:color="auto" w:fill="auto"/>
            <w:vAlign w:val="center"/>
          </w:tcPr>
          <w:p w14:paraId="02E0E7A2">
            <w:pPr>
              <w:jc w:val="right"/>
              <w:rPr>
                <w:rFonts w:hint="eastAsia" w:ascii="宋体" w:hAnsi="宋体" w:eastAsia="宋体" w:cs="宋体"/>
                <w:i w:val="0"/>
                <w:iCs w:val="0"/>
                <w:color w:val="000000"/>
                <w:sz w:val="18"/>
                <w:szCs w:val="18"/>
                <w:u w:val="none"/>
              </w:rPr>
            </w:pPr>
          </w:p>
        </w:tc>
        <w:tc>
          <w:tcPr>
            <w:tcW w:w="2900" w:type="dxa"/>
            <w:vMerge w:val="restart"/>
            <w:shd w:val="clear" w:color="auto" w:fill="auto"/>
            <w:vAlign w:val="center"/>
          </w:tcPr>
          <w:p w14:paraId="26EC51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金融街是我国第一个定向开发的高端产业功能区，见证与承载了中国金融改革发展历程和成果。经过20多年发展，北京金融街已经发展成为集决策监管、标准制定、资产管理、支付结算、信息交流、国际合作功能为一体的国家金融管理中心，是“一行两会”等国家金融管理部门、全国性金融行业协会、重要金融机构所在地。进入新时代，为更好服务国家金融管理部门和驻区机构，金融街对标国际一流金融城市，积极创新服务体制机制，构建北京金融街合作发展理事会、北京金融街服务局、北京金融街服务中心有限公司、金融街论坛 “四位一体”服务支持体系，建立监管支持、机构运营、环境优化、关系促进、专业研究、人才发展“6R服务体系”，持续优化营商环境，积极培育发展新兴产业，全面服务国家金融管理中心建设。2022年恰逢金融街建设与发展30周年，通过“1书+1展+1公益+1会”的系列活动形式，提升北京金融街的品牌价值和影响力，更好服务国家金融管理中心功能建设。</w:t>
            </w:r>
          </w:p>
        </w:tc>
        <w:tc>
          <w:tcPr>
            <w:tcW w:w="650" w:type="dxa"/>
            <w:shd w:val="clear" w:color="auto" w:fill="auto"/>
            <w:vAlign w:val="center"/>
          </w:tcPr>
          <w:p w14:paraId="69FE4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19BCE1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5" w:type="dxa"/>
            <w:shd w:val="clear" w:color="auto" w:fill="auto"/>
            <w:vAlign w:val="center"/>
          </w:tcPr>
          <w:p w14:paraId="7CB2A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纪念册数量</w:t>
            </w:r>
          </w:p>
        </w:tc>
        <w:tc>
          <w:tcPr>
            <w:tcW w:w="737" w:type="dxa"/>
            <w:shd w:val="clear" w:color="auto" w:fill="auto"/>
            <w:vAlign w:val="center"/>
          </w:tcPr>
          <w:p w14:paraId="25052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02366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662" w:type="dxa"/>
            <w:shd w:val="clear" w:color="auto" w:fill="auto"/>
            <w:vAlign w:val="center"/>
          </w:tcPr>
          <w:p w14:paraId="7A3BBF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709" w:type="dxa"/>
            <w:shd w:val="clear" w:color="auto" w:fill="auto"/>
            <w:vAlign w:val="center"/>
          </w:tcPr>
          <w:p w14:paraId="5A9B7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AAE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5" w:hRule="atLeast"/>
          <w:jc w:val="center"/>
        </w:trPr>
        <w:tc>
          <w:tcPr>
            <w:tcW w:w="675" w:type="dxa"/>
            <w:vMerge w:val="continue"/>
            <w:shd w:val="clear" w:color="auto" w:fill="auto"/>
            <w:vAlign w:val="center"/>
          </w:tcPr>
          <w:p w14:paraId="7B208731">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4E9CDEE2">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4CEF8865">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6D4627E9">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077C9125">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6A234AAA">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8EFE739">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36CD2681">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75BA1AB4">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29B25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78098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5" w:type="dxa"/>
            <w:shd w:val="clear" w:color="auto" w:fill="auto"/>
            <w:vAlign w:val="center"/>
          </w:tcPr>
          <w:p w14:paraId="7D0A7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区域整体影响力</w:t>
            </w:r>
          </w:p>
        </w:tc>
        <w:tc>
          <w:tcPr>
            <w:tcW w:w="737" w:type="dxa"/>
            <w:shd w:val="clear" w:color="auto" w:fill="auto"/>
            <w:vAlign w:val="center"/>
          </w:tcPr>
          <w:p w14:paraId="32D09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7BA32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662" w:type="dxa"/>
            <w:shd w:val="clear" w:color="auto" w:fill="auto"/>
            <w:vAlign w:val="center"/>
          </w:tcPr>
          <w:p w14:paraId="56D91A2D">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12F68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F97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75" w:type="dxa"/>
            <w:vMerge w:val="continue"/>
            <w:shd w:val="clear" w:color="auto" w:fill="auto"/>
            <w:vAlign w:val="center"/>
          </w:tcPr>
          <w:p w14:paraId="4CB20C0C">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999FAC5">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52023882">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32A7A6BC">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541E6061">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6B132445">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E21616C">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320411B3">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22082B85">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58334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14ABD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75ED2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举办金融街建设与发展30周年系列活动并完成相关成果收集整理工作</w:t>
            </w:r>
          </w:p>
        </w:tc>
        <w:tc>
          <w:tcPr>
            <w:tcW w:w="737" w:type="dxa"/>
            <w:shd w:val="clear" w:color="auto" w:fill="auto"/>
            <w:vAlign w:val="center"/>
          </w:tcPr>
          <w:p w14:paraId="6EE21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1267D5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2" w:type="dxa"/>
            <w:shd w:val="clear" w:color="auto" w:fill="auto"/>
            <w:vAlign w:val="center"/>
          </w:tcPr>
          <w:p w14:paraId="27E67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09" w:type="dxa"/>
            <w:shd w:val="clear" w:color="auto" w:fill="auto"/>
            <w:vAlign w:val="center"/>
          </w:tcPr>
          <w:p w14:paraId="4D094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AB7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75" w:type="dxa"/>
            <w:vMerge w:val="continue"/>
            <w:shd w:val="clear" w:color="auto" w:fill="auto"/>
            <w:vAlign w:val="center"/>
          </w:tcPr>
          <w:p w14:paraId="4FD9C9C2">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6A0C674C">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21ABDA12">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79B15D4B">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4E2AE054">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2CCCB25B">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F9AA6C9">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00FE9A47">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46FFEA5C">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05844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05B1A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5" w:type="dxa"/>
            <w:shd w:val="clear" w:color="auto" w:fill="auto"/>
            <w:vAlign w:val="center"/>
          </w:tcPr>
          <w:p w14:paraId="40D1C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项目预算控制数</w:t>
            </w:r>
          </w:p>
        </w:tc>
        <w:tc>
          <w:tcPr>
            <w:tcW w:w="737" w:type="dxa"/>
            <w:shd w:val="clear" w:color="auto" w:fill="auto"/>
            <w:vAlign w:val="center"/>
          </w:tcPr>
          <w:p w14:paraId="15BAC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74E0C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662" w:type="dxa"/>
            <w:shd w:val="clear" w:color="auto" w:fill="auto"/>
            <w:vAlign w:val="center"/>
          </w:tcPr>
          <w:p w14:paraId="09F825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9" w:type="dxa"/>
            <w:shd w:val="clear" w:color="auto" w:fill="auto"/>
            <w:vAlign w:val="center"/>
          </w:tcPr>
          <w:p w14:paraId="324BA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D38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1" w:hRule="atLeast"/>
          <w:jc w:val="center"/>
        </w:trPr>
        <w:tc>
          <w:tcPr>
            <w:tcW w:w="675" w:type="dxa"/>
            <w:vMerge w:val="continue"/>
            <w:shd w:val="clear" w:color="auto" w:fill="auto"/>
            <w:vAlign w:val="center"/>
          </w:tcPr>
          <w:p w14:paraId="4219C14A">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3CD5B91">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BFDA90E">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04B301C5">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38483F73">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3D3FA83C">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71CB8179">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056FFED6">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6F18A035">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34650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3458A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5" w:type="dxa"/>
            <w:shd w:val="clear" w:color="auto" w:fill="auto"/>
            <w:vAlign w:val="center"/>
          </w:tcPr>
          <w:p w14:paraId="73D98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专业招标公司进行竞争性磋商招标，有效成本控制，提升经济性，实现项目效益最大化。金融街建设与发展30周年系列活动有效提升了金融街的品牌知名度和国际影响力，有利于金融街机构集聚态势的进一步提升，服务国家金融改革发展和首都高精尖经济结构构件能力进一步提升，有助于进一步提高金融街对西城区乃至北京市的经济</w:t>
            </w:r>
          </w:p>
        </w:tc>
        <w:tc>
          <w:tcPr>
            <w:tcW w:w="737" w:type="dxa"/>
            <w:shd w:val="clear" w:color="auto" w:fill="auto"/>
            <w:vAlign w:val="center"/>
          </w:tcPr>
          <w:p w14:paraId="17DD0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1599D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309564F3">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37EF5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C21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675" w:type="dxa"/>
            <w:vMerge w:val="continue"/>
            <w:shd w:val="clear" w:color="auto" w:fill="auto"/>
            <w:vAlign w:val="center"/>
          </w:tcPr>
          <w:p w14:paraId="703AF58B">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35E07486">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49D373D4">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1E864A59">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2A67B6A0">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36C527DC">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675AFC24">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3350688F">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5C91F8B6">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3F67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2DAAE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5" w:type="dxa"/>
            <w:shd w:val="clear" w:color="auto" w:fill="auto"/>
            <w:vAlign w:val="center"/>
          </w:tcPr>
          <w:p w14:paraId="5F9A8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通过金融街建设与发展30周年系列活动的举办，提升金融业支持实体经济能力，宣传健康金融理财文化，加强金融服务市民百姓水平，促进区域金融合作和首都金融业改革发展。</w:t>
            </w:r>
          </w:p>
        </w:tc>
        <w:tc>
          <w:tcPr>
            <w:tcW w:w="737" w:type="dxa"/>
            <w:shd w:val="clear" w:color="auto" w:fill="auto"/>
            <w:vAlign w:val="center"/>
          </w:tcPr>
          <w:p w14:paraId="1BB97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6FED2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0C7F8CBF">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74B49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854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75" w:type="dxa"/>
            <w:vMerge w:val="continue"/>
            <w:shd w:val="clear" w:color="auto" w:fill="auto"/>
            <w:vAlign w:val="center"/>
          </w:tcPr>
          <w:p w14:paraId="3E4CE25F">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7756E915">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16F7B5DD">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509FCC5F">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5133F4F3">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517842FB">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478A29CA">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19145889">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7D15A144">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35B3D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08B6E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5" w:type="dxa"/>
            <w:shd w:val="clear" w:color="auto" w:fill="auto"/>
            <w:vAlign w:val="center"/>
          </w:tcPr>
          <w:p w14:paraId="34FC68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通过金融街建设与发展30周年系列活动的召开，促进全市及区域金融影响力提升，为推进金融产业服务。</w:t>
            </w:r>
          </w:p>
        </w:tc>
        <w:tc>
          <w:tcPr>
            <w:tcW w:w="737" w:type="dxa"/>
            <w:shd w:val="clear" w:color="auto" w:fill="auto"/>
            <w:vAlign w:val="center"/>
          </w:tcPr>
          <w:p w14:paraId="1A364A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5B41C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0B10938D">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6649E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C7F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75" w:type="dxa"/>
            <w:vMerge w:val="continue"/>
            <w:shd w:val="clear" w:color="auto" w:fill="auto"/>
            <w:vAlign w:val="center"/>
          </w:tcPr>
          <w:p w14:paraId="3ED3A080">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725A57C8">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15FD2861">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12F38B6F">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2B76442C">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532C0EBE">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34783BD">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3056CAB">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6687EB9A">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A7F9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70A101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0ED07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金融机构和从业人员满意度</w:t>
            </w:r>
          </w:p>
        </w:tc>
        <w:tc>
          <w:tcPr>
            <w:tcW w:w="737" w:type="dxa"/>
            <w:shd w:val="clear" w:color="auto" w:fill="auto"/>
            <w:vAlign w:val="center"/>
          </w:tcPr>
          <w:p w14:paraId="5A3A91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3C919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60FCE75D">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1681C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A78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shd w:val="clear" w:color="auto" w:fill="auto"/>
            <w:vAlign w:val="center"/>
          </w:tcPr>
          <w:p w14:paraId="4C8C8600">
            <w:pPr>
              <w:jc w:val="left"/>
              <w:rPr>
                <w:rFonts w:hint="eastAsia" w:ascii="宋体" w:hAnsi="宋体" w:eastAsia="宋体" w:cs="宋体"/>
                <w:i w:val="0"/>
                <w:iCs w:val="0"/>
                <w:color w:val="000000"/>
                <w:sz w:val="18"/>
                <w:szCs w:val="18"/>
                <w:u w:val="none"/>
              </w:rPr>
            </w:pPr>
          </w:p>
        </w:tc>
        <w:tc>
          <w:tcPr>
            <w:tcW w:w="764" w:type="dxa"/>
            <w:vMerge w:val="restart"/>
            <w:shd w:val="clear" w:color="auto" w:fill="auto"/>
            <w:vAlign w:val="center"/>
          </w:tcPr>
          <w:p w14:paraId="0A985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11010222T000000419194-2022年服贸会</w:t>
            </w:r>
          </w:p>
        </w:tc>
        <w:tc>
          <w:tcPr>
            <w:tcW w:w="713" w:type="dxa"/>
            <w:vMerge w:val="restart"/>
            <w:shd w:val="clear" w:color="auto" w:fill="auto"/>
            <w:vAlign w:val="center"/>
          </w:tcPr>
          <w:p w14:paraId="1321D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vMerge w:val="restart"/>
            <w:shd w:val="clear" w:color="auto" w:fill="auto"/>
            <w:vAlign w:val="center"/>
          </w:tcPr>
          <w:p w14:paraId="5144E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李东 </w:t>
            </w:r>
          </w:p>
        </w:tc>
        <w:tc>
          <w:tcPr>
            <w:tcW w:w="1025" w:type="dxa"/>
            <w:vMerge w:val="restart"/>
            <w:shd w:val="clear" w:color="auto" w:fill="auto"/>
            <w:vAlign w:val="center"/>
          </w:tcPr>
          <w:p w14:paraId="15ED0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66023842</w:t>
            </w:r>
          </w:p>
        </w:tc>
        <w:tc>
          <w:tcPr>
            <w:tcW w:w="1296" w:type="dxa"/>
            <w:vMerge w:val="restart"/>
            <w:shd w:val="clear" w:color="auto" w:fill="auto"/>
            <w:vAlign w:val="center"/>
          </w:tcPr>
          <w:p w14:paraId="7B9686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350" w:type="dxa"/>
            <w:vMerge w:val="restart"/>
            <w:shd w:val="clear" w:color="auto" w:fill="auto"/>
            <w:vAlign w:val="center"/>
          </w:tcPr>
          <w:p w14:paraId="16D96E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087" w:type="dxa"/>
            <w:vMerge w:val="restart"/>
            <w:shd w:val="clear" w:color="auto" w:fill="auto"/>
            <w:vAlign w:val="center"/>
          </w:tcPr>
          <w:p w14:paraId="6F6BFBAD">
            <w:pPr>
              <w:jc w:val="right"/>
              <w:rPr>
                <w:rFonts w:hint="eastAsia" w:ascii="宋体" w:hAnsi="宋体" w:eastAsia="宋体" w:cs="宋体"/>
                <w:i w:val="0"/>
                <w:iCs w:val="0"/>
                <w:color w:val="000000"/>
                <w:sz w:val="18"/>
                <w:szCs w:val="18"/>
                <w:u w:val="none"/>
              </w:rPr>
            </w:pPr>
          </w:p>
        </w:tc>
        <w:tc>
          <w:tcPr>
            <w:tcW w:w="2900" w:type="dxa"/>
            <w:vMerge w:val="restart"/>
            <w:shd w:val="clear" w:color="auto" w:fill="auto"/>
            <w:vAlign w:val="center"/>
          </w:tcPr>
          <w:p w14:paraId="59A96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参与服贸会提高金融街国际化水平和服务能力。通过展览突出金融改革与金融业发展的展示与交流，展示金融机构的创新产品和服务，提升金融业支持实体经济能力，宣传健康金融理财文化，加强金融服务市民百姓水平，促进区域金融合作和首都金融业改革发展。"</w:t>
            </w:r>
          </w:p>
        </w:tc>
        <w:tc>
          <w:tcPr>
            <w:tcW w:w="650" w:type="dxa"/>
            <w:shd w:val="clear" w:color="auto" w:fill="auto"/>
            <w:vAlign w:val="center"/>
          </w:tcPr>
          <w:p w14:paraId="53695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4899C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5" w:type="dxa"/>
            <w:shd w:val="clear" w:color="auto" w:fill="auto"/>
            <w:vAlign w:val="center"/>
          </w:tcPr>
          <w:p w14:paraId="3A8C4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举办北京金融街展示展览</w:t>
            </w:r>
          </w:p>
        </w:tc>
        <w:tc>
          <w:tcPr>
            <w:tcW w:w="737" w:type="dxa"/>
            <w:shd w:val="clear" w:color="auto" w:fill="auto"/>
            <w:vAlign w:val="center"/>
          </w:tcPr>
          <w:p w14:paraId="7864B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12DC8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2" w:type="dxa"/>
            <w:shd w:val="clear" w:color="auto" w:fill="auto"/>
            <w:vAlign w:val="center"/>
          </w:tcPr>
          <w:p w14:paraId="064E4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709" w:type="dxa"/>
            <w:shd w:val="clear" w:color="auto" w:fill="auto"/>
            <w:vAlign w:val="center"/>
          </w:tcPr>
          <w:p w14:paraId="62453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302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5" w:type="dxa"/>
            <w:vMerge w:val="continue"/>
            <w:shd w:val="clear" w:color="auto" w:fill="auto"/>
            <w:vAlign w:val="center"/>
          </w:tcPr>
          <w:p w14:paraId="3F65FF67">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41CE7B12">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1E9F242C">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1FF5A581">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1532DB26">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29F7A624">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1080A226">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2F386EB7">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50842EB5">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637AF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5659F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5" w:type="dxa"/>
            <w:shd w:val="clear" w:color="auto" w:fill="auto"/>
            <w:vAlign w:val="center"/>
          </w:tcPr>
          <w:p w14:paraId="56B1A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区域整体影响力</w:t>
            </w:r>
          </w:p>
        </w:tc>
        <w:tc>
          <w:tcPr>
            <w:tcW w:w="737" w:type="dxa"/>
            <w:shd w:val="clear" w:color="auto" w:fill="auto"/>
            <w:vAlign w:val="center"/>
          </w:tcPr>
          <w:p w14:paraId="4AFCD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05DEF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5BDEEB4C">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52BAC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757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jc w:val="center"/>
        </w:trPr>
        <w:tc>
          <w:tcPr>
            <w:tcW w:w="675" w:type="dxa"/>
            <w:vMerge w:val="continue"/>
            <w:shd w:val="clear" w:color="auto" w:fill="auto"/>
            <w:vAlign w:val="center"/>
          </w:tcPr>
          <w:p w14:paraId="1D7D3A60">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7595E07">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482F289">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6D955937">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4E42BE79">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65E7F7AE">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18E3C918">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5BCF2AC4">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33E92535">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178D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1FC53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63323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参与服贸会活动</w:t>
            </w:r>
          </w:p>
        </w:tc>
        <w:tc>
          <w:tcPr>
            <w:tcW w:w="737" w:type="dxa"/>
            <w:shd w:val="clear" w:color="auto" w:fill="auto"/>
            <w:vAlign w:val="center"/>
          </w:tcPr>
          <w:p w14:paraId="5420D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3325C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2" w:type="dxa"/>
            <w:shd w:val="clear" w:color="auto" w:fill="auto"/>
            <w:vAlign w:val="center"/>
          </w:tcPr>
          <w:p w14:paraId="089C2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09" w:type="dxa"/>
            <w:shd w:val="clear" w:color="auto" w:fill="auto"/>
            <w:vAlign w:val="center"/>
          </w:tcPr>
          <w:p w14:paraId="3FE68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30A2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vMerge w:val="continue"/>
            <w:shd w:val="clear" w:color="auto" w:fill="auto"/>
            <w:vAlign w:val="center"/>
          </w:tcPr>
          <w:p w14:paraId="1C107E7F">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3FEE4BC6">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44BF26ED">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19016C11">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531FE01C">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46E62FED">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6084AEA0">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7B5374CB">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18DCCE22">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DBD27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307075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52EA84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完成方案设计工作、展台设计工作</w:t>
            </w:r>
          </w:p>
        </w:tc>
        <w:tc>
          <w:tcPr>
            <w:tcW w:w="737" w:type="dxa"/>
            <w:shd w:val="clear" w:color="auto" w:fill="auto"/>
            <w:vAlign w:val="center"/>
          </w:tcPr>
          <w:p w14:paraId="6FC73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24841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2" w:type="dxa"/>
            <w:shd w:val="clear" w:color="auto" w:fill="auto"/>
            <w:vAlign w:val="center"/>
          </w:tcPr>
          <w:p w14:paraId="3F5762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09" w:type="dxa"/>
            <w:shd w:val="clear" w:color="auto" w:fill="auto"/>
            <w:vAlign w:val="center"/>
          </w:tcPr>
          <w:p w14:paraId="63FBD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53CD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shd w:val="clear" w:color="auto" w:fill="auto"/>
            <w:vAlign w:val="center"/>
          </w:tcPr>
          <w:p w14:paraId="170FF507">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F5A0262">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7743A139">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33760D6C">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700B3B82">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3832C2CE">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23A0F676">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0934CA9E">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5CC4A669">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12AC7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2EE98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16AC29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启动服贸会相关筹备工作</w:t>
            </w:r>
          </w:p>
        </w:tc>
        <w:tc>
          <w:tcPr>
            <w:tcW w:w="737" w:type="dxa"/>
            <w:shd w:val="clear" w:color="auto" w:fill="auto"/>
            <w:vAlign w:val="center"/>
          </w:tcPr>
          <w:p w14:paraId="7EC91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343DF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2" w:type="dxa"/>
            <w:shd w:val="clear" w:color="auto" w:fill="auto"/>
            <w:vAlign w:val="center"/>
          </w:tcPr>
          <w:p w14:paraId="7720C5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09" w:type="dxa"/>
            <w:shd w:val="clear" w:color="auto" w:fill="auto"/>
            <w:vAlign w:val="center"/>
          </w:tcPr>
          <w:p w14:paraId="5CCD2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5124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5" w:type="dxa"/>
            <w:vMerge w:val="continue"/>
            <w:shd w:val="clear" w:color="auto" w:fill="auto"/>
            <w:vAlign w:val="center"/>
          </w:tcPr>
          <w:p w14:paraId="312B30AB">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025D50A5">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69281F31">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2665CCE7">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02BEC769">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7230E809">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3475548F">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669E81CF">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61856F4C">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45DDD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2B4B84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5" w:type="dxa"/>
            <w:shd w:val="clear" w:color="auto" w:fill="auto"/>
            <w:vAlign w:val="center"/>
          </w:tcPr>
          <w:p w14:paraId="237088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37" w:type="dxa"/>
            <w:shd w:val="clear" w:color="auto" w:fill="auto"/>
            <w:vAlign w:val="center"/>
          </w:tcPr>
          <w:p w14:paraId="43312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4C4E3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62" w:type="dxa"/>
            <w:shd w:val="clear" w:color="auto" w:fill="auto"/>
            <w:vAlign w:val="center"/>
          </w:tcPr>
          <w:p w14:paraId="553E50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9" w:type="dxa"/>
            <w:shd w:val="clear" w:color="auto" w:fill="auto"/>
            <w:vAlign w:val="center"/>
          </w:tcPr>
          <w:p w14:paraId="12E6B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4E1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75" w:type="dxa"/>
            <w:vMerge w:val="continue"/>
            <w:shd w:val="clear" w:color="auto" w:fill="auto"/>
            <w:vAlign w:val="center"/>
          </w:tcPr>
          <w:p w14:paraId="22F07D88">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695D2EB">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1A535187">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79285804">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75E24953">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5F753BEC">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61A1EBE4">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6577946E">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7505B04C">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14ABD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7AE1E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5" w:type="dxa"/>
            <w:shd w:val="clear" w:color="auto" w:fill="auto"/>
            <w:vAlign w:val="center"/>
          </w:tcPr>
          <w:p w14:paraId="6F48F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形成内部采购小组就展台设计、方案设计进行比选，明确搭建公司，有效成本控制，提升经济性，实现项目效益最大化，成功参与系列活动。</w:t>
            </w:r>
          </w:p>
        </w:tc>
        <w:tc>
          <w:tcPr>
            <w:tcW w:w="737" w:type="dxa"/>
            <w:shd w:val="clear" w:color="auto" w:fill="auto"/>
            <w:vAlign w:val="center"/>
          </w:tcPr>
          <w:p w14:paraId="2E64B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42F95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4027D54F">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45EB8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29C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675" w:type="dxa"/>
            <w:vMerge w:val="continue"/>
            <w:shd w:val="clear" w:color="auto" w:fill="auto"/>
            <w:vAlign w:val="center"/>
          </w:tcPr>
          <w:p w14:paraId="30F60BA8">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5D07135F">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F9B6D6C">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62B0A56D">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0AAD5C3F">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6BF5933E">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85F4C90">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C63F816">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418C873C">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1DCB2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36058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5" w:type="dxa"/>
            <w:shd w:val="clear" w:color="auto" w:fill="auto"/>
            <w:vAlign w:val="center"/>
          </w:tcPr>
          <w:p w14:paraId="64711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展示区域金融的创新产品和服务，提升金融业支持实体经济能力，宣传健康金融理财文化，加强金融服务市民百姓水平，促进区域金融合作和首都金融业改革发展。</w:t>
            </w:r>
          </w:p>
        </w:tc>
        <w:tc>
          <w:tcPr>
            <w:tcW w:w="737" w:type="dxa"/>
            <w:shd w:val="clear" w:color="auto" w:fill="auto"/>
            <w:vAlign w:val="center"/>
          </w:tcPr>
          <w:p w14:paraId="64A7B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59820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3C40DCB0">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0DC45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7B7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vMerge w:val="continue"/>
            <w:shd w:val="clear" w:color="auto" w:fill="auto"/>
            <w:vAlign w:val="center"/>
          </w:tcPr>
          <w:p w14:paraId="09F25B77">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DD725DB">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863518D">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5646B029">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3B14C733">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2E6E3FF6">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750C26B3">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AE5BFB9">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0EED3A5B">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1D7F6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15438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5" w:type="dxa"/>
            <w:shd w:val="clear" w:color="auto" w:fill="auto"/>
            <w:vAlign w:val="center"/>
          </w:tcPr>
          <w:p w14:paraId="0E30C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提升区域金融影响力提升，推进金融产业服务。</w:t>
            </w:r>
          </w:p>
        </w:tc>
        <w:tc>
          <w:tcPr>
            <w:tcW w:w="737" w:type="dxa"/>
            <w:shd w:val="clear" w:color="auto" w:fill="auto"/>
            <w:vAlign w:val="center"/>
          </w:tcPr>
          <w:p w14:paraId="3C802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5E95D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344B8B15">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3E29C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7C5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shd w:val="clear" w:color="auto" w:fill="auto"/>
            <w:vAlign w:val="center"/>
          </w:tcPr>
          <w:p w14:paraId="68918845">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A81A70E">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7B9D884B">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262A3A36">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46BA927F">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581AFB21">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797DB7F">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6F7E4B68">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3744A637">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6D85B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1803B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66C1C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金融机构和从业人员满意度</w:t>
            </w:r>
          </w:p>
        </w:tc>
        <w:tc>
          <w:tcPr>
            <w:tcW w:w="737" w:type="dxa"/>
            <w:shd w:val="clear" w:color="auto" w:fill="auto"/>
            <w:vAlign w:val="center"/>
          </w:tcPr>
          <w:p w14:paraId="78680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00E4A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4176F7EA">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5BF61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011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5" w:type="dxa"/>
            <w:vMerge w:val="continue"/>
            <w:shd w:val="clear" w:color="auto" w:fill="auto"/>
            <w:vAlign w:val="center"/>
          </w:tcPr>
          <w:p w14:paraId="22370415">
            <w:pPr>
              <w:jc w:val="left"/>
              <w:rPr>
                <w:rFonts w:hint="eastAsia" w:ascii="宋体" w:hAnsi="宋体" w:eastAsia="宋体" w:cs="宋体"/>
                <w:i w:val="0"/>
                <w:iCs w:val="0"/>
                <w:color w:val="000000"/>
                <w:sz w:val="18"/>
                <w:szCs w:val="18"/>
                <w:u w:val="none"/>
              </w:rPr>
            </w:pPr>
          </w:p>
        </w:tc>
        <w:tc>
          <w:tcPr>
            <w:tcW w:w="764" w:type="dxa"/>
            <w:vMerge w:val="restart"/>
            <w:shd w:val="clear" w:color="auto" w:fill="auto"/>
            <w:vAlign w:val="center"/>
          </w:tcPr>
          <w:p w14:paraId="2FA22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11010222T000000419205-工作经费</w:t>
            </w:r>
          </w:p>
        </w:tc>
        <w:tc>
          <w:tcPr>
            <w:tcW w:w="713" w:type="dxa"/>
            <w:vMerge w:val="restart"/>
            <w:shd w:val="clear" w:color="auto" w:fill="auto"/>
            <w:vAlign w:val="center"/>
          </w:tcPr>
          <w:p w14:paraId="41B24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vMerge w:val="restart"/>
            <w:shd w:val="clear" w:color="auto" w:fill="auto"/>
            <w:vAlign w:val="center"/>
          </w:tcPr>
          <w:p w14:paraId="11100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褚雯雯</w:t>
            </w:r>
          </w:p>
        </w:tc>
        <w:tc>
          <w:tcPr>
            <w:tcW w:w="1025" w:type="dxa"/>
            <w:vMerge w:val="restart"/>
            <w:shd w:val="clear" w:color="auto" w:fill="auto"/>
            <w:vAlign w:val="center"/>
          </w:tcPr>
          <w:p w14:paraId="2A9B2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66290670</w:t>
            </w:r>
          </w:p>
        </w:tc>
        <w:tc>
          <w:tcPr>
            <w:tcW w:w="1296" w:type="dxa"/>
            <w:vMerge w:val="restart"/>
            <w:shd w:val="clear" w:color="auto" w:fill="auto"/>
            <w:vAlign w:val="center"/>
          </w:tcPr>
          <w:p w14:paraId="38BAA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350" w:type="dxa"/>
            <w:vMerge w:val="restart"/>
            <w:shd w:val="clear" w:color="auto" w:fill="auto"/>
            <w:vAlign w:val="center"/>
          </w:tcPr>
          <w:p w14:paraId="5B835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087" w:type="dxa"/>
            <w:vMerge w:val="restart"/>
            <w:shd w:val="clear" w:color="auto" w:fill="auto"/>
            <w:vAlign w:val="center"/>
          </w:tcPr>
          <w:p w14:paraId="70D89F08">
            <w:pPr>
              <w:jc w:val="right"/>
              <w:rPr>
                <w:rFonts w:hint="eastAsia" w:ascii="宋体" w:hAnsi="宋体" w:eastAsia="宋体" w:cs="宋体"/>
                <w:i w:val="0"/>
                <w:iCs w:val="0"/>
                <w:color w:val="000000"/>
                <w:sz w:val="18"/>
                <w:szCs w:val="18"/>
                <w:u w:val="none"/>
              </w:rPr>
            </w:pPr>
          </w:p>
        </w:tc>
        <w:tc>
          <w:tcPr>
            <w:tcW w:w="2900" w:type="dxa"/>
            <w:vMerge w:val="restart"/>
            <w:shd w:val="clear" w:color="auto" w:fill="auto"/>
            <w:vAlign w:val="center"/>
          </w:tcPr>
          <w:p w14:paraId="376DC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不断提升服务国家金融管理中心建设能力；二是充分发挥金融街论坛平台作用，向世界发出中国金融之声；三是高标准服务机构运行和人才发展，全面优化区域营商环境；四是抓住财富管理、金融科技、金融对外开放的重大机遇，促进金融业创新发展；五是加强区域联动、产业配套、文化氛围、金融法治等建设，打造金融发展新生态。</w:t>
            </w:r>
          </w:p>
        </w:tc>
        <w:tc>
          <w:tcPr>
            <w:tcW w:w="650" w:type="dxa"/>
            <w:shd w:val="clear" w:color="auto" w:fill="auto"/>
            <w:vAlign w:val="center"/>
          </w:tcPr>
          <w:p w14:paraId="6B485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62D1C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5" w:type="dxa"/>
            <w:shd w:val="clear" w:color="auto" w:fill="auto"/>
            <w:vAlign w:val="center"/>
          </w:tcPr>
          <w:p w14:paraId="1EA34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区域整体影响力</w:t>
            </w:r>
          </w:p>
        </w:tc>
        <w:tc>
          <w:tcPr>
            <w:tcW w:w="737" w:type="dxa"/>
            <w:shd w:val="clear" w:color="auto" w:fill="auto"/>
            <w:vAlign w:val="center"/>
          </w:tcPr>
          <w:p w14:paraId="0B412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312E3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28878DF8">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7AD27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534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5" w:type="dxa"/>
            <w:vMerge w:val="continue"/>
            <w:shd w:val="clear" w:color="auto" w:fill="auto"/>
            <w:vAlign w:val="center"/>
          </w:tcPr>
          <w:p w14:paraId="4F18A71F">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30A3B1D9">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F57351A">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4513D009">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725801C9">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1792F17C">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0B982960">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48706F8">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021305CF">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0C80D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070C5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6564A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按时完成其他工作</w:t>
            </w:r>
          </w:p>
        </w:tc>
        <w:tc>
          <w:tcPr>
            <w:tcW w:w="737" w:type="dxa"/>
            <w:shd w:val="clear" w:color="auto" w:fill="auto"/>
            <w:vAlign w:val="center"/>
          </w:tcPr>
          <w:p w14:paraId="5714E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3E500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07318B88">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2DFC0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C1D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675" w:type="dxa"/>
            <w:vMerge w:val="continue"/>
            <w:shd w:val="clear" w:color="auto" w:fill="auto"/>
            <w:vAlign w:val="center"/>
          </w:tcPr>
          <w:p w14:paraId="44A7CE1A">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333EB79C">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57CC39B1">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3CBD3512">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0E4805C3">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2CD97DAB">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68DD8913">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23621FAA">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0F25B9FF">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0F931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3C3BD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7AB0D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按时完成监管检查</w:t>
            </w:r>
          </w:p>
        </w:tc>
        <w:tc>
          <w:tcPr>
            <w:tcW w:w="737" w:type="dxa"/>
            <w:shd w:val="clear" w:color="auto" w:fill="auto"/>
            <w:vAlign w:val="center"/>
          </w:tcPr>
          <w:p w14:paraId="4FDB6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73692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1A74CA27">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1973B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F4D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5" w:type="dxa"/>
            <w:vMerge w:val="continue"/>
            <w:shd w:val="clear" w:color="auto" w:fill="auto"/>
            <w:vAlign w:val="center"/>
          </w:tcPr>
          <w:p w14:paraId="72F1A80C">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7DE3B3BD">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2C744D62">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1DF3B545">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02E0960E">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6442CAF8">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6382F309">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209C5407">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0CB4DC24">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105EA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08874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5" w:type="dxa"/>
            <w:shd w:val="clear" w:color="auto" w:fill="auto"/>
            <w:vAlign w:val="center"/>
          </w:tcPr>
          <w:p w14:paraId="7A9F4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项目预算控制数</w:t>
            </w:r>
          </w:p>
        </w:tc>
        <w:tc>
          <w:tcPr>
            <w:tcW w:w="737" w:type="dxa"/>
            <w:shd w:val="clear" w:color="auto" w:fill="auto"/>
            <w:vAlign w:val="center"/>
          </w:tcPr>
          <w:p w14:paraId="3C68A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6E41A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662" w:type="dxa"/>
            <w:shd w:val="clear" w:color="auto" w:fill="auto"/>
            <w:vAlign w:val="center"/>
          </w:tcPr>
          <w:p w14:paraId="2FE16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9" w:type="dxa"/>
            <w:shd w:val="clear" w:color="auto" w:fill="auto"/>
            <w:vAlign w:val="center"/>
          </w:tcPr>
          <w:p w14:paraId="2EF09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88C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675" w:type="dxa"/>
            <w:vMerge w:val="continue"/>
            <w:shd w:val="clear" w:color="auto" w:fill="auto"/>
            <w:vAlign w:val="center"/>
          </w:tcPr>
          <w:p w14:paraId="55F8EC19">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02211DEB">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67B1BC64">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5C0B95B2">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5DA84705">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215415CB">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0138E15C">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F9D32FB">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7F0442E4">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4F9FF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5435C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5" w:type="dxa"/>
            <w:shd w:val="clear" w:color="auto" w:fill="auto"/>
            <w:vAlign w:val="center"/>
          </w:tcPr>
          <w:p w14:paraId="37690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进一步维护金融稳定，健全防范、处置非法集资工作领导体制和工作机制，做好区域内风险排查、监测预警、协同处置、宣传教育和维护稳定等工作。</w:t>
            </w:r>
          </w:p>
        </w:tc>
        <w:tc>
          <w:tcPr>
            <w:tcW w:w="737" w:type="dxa"/>
            <w:shd w:val="clear" w:color="auto" w:fill="auto"/>
            <w:vAlign w:val="center"/>
          </w:tcPr>
          <w:p w14:paraId="487B4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2ED9C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4904737F">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6CC7F9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C1B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675" w:type="dxa"/>
            <w:vMerge w:val="continue"/>
            <w:shd w:val="clear" w:color="auto" w:fill="auto"/>
            <w:vAlign w:val="center"/>
          </w:tcPr>
          <w:p w14:paraId="68F1512C">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7DE784D7">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41F406F">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13687657">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3397F041">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22225E87">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45880B3C">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72B3817">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17F22627">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0788A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1F632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5" w:type="dxa"/>
            <w:shd w:val="clear" w:color="auto" w:fill="auto"/>
            <w:vAlign w:val="center"/>
          </w:tcPr>
          <w:p w14:paraId="4C271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强化国家金融管理中心功能，提升对“一带一路”等重大国家战略的服务支持能力。更加注重将政策落实、服务协调、环境优化、品牌提升相结合，构建面向机构、人才的多层次服务体系，全面优化金融发展环境。</w:t>
            </w:r>
          </w:p>
        </w:tc>
        <w:tc>
          <w:tcPr>
            <w:tcW w:w="737" w:type="dxa"/>
            <w:shd w:val="clear" w:color="auto" w:fill="auto"/>
            <w:vAlign w:val="center"/>
          </w:tcPr>
          <w:p w14:paraId="47617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6D329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794EC38F">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2F3432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13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675" w:type="dxa"/>
            <w:vMerge w:val="continue"/>
            <w:shd w:val="clear" w:color="auto" w:fill="auto"/>
            <w:vAlign w:val="center"/>
          </w:tcPr>
          <w:p w14:paraId="6964FCAF">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4A2E1EB0">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55E77B9F">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47AD5B26">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5769EB07">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265E34DD">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728F53F9">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B45AA71">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487EDF57">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27C5D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6EE6F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5" w:type="dxa"/>
            <w:shd w:val="clear" w:color="auto" w:fill="auto"/>
            <w:vAlign w:val="center"/>
          </w:tcPr>
          <w:p w14:paraId="10B0B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优化金融可持续发展环境</w:t>
            </w:r>
          </w:p>
        </w:tc>
        <w:tc>
          <w:tcPr>
            <w:tcW w:w="737" w:type="dxa"/>
            <w:shd w:val="clear" w:color="auto" w:fill="auto"/>
            <w:vAlign w:val="center"/>
          </w:tcPr>
          <w:p w14:paraId="09130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4EBFD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3D92010D">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358B06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858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5" w:type="dxa"/>
            <w:vMerge w:val="continue"/>
            <w:shd w:val="clear" w:color="auto" w:fill="auto"/>
            <w:vAlign w:val="center"/>
          </w:tcPr>
          <w:p w14:paraId="2F88316F">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13658E89">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2D56403">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001E9349">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6A353799">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71AD87C2">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3F7420DE">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334334AD">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55279DA6">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693F5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09896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7CE42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金融机构和从业人员满意度</w:t>
            </w:r>
          </w:p>
        </w:tc>
        <w:tc>
          <w:tcPr>
            <w:tcW w:w="737" w:type="dxa"/>
            <w:shd w:val="clear" w:color="auto" w:fill="auto"/>
            <w:vAlign w:val="center"/>
          </w:tcPr>
          <w:p w14:paraId="2CFF6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61DE8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5739CC10">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61DA1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903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75" w:type="dxa"/>
            <w:vMerge w:val="continue"/>
            <w:shd w:val="clear" w:color="auto" w:fill="auto"/>
            <w:vAlign w:val="center"/>
          </w:tcPr>
          <w:p w14:paraId="114C26B3">
            <w:pPr>
              <w:jc w:val="left"/>
              <w:rPr>
                <w:rFonts w:hint="eastAsia" w:ascii="宋体" w:hAnsi="宋体" w:eastAsia="宋体" w:cs="宋体"/>
                <w:i w:val="0"/>
                <w:iCs w:val="0"/>
                <w:color w:val="000000"/>
                <w:sz w:val="18"/>
                <w:szCs w:val="18"/>
                <w:u w:val="none"/>
              </w:rPr>
            </w:pPr>
          </w:p>
        </w:tc>
        <w:tc>
          <w:tcPr>
            <w:tcW w:w="764" w:type="dxa"/>
            <w:shd w:val="clear" w:color="auto" w:fill="auto"/>
            <w:vAlign w:val="center"/>
          </w:tcPr>
          <w:p w14:paraId="6034C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11010222T000000419208-金融街i客厅信息化展陈项目合同款</w:t>
            </w:r>
          </w:p>
        </w:tc>
        <w:tc>
          <w:tcPr>
            <w:tcW w:w="713" w:type="dxa"/>
            <w:shd w:val="clear" w:color="auto" w:fill="auto"/>
            <w:vAlign w:val="center"/>
          </w:tcPr>
          <w:p w14:paraId="637D42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shd w:val="clear" w:color="auto" w:fill="auto"/>
            <w:vAlign w:val="center"/>
          </w:tcPr>
          <w:p w14:paraId="1C376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杨斐</w:t>
            </w:r>
          </w:p>
        </w:tc>
        <w:tc>
          <w:tcPr>
            <w:tcW w:w="1025" w:type="dxa"/>
            <w:shd w:val="clear" w:color="auto" w:fill="auto"/>
            <w:vAlign w:val="center"/>
          </w:tcPr>
          <w:p w14:paraId="4707F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66024901</w:t>
            </w:r>
          </w:p>
        </w:tc>
        <w:tc>
          <w:tcPr>
            <w:tcW w:w="1296" w:type="dxa"/>
            <w:shd w:val="clear" w:color="auto" w:fill="auto"/>
            <w:vAlign w:val="center"/>
          </w:tcPr>
          <w:p w14:paraId="6ECBE8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01</w:t>
            </w:r>
          </w:p>
        </w:tc>
        <w:tc>
          <w:tcPr>
            <w:tcW w:w="1350" w:type="dxa"/>
            <w:shd w:val="clear" w:color="auto" w:fill="auto"/>
            <w:vAlign w:val="center"/>
          </w:tcPr>
          <w:p w14:paraId="54E46B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01</w:t>
            </w:r>
          </w:p>
        </w:tc>
        <w:tc>
          <w:tcPr>
            <w:tcW w:w="1087" w:type="dxa"/>
            <w:shd w:val="clear" w:color="auto" w:fill="auto"/>
            <w:vAlign w:val="center"/>
          </w:tcPr>
          <w:p w14:paraId="43BBEE01">
            <w:pPr>
              <w:jc w:val="right"/>
              <w:rPr>
                <w:rFonts w:hint="eastAsia" w:ascii="宋体" w:hAnsi="宋体" w:eastAsia="宋体" w:cs="宋体"/>
                <w:i w:val="0"/>
                <w:iCs w:val="0"/>
                <w:color w:val="000000"/>
                <w:sz w:val="18"/>
                <w:szCs w:val="18"/>
                <w:u w:val="none"/>
              </w:rPr>
            </w:pPr>
          </w:p>
        </w:tc>
        <w:tc>
          <w:tcPr>
            <w:tcW w:w="2900" w:type="dxa"/>
            <w:shd w:val="clear" w:color="auto" w:fill="auto"/>
            <w:vAlign w:val="center"/>
          </w:tcPr>
          <w:p w14:paraId="7DE42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在项目验收成功后按合同要求支付施工单位项目合同款。</w:t>
            </w:r>
          </w:p>
        </w:tc>
        <w:tc>
          <w:tcPr>
            <w:tcW w:w="650" w:type="dxa"/>
            <w:shd w:val="clear" w:color="auto" w:fill="auto"/>
            <w:vAlign w:val="center"/>
          </w:tcPr>
          <w:p w14:paraId="485A5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4092A8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2EA6B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服务满意度 </w:t>
            </w:r>
          </w:p>
        </w:tc>
        <w:tc>
          <w:tcPr>
            <w:tcW w:w="737" w:type="dxa"/>
            <w:shd w:val="clear" w:color="auto" w:fill="auto"/>
            <w:vAlign w:val="center"/>
          </w:tcPr>
          <w:p w14:paraId="2EFC89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7E309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323B4299">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31D9F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FFD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 w:hRule="atLeast"/>
          <w:jc w:val="center"/>
        </w:trPr>
        <w:tc>
          <w:tcPr>
            <w:tcW w:w="675" w:type="dxa"/>
            <w:vMerge w:val="continue"/>
            <w:shd w:val="clear" w:color="auto" w:fill="auto"/>
            <w:vAlign w:val="center"/>
          </w:tcPr>
          <w:p w14:paraId="735CD499">
            <w:pPr>
              <w:jc w:val="left"/>
              <w:rPr>
                <w:rFonts w:hint="eastAsia" w:ascii="宋体" w:hAnsi="宋体" w:eastAsia="宋体" w:cs="宋体"/>
                <w:i w:val="0"/>
                <w:iCs w:val="0"/>
                <w:color w:val="000000"/>
                <w:sz w:val="18"/>
                <w:szCs w:val="18"/>
                <w:u w:val="none"/>
              </w:rPr>
            </w:pPr>
          </w:p>
        </w:tc>
        <w:tc>
          <w:tcPr>
            <w:tcW w:w="764" w:type="dxa"/>
            <w:vMerge w:val="restart"/>
            <w:shd w:val="clear" w:color="auto" w:fill="auto"/>
            <w:vAlign w:val="center"/>
          </w:tcPr>
          <w:p w14:paraId="2ECCB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11010222T000000419214-金融街观察内刊</w:t>
            </w:r>
          </w:p>
        </w:tc>
        <w:tc>
          <w:tcPr>
            <w:tcW w:w="713" w:type="dxa"/>
            <w:vMerge w:val="restart"/>
            <w:shd w:val="clear" w:color="auto" w:fill="auto"/>
            <w:vAlign w:val="center"/>
          </w:tcPr>
          <w:p w14:paraId="00B30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vMerge w:val="restart"/>
            <w:shd w:val="clear" w:color="auto" w:fill="auto"/>
            <w:vAlign w:val="center"/>
          </w:tcPr>
          <w:p w14:paraId="38BF2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李东 </w:t>
            </w:r>
          </w:p>
        </w:tc>
        <w:tc>
          <w:tcPr>
            <w:tcW w:w="1025" w:type="dxa"/>
            <w:vMerge w:val="restart"/>
            <w:shd w:val="clear" w:color="auto" w:fill="auto"/>
            <w:vAlign w:val="center"/>
          </w:tcPr>
          <w:p w14:paraId="5E6ED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66023842</w:t>
            </w:r>
          </w:p>
        </w:tc>
        <w:tc>
          <w:tcPr>
            <w:tcW w:w="1296" w:type="dxa"/>
            <w:vMerge w:val="restart"/>
            <w:shd w:val="clear" w:color="auto" w:fill="auto"/>
            <w:vAlign w:val="center"/>
          </w:tcPr>
          <w:p w14:paraId="5780F3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350" w:type="dxa"/>
            <w:vMerge w:val="restart"/>
            <w:shd w:val="clear" w:color="auto" w:fill="auto"/>
            <w:vAlign w:val="center"/>
          </w:tcPr>
          <w:p w14:paraId="2A43EB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087" w:type="dxa"/>
            <w:vMerge w:val="restart"/>
            <w:shd w:val="clear" w:color="auto" w:fill="auto"/>
            <w:vAlign w:val="center"/>
          </w:tcPr>
          <w:p w14:paraId="0667F7BC">
            <w:pPr>
              <w:jc w:val="right"/>
              <w:rPr>
                <w:rFonts w:hint="eastAsia" w:ascii="宋体" w:hAnsi="宋体" w:eastAsia="宋体" w:cs="宋体"/>
                <w:i w:val="0"/>
                <w:iCs w:val="0"/>
                <w:color w:val="000000"/>
                <w:sz w:val="18"/>
                <w:szCs w:val="18"/>
                <w:u w:val="none"/>
              </w:rPr>
            </w:pPr>
          </w:p>
        </w:tc>
        <w:tc>
          <w:tcPr>
            <w:tcW w:w="2900" w:type="dxa"/>
            <w:vMerge w:val="restart"/>
            <w:shd w:val="clear" w:color="auto" w:fill="auto"/>
            <w:vAlign w:val="center"/>
          </w:tcPr>
          <w:p w14:paraId="56766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目标1：优化金融街人文环境，增强金融街专业研究服务水平 目标2：也为相关政府部门、金融监管部门、驻区机构提供较为专业的信息参考及智库服务 目标3：有利于提升服务国家金融管理中心建设能力 ……"</w:t>
            </w:r>
          </w:p>
        </w:tc>
        <w:tc>
          <w:tcPr>
            <w:tcW w:w="650" w:type="dxa"/>
            <w:shd w:val="clear" w:color="auto" w:fill="auto"/>
            <w:vAlign w:val="center"/>
          </w:tcPr>
          <w:p w14:paraId="03CE2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16A4F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5" w:type="dxa"/>
            <w:shd w:val="clear" w:color="auto" w:fill="auto"/>
            <w:vAlign w:val="center"/>
          </w:tcPr>
          <w:p w14:paraId="29BFF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期数</w:t>
            </w:r>
          </w:p>
        </w:tc>
        <w:tc>
          <w:tcPr>
            <w:tcW w:w="737" w:type="dxa"/>
            <w:shd w:val="clear" w:color="auto" w:fill="auto"/>
            <w:vAlign w:val="center"/>
          </w:tcPr>
          <w:p w14:paraId="12056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0C67C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62" w:type="dxa"/>
            <w:shd w:val="clear" w:color="auto" w:fill="auto"/>
            <w:vAlign w:val="center"/>
          </w:tcPr>
          <w:p w14:paraId="01080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期/年</w:t>
            </w:r>
          </w:p>
        </w:tc>
        <w:tc>
          <w:tcPr>
            <w:tcW w:w="709" w:type="dxa"/>
            <w:shd w:val="clear" w:color="auto" w:fill="auto"/>
            <w:vAlign w:val="center"/>
          </w:tcPr>
          <w:p w14:paraId="500DA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81E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dxa"/>
            <w:vMerge w:val="continue"/>
            <w:shd w:val="clear" w:color="auto" w:fill="auto"/>
            <w:vAlign w:val="center"/>
          </w:tcPr>
          <w:p w14:paraId="3418ACC8">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7AFC0BF7">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582ADDAA">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015EDCC7">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7107207E">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6A77B4C0">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76F0B69E">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2DDE0612">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3222786F">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2FCDB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6B799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5" w:type="dxa"/>
            <w:shd w:val="clear" w:color="auto" w:fill="auto"/>
            <w:vAlign w:val="center"/>
          </w:tcPr>
          <w:p w14:paraId="67982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页数</w:t>
            </w:r>
          </w:p>
        </w:tc>
        <w:tc>
          <w:tcPr>
            <w:tcW w:w="737" w:type="dxa"/>
            <w:shd w:val="clear" w:color="auto" w:fill="auto"/>
            <w:vAlign w:val="center"/>
          </w:tcPr>
          <w:p w14:paraId="25CEF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52A0C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62" w:type="dxa"/>
            <w:shd w:val="clear" w:color="auto" w:fill="auto"/>
            <w:vAlign w:val="center"/>
          </w:tcPr>
          <w:p w14:paraId="67003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09" w:type="dxa"/>
            <w:shd w:val="clear" w:color="auto" w:fill="auto"/>
            <w:vAlign w:val="center"/>
          </w:tcPr>
          <w:p w14:paraId="1D3CB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3FF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dxa"/>
            <w:vMerge w:val="continue"/>
            <w:shd w:val="clear" w:color="auto" w:fill="auto"/>
            <w:vAlign w:val="center"/>
          </w:tcPr>
          <w:p w14:paraId="2265355D">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0C62AAC3">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62610BF6">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180B1E0C">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650FB7B8">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65B78F3E">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4D3FBFD5">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35266552">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15F51C3B">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0EF66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07C26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5" w:type="dxa"/>
            <w:shd w:val="clear" w:color="auto" w:fill="auto"/>
            <w:vAlign w:val="center"/>
          </w:tcPr>
          <w:p w14:paraId="5CD04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印量</w:t>
            </w:r>
          </w:p>
        </w:tc>
        <w:tc>
          <w:tcPr>
            <w:tcW w:w="737" w:type="dxa"/>
            <w:shd w:val="clear" w:color="auto" w:fill="auto"/>
            <w:vAlign w:val="center"/>
          </w:tcPr>
          <w:p w14:paraId="0F30B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50F03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62" w:type="dxa"/>
            <w:shd w:val="clear" w:color="auto" w:fill="auto"/>
            <w:vAlign w:val="center"/>
          </w:tcPr>
          <w:p w14:paraId="5ADD7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册</w:t>
            </w:r>
          </w:p>
        </w:tc>
        <w:tc>
          <w:tcPr>
            <w:tcW w:w="709" w:type="dxa"/>
            <w:shd w:val="clear" w:color="auto" w:fill="auto"/>
            <w:vAlign w:val="center"/>
          </w:tcPr>
          <w:p w14:paraId="08F78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BD2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75" w:type="dxa"/>
            <w:vMerge w:val="continue"/>
            <w:shd w:val="clear" w:color="auto" w:fill="auto"/>
            <w:vAlign w:val="center"/>
          </w:tcPr>
          <w:p w14:paraId="5BE56513">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171FCAE3">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1A5E0B77">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1D1F3483">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74C40B8E">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5419ED94">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3F69101C">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1347CE90">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1D818469">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0EA74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71F3D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5" w:type="dxa"/>
            <w:shd w:val="clear" w:color="auto" w:fill="auto"/>
            <w:vAlign w:val="center"/>
          </w:tcPr>
          <w:p w14:paraId="17F63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提升区域整体影响力，丰富区域金融信息交流形式</w:t>
            </w:r>
          </w:p>
        </w:tc>
        <w:tc>
          <w:tcPr>
            <w:tcW w:w="737" w:type="dxa"/>
            <w:shd w:val="clear" w:color="auto" w:fill="auto"/>
            <w:vAlign w:val="center"/>
          </w:tcPr>
          <w:p w14:paraId="27980F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164626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5DEEC666">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4BAD0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DD4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dxa"/>
            <w:vMerge w:val="continue"/>
            <w:shd w:val="clear" w:color="auto" w:fill="auto"/>
            <w:vAlign w:val="center"/>
          </w:tcPr>
          <w:p w14:paraId="06ECC298">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30CCEFD2">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76414A98">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44292659">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5555D3E6">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3D55DD56">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112D98DD">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5E1AAC4E">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56A790EE">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CF9B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2B1E1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7D2AD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发行进度</w:t>
            </w:r>
          </w:p>
        </w:tc>
        <w:tc>
          <w:tcPr>
            <w:tcW w:w="737" w:type="dxa"/>
            <w:shd w:val="clear" w:color="auto" w:fill="auto"/>
            <w:vAlign w:val="center"/>
          </w:tcPr>
          <w:p w14:paraId="0728B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3A648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2" w:type="dxa"/>
            <w:shd w:val="clear" w:color="auto" w:fill="auto"/>
            <w:vAlign w:val="center"/>
          </w:tcPr>
          <w:p w14:paraId="59A9A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册/期</w:t>
            </w:r>
          </w:p>
        </w:tc>
        <w:tc>
          <w:tcPr>
            <w:tcW w:w="709" w:type="dxa"/>
            <w:shd w:val="clear" w:color="auto" w:fill="auto"/>
            <w:vAlign w:val="center"/>
          </w:tcPr>
          <w:p w14:paraId="017CE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92F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dxa"/>
            <w:vMerge w:val="continue"/>
            <w:shd w:val="clear" w:color="auto" w:fill="auto"/>
            <w:vAlign w:val="center"/>
          </w:tcPr>
          <w:p w14:paraId="0A3E0C4D">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15DD59CC">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3B42DDD7">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7D422D7F">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1218B0B0">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6C1884FF">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7E6CFDCD">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1CD6711F">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2843A9DF">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5E7C3D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3D24B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5" w:type="dxa"/>
            <w:shd w:val="clear" w:color="auto" w:fill="auto"/>
            <w:vAlign w:val="center"/>
          </w:tcPr>
          <w:p w14:paraId="3110A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成本价格</w:t>
            </w:r>
          </w:p>
        </w:tc>
        <w:tc>
          <w:tcPr>
            <w:tcW w:w="737" w:type="dxa"/>
            <w:shd w:val="clear" w:color="auto" w:fill="auto"/>
            <w:vAlign w:val="center"/>
          </w:tcPr>
          <w:p w14:paraId="3C264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7AFBD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662" w:type="dxa"/>
            <w:shd w:val="clear" w:color="auto" w:fill="auto"/>
            <w:vAlign w:val="center"/>
          </w:tcPr>
          <w:p w14:paraId="2F9E8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709" w:type="dxa"/>
            <w:shd w:val="clear" w:color="auto" w:fill="auto"/>
            <w:vAlign w:val="center"/>
          </w:tcPr>
          <w:p w14:paraId="4FED00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85A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5" w:type="dxa"/>
            <w:vMerge w:val="continue"/>
            <w:shd w:val="clear" w:color="auto" w:fill="auto"/>
            <w:vAlign w:val="center"/>
          </w:tcPr>
          <w:p w14:paraId="24727737">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B8D1A75">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44FD1152">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36307505">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726324F4">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53A348F9">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23CE0DAD">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2E907DFD">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0B1C814F">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3E869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38840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5" w:type="dxa"/>
            <w:shd w:val="clear" w:color="auto" w:fill="auto"/>
            <w:vAlign w:val="center"/>
          </w:tcPr>
          <w:p w14:paraId="7D72C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进一步提升服务国家金融管理中心建设能力，优化金融街人文环境，增强金融街专业研究服务水平</w:t>
            </w:r>
          </w:p>
        </w:tc>
        <w:tc>
          <w:tcPr>
            <w:tcW w:w="737" w:type="dxa"/>
            <w:shd w:val="clear" w:color="auto" w:fill="auto"/>
            <w:vAlign w:val="center"/>
          </w:tcPr>
          <w:p w14:paraId="026FB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02FC5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1977F67C">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0E80B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C1E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675" w:type="dxa"/>
            <w:vMerge w:val="continue"/>
            <w:shd w:val="clear" w:color="auto" w:fill="auto"/>
            <w:vAlign w:val="center"/>
          </w:tcPr>
          <w:p w14:paraId="3DE60AE2">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6E2F7329">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8704E4D">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013ABB8C">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5B80DB8A">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179599C1">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005BDF02">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771C535A">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60A854E1">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10E8E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5E6A8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5" w:type="dxa"/>
            <w:shd w:val="clear" w:color="auto" w:fill="auto"/>
            <w:vAlign w:val="center"/>
          </w:tcPr>
          <w:p w14:paraId="13B7F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提升区域金融学术氛围</w:t>
            </w:r>
          </w:p>
        </w:tc>
        <w:tc>
          <w:tcPr>
            <w:tcW w:w="737" w:type="dxa"/>
            <w:shd w:val="clear" w:color="auto" w:fill="auto"/>
            <w:vAlign w:val="center"/>
          </w:tcPr>
          <w:p w14:paraId="4767B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0D3CF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254C5F53">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0C07F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0FC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shd w:val="clear" w:color="auto" w:fill="auto"/>
            <w:vAlign w:val="center"/>
          </w:tcPr>
          <w:p w14:paraId="32D1B3E1">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06EBDC5C">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252F2699">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35779E85">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23011C96">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4C680467">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C312CAB">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1780D28B">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2E122743">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30671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513E9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67AB9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受众满意度</w:t>
            </w:r>
          </w:p>
        </w:tc>
        <w:tc>
          <w:tcPr>
            <w:tcW w:w="737" w:type="dxa"/>
            <w:shd w:val="clear" w:color="auto" w:fill="auto"/>
            <w:vAlign w:val="center"/>
          </w:tcPr>
          <w:p w14:paraId="3758C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1A161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5670146D">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6A92F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50D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0" w:hRule="atLeast"/>
          <w:jc w:val="center"/>
        </w:trPr>
        <w:tc>
          <w:tcPr>
            <w:tcW w:w="675" w:type="dxa"/>
            <w:vMerge w:val="continue"/>
            <w:shd w:val="clear" w:color="auto" w:fill="auto"/>
            <w:vAlign w:val="center"/>
          </w:tcPr>
          <w:p w14:paraId="3F039929">
            <w:pPr>
              <w:jc w:val="left"/>
              <w:rPr>
                <w:rFonts w:hint="eastAsia" w:ascii="宋体" w:hAnsi="宋体" w:eastAsia="宋体" w:cs="宋体"/>
                <w:i w:val="0"/>
                <w:iCs w:val="0"/>
                <w:color w:val="000000"/>
                <w:sz w:val="18"/>
                <w:szCs w:val="18"/>
                <w:u w:val="none"/>
              </w:rPr>
            </w:pPr>
          </w:p>
        </w:tc>
        <w:tc>
          <w:tcPr>
            <w:tcW w:w="764" w:type="dxa"/>
            <w:shd w:val="clear" w:color="auto" w:fill="auto"/>
            <w:vAlign w:val="center"/>
          </w:tcPr>
          <w:p w14:paraId="5A011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11010222T000000419223-企业上市交流活动</w:t>
            </w:r>
          </w:p>
        </w:tc>
        <w:tc>
          <w:tcPr>
            <w:tcW w:w="713" w:type="dxa"/>
            <w:shd w:val="clear" w:color="auto" w:fill="auto"/>
            <w:vAlign w:val="center"/>
          </w:tcPr>
          <w:p w14:paraId="321A6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shd w:val="clear" w:color="auto" w:fill="auto"/>
            <w:vAlign w:val="center"/>
          </w:tcPr>
          <w:p w14:paraId="1222C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刘毅</w:t>
            </w:r>
          </w:p>
        </w:tc>
        <w:tc>
          <w:tcPr>
            <w:tcW w:w="1025" w:type="dxa"/>
            <w:shd w:val="clear" w:color="auto" w:fill="auto"/>
            <w:vAlign w:val="center"/>
          </w:tcPr>
          <w:p w14:paraId="44E45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66025792</w:t>
            </w:r>
          </w:p>
        </w:tc>
        <w:tc>
          <w:tcPr>
            <w:tcW w:w="1296" w:type="dxa"/>
            <w:shd w:val="clear" w:color="auto" w:fill="auto"/>
            <w:vAlign w:val="center"/>
          </w:tcPr>
          <w:p w14:paraId="56B931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350" w:type="dxa"/>
            <w:shd w:val="clear" w:color="auto" w:fill="auto"/>
            <w:vAlign w:val="center"/>
          </w:tcPr>
          <w:p w14:paraId="644468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087" w:type="dxa"/>
            <w:shd w:val="clear" w:color="auto" w:fill="auto"/>
            <w:vAlign w:val="center"/>
          </w:tcPr>
          <w:p w14:paraId="05CCEE9D">
            <w:pPr>
              <w:jc w:val="right"/>
              <w:rPr>
                <w:rFonts w:hint="eastAsia" w:ascii="宋体" w:hAnsi="宋体" w:eastAsia="宋体" w:cs="宋体"/>
                <w:i w:val="0"/>
                <w:iCs w:val="0"/>
                <w:color w:val="000000"/>
                <w:sz w:val="18"/>
                <w:szCs w:val="18"/>
                <w:u w:val="none"/>
              </w:rPr>
            </w:pPr>
          </w:p>
        </w:tc>
        <w:tc>
          <w:tcPr>
            <w:tcW w:w="2900" w:type="dxa"/>
            <w:shd w:val="clear" w:color="auto" w:fill="auto"/>
            <w:vAlign w:val="center"/>
          </w:tcPr>
          <w:p w14:paraId="718DA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企业上市是进一步优化营商环境、激发市场活力、更好地促进企业发展的重要内容，也是加快产业优化升级、构建“高精尖”经济结构的重要手段。通过举办上市交流活动，搭建合作交流平台，使企业更好地利用资本市场获得更多资本注入，加快自身发展，实现自身增值，同时引导服务实体经济的金融创新，营造优良的金融发展环境，进一步增强区域发展的潜力和竞争力。</w:t>
            </w:r>
          </w:p>
        </w:tc>
        <w:tc>
          <w:tcPr>
            <w:tcW w:w="650" w:type="dxa"/>
            <w:shd w:val="clear" w:color="auto" w:fill="auto"/>
            <w:vAlign w:val="center"/>
          </w:tcPr>
          <w:p w14:paraId="2AACD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42099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46E6A3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上市交流活动</w:t>
            </w:r>
          </w:p>
        </w:tc>
        <w:tc>
          <w:tcPr>
            <w:tcW w:w="737" w:type="dxa"/>
            <w:shd w:val="clear" w:color="auto" w:fill="auto"/>
            <w:vAlign w:val="center"/>
          </w:tcPr>
          <w:p w14:paraId="2A3C0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063AE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18E1469D">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0638C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0D4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vMerge w:val="continue"/>
            <w:shd w:val="clear" w:color="auto" w:fill="auto"/>
            <w:vAlign w:val="center"/>
          </w:tcPr>
          <w:p w14:paraId="63857813">
            <w:pPr>
              <w:jc w:val="left"/>
              <w:rPr>
                <w:rFonts w:hint="eastAsia" w:ascii="宋体" w:hAnsi="宋体" w:eastAsia="宋体" w:cs="宋体"/>
                <w:i w:val="0"/>
                <w:iCs w:val="0"/>
                <w:color w:val="000000"/>
                <w:sz w:val="18"/>
                <w:szCs w:val="18"/>
                <w:u w:val="none"/>
              </w:rPr>
            </w:pPr>
          </w:p>
        </w:tc>
        <w:tc>
          <w:tcPr>
            <w:tcW w:w="764" w:type="dxa"/>
            <w:vMerge w:val="restart"/>
            <w:shd w:val="clear" w:color="auto" w:fill="auto"/>
            <w:vAlign w:val="center"/>
          </w:tcPr>
          <w:p w14:paraId="150CE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11010222T000000419228-政策资金兑现经费</w:t>
            </w:r>
          </w:p>
        </w:tc>
        <w:tc>
          <w:tcPr>
            <w:tcW w:w="713" w:type="dxa"/>
            <w:vMerge w:val="restart"/>
            <w:shd w:val="clear" w:color="auto" w:fill="auto"/>
            <w:vAlign w:val="center"/>
          </w:tcPr>
          <w:p w14:paraId="30FAB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vMerge w:val="restart"/>
            <w:shd w:val="clear" w:color="auto" w:fill="auto"/>
            <w:vAlign w:val="center"/>
          </w:tcPr>
          <w:p w14:paraId="672BC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陈淑燕</w:t>
            </w:r>
          </w:p>
        </w:tc>
        <w:tc>
          <w:tcPr>
            <w:tcW w:w="1025" w:type="dxa"/>
            <w:vMerge w:val="restart"/>
            <w:shd w:val="clear" w:color="auto" w:fill="auto"/>
            <w:vAlign w:val="center"/>
          </w:tcPr>
          <w:p w14:paraId="77E0F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66022752</w:t>
            </w:r>
          </w:p>
        </w:tc>
        <w:tc>
          <w:tcPr>
            <w:tcW w:w="1296" w:type="dxa"/>
            <w:vMerge w:val="restart"/>
            <w:shd w:val="clear" w:color="auto" w:fill="auto"/>
            <w:vAlign w:val="center"/>
          </w:tcPr>
          <w:p w14:paraId="2DD3B6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350" w:type="dxa"/>
            <w:vMerge w:val="restart"/>
            <w:shd w:val="clear" w:color="auto" w:fill="auto"/>
            <w:vAlign w:val="center"/>
          </w:tcPr>
          <w:p w14:paraId="526AF9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087" w:type="dxa"/>
            <w:vMerge w:val="restart"/>
            <w:shd w:val="clear" w:color="auto" w:fill="auto"/>
            <w:vAlign w:val="center"/>
          </w:tcPr>
          <w:p w14:paraId="766CF260">
            <w:pPr>
              <w:jc w:val="right"/>
              <w:rPr>
                <w:rFonts w:hint="eastAsia" w:ascii="宋体" w:hAnsi="宋体" w:eastAsia="宋体" w:cs="宋体"/>
                <w:i w:val="0"/>
                <w:iCs w:val="0"/>
                <w:color w:val="000000"/>
                <w:sz w:val="18"/>
                <w:szCs w:val="18"/>
                <w:u w:val="none"/>
              </w:rPr>
            </w:pPr>
          </w:p>
        </w:tc>
        <w:tc>
          <w:tcPr>
            <w:tcW w:w="2900" w:type="dxa"/>
            <w:vMerge w:val="restart"/>
            <w:shd w:val="clear" w:color="auto" w:fill="auto"/>
            <w:vAlign w:val="center"/>
          </w:tcPr>
          <w:p w14:paraId="278BC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通过政策支持引导，巩固金融街国家金融管理中心地位，承载服务国家金融改革创新，丰富完善金融街区域多层次金融机构体系，不断强化金融街发展优势。</w:t>
            </w:r>
          </w:p>
        </w:tc>
        <w:tc>
          <w:tcPr>
            <w:tcW w:w="650" w:type="dxa"/>
            <w:shd w:val="clear" w:color="auto" w:fill="auto"/>
            <w:vAlign w:val="center"/>
          </w:tcPr>
          <w:p w14:paraId="19FA6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0DAFC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5" w:type="dxa"/>
            <w:shd w:val="clear" w:color="auto" w:fill="auto"/>
            <w:vAlign w:val="center"/>
          </w:tcPr>
          <w:p w14:paraId="0DC5D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预计兑现120家次金融机构政策资金</w:t>
            </w:r>
          </w:p>
        </w:tc>
        <w:tc>
          <w:tcPr>
            <w:tcW w:w="737" w:type="dxa"/>
            <w:shd w:val="clear" w:color="auto" w:fill="auto"/>
            <w:vAlign w:val="center"/>
          </w:tcPr>
          <w:p w14:paraId="3946E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0C974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62" w:type="dxa"/>
            <w:shd w:val="clear" w:color="auto" w:fill="auto"/>
            <w:vAlign w:val="center"/>
          </w:tcPr>
          <w:p w14:paraId="55D64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709" w:type="dxa"/>
            <w:shd w:val="clear" w:color="auto" w:fill="auto"/>
            <w:vAlign w:val="center"/>
          </w:tcPr>
          <w:p w14:paraId="355C3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B98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6" w:hRule="atLeast"/>
          <w:jc w:val="center"/>
        </w:trPr>
        <w:tc>
          <w:tcPr>
            <w:tcW w:w="675" w:type="dxa"/>
            <w:vMerge w:val="continue"/>
            <w:shd w:val="clear" w:color="auto" w:fill="auto"/>
            <w:vAlign w:val="center"/>
          </w:tcPr>
          <w:p w14:paraId="59C6E2E0">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57075905">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D84086D">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45D94CD0">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5CB91391">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4F3078A6">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3F4736A0">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30240257">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11F2A5F3">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F0A1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5B14B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5" w:type="dxa"/>
            <w:shd w:val="clear" w:color="auto" w:fill="auto"/>
            <w:vAlign w:val="center"/>
          </w:tcPr>
          <w:p w14:paraId="66637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关于促进首都金融产业发展的意见》及实施细则、《关于促进股权投资基金业发展的意见》、《西城区关于加快现代金融产业发展的若干意见》、《西城区关于促进金融人才发展的奖励办法》，按照我局一次性资金补助、购租房补贴、金融人才奖励兑现流程实施。</w:t>
            </w:r>
          </w:p>
        </w:tc>
        <w:tc>
          <w:tcPr>
            <w:tcW w:w="737" w:type="dxa"/>
            <w:shd w:val="clear" w:color="auto" w:fill="auto"/>
            <w:vAlign w:val="center"/>
          </w:tcPr>
          <w:p w14:paraId="49863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34FE9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62" w:type="dxa"/>
            <w:shd w:val="clear" w:color="auto" w:fill="auto"/>
            <w:vAlign w:val="center"/>
          </w:tcPr>
          <w:p w14:paraId="75DFA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9" w:type="dxa"/>
            <w:shd w:val="clear" w:color="auto" w:fill="auto"/>
            <w:vAlign w:val="center"/>
          </w:tcPr>
          <w:p w14:paraId="5B3DF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A00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5" w:type="dxa"/>
            <w:vMerge w:val="continue"/>
            <w:shd w:val="clear" w:color="auto" w:fill="auto"/>
            <w:vAlign w:val="center"/>
          </w:tcPr>
          <w:p w14:paraId="21752BA7">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3E30BF8B">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21FC8E16">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63B0AFF7">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67F30FCA">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635E520C">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3447CEEF">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516079F3">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7A272358">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1A72A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2EC74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4FB59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一次性资金补助、购租房补贴、预计6月、11月各兑付一次，金融人才奖励预计二、三季度完成支付。</w:t>
            </w:r>
          </w:p>
        </w:tc>
        <w:tc>
          <w:tcPr>
            <w:tcW w:w="737" w:type="dxa"/>
            <w:shd w:val="clear" w:color="auto" w:fill="auto"/>
            <w:vAlign w:val="center"/>
          </w:tcPr>
          <w:p w14:paraId="18E61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345E1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2" w:type="dxa"/>
            <w:shd w:val="clear" w:color="auto" w:fill="auto"/>
            <w:vAlign w:val="center"/>
          </w:tcPr>
          <w:p w14:paraId="29940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亿元</w:t>
            </w:r>
          </w:p>
        </w:tc>
        <w:tc>
          <w:tcPr>
            <w:tcW w:w="709" w:type="dxa"/>
            <w:shd w:val="clear" w:color="auto" w:fill="auto"/>
            <w:vAlign w:val="center"/>
          </w:tcPr>
          <w:p w14:paraId="1CCE0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087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4" w:hRule="atLeast"/>
          <w:jc w:val="center"/>
        </w:trPr>
        <w:tc>
          <w:tcPr>
            <w:tcW w:w="675" w:type="dxa"/>
            <w:vMerge w:val="continue"/>
            <w:shd w:val="clear" w:color="auto" w:fill="auto"/>
            <w:vAlign w:val="center"/>
          </w:tcPr>
          <w:p w14:paraId="5C1974DF">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39A0BB34">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312995EB">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78F301F6">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30D8FDFD">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28078183">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11F2C016">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6D53D76">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3F80FF53">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6EA5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68F08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5" w:type="dxa"/>
            <w:shd w:val="clear" w:color="auto" w:fill="auto"/>
            <w:vAlign w:val="center"/>
          </w:tcPr>
          <w:p w14:paraId="19751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提升产业集中度，促进区域金融机构数量及资产规模稳步提升，强化国家金融管理中心地位。</w:t>
            </w:r>
          </w:p>
        </w:tc>
        <w:tc>
          <w:tcPr>
            <w:tcW w:w="737" w:type="dxa"/>
            <w:shd w:val="clear" w:color="auto" w:fill="auto"/>
            <w:vAlign w:val="center"/>
          </w:tcPr>
          <w:p w14:paraId="2D320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62AB7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7E4C061B">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42059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85C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75" w:type="dxa"/>
            <w:vMerge w:val="continue"/>
            <w:shd w:val="clear" w:color="auto" w:fill="auto"/>
            <w:vAlign w:val="center"/>
          </w:tcPr>
          <w:p w14:paraId="1A71ADA1">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59E7226C">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139EACA4">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2A36D60C">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3CA11A35">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42C41087">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7306B71F">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7E95D953">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48F0B683">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1AC3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3ED2B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5" w:type="dxa"/>
            <w:shd w:val="clear" w:color="auto" w:fill="auto"/>
            <w:vAlign w:val="center"/>
          </w:tcPr>
          <w:p w14:paraId="3703E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提升区域发展品质，充分发挥区域金融资源优势支持区域经济社会发展。</w:t>
            </w:r>
          </w:p>
        </w:tc>
        <w:tc>
          <w:tcPr>
            <w:tcW w:w="737" w:type="dxa"/>
            <w:shd w:val="clear" w:color="auto" w:fill="auto"/>
            <w:vAlign w:val="center"/>
          </w:tcPr>
          <w:p w14:paraId="39BE3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15C3D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62BEA374">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683D9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BBD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75" w:type="dxa"/>
            <w:vMerge w:val="continue"/>
            <w:shd w:val="clear" w:color="auto" w:fill="auto"/>
            <w:vAlign w:val="center"/>
          </w:tcPr>
          <w:p w14:paraId="24A90463">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05B7B6D9">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8464BB0">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6FF22B47">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0BBD73A2">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428154E3">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24FEE19B">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2AF6EFAA">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21BA6CFB">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48F75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52749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25" w:type="dxa"/>
            <w:shd w:val="clear" w:color="auto" w:fill="auto"/>
            <w:vAlign w:val="center"/>
          </w:tcPr>
          <w:p w14:paraId="7B37C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金融业作为高端服务业典型代表，具有高产值、低消耗等特点，对环境影响较低。</w:t>
            </w:r>
          </w:p>
        </w:tc>
        <w:tc>
          <w:tcPr>
            <w:tcW w:w="737" w:type="dxa"/>
            <w:shd w:val="clear" w:color="auto" w:fill="auto"/>
            <w:vAlign w:val="center"/>
          </w:tcPr>
          <w:p w14:paraId="7369F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57AC1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68512290">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7967F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514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5" w:type="dxa"/>
            <w:vMerge w:val="continue"/>
            <w:shd w:val="clear" w:color="auto" w:fill="auto"/>
            <w:vAlign w:val="center"/>
          </w:tcPr>
          <w:p w14:paraId="57F2B42F">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45BF0E59">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7413C6A9">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30F975FF">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300D5E9E">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7D187F43">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426B0505">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6DA2DE63">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00E05B4C">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B8A5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6108A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5" w:type="dxa"/>
            <w:shd w:val="clear" w:color="auto" w:fill="auto"/>
            <w:vAlign w:val="center"/>
          </w:tcPr>
          <w:p w14:paraId="09146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推动金融业持续、健康发展，可不断优化产业机构，形成金融业与实体经济相互促进良性发展局面。</w:t>
            </w:r>
          </w:p>
        </w:tc>
        <w:tc>
          <w:tcPr>
            <w:tcW w:w="737" w:type="dxa"/>
            <w:shd w:val="clear" w:color="auto" w:fill="auto"/>
            <w:vAlign w:val="center"/>
          </w:tcPr>
          <w:p w14:paraId="7E867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166B5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5EAAE135">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1DAF9E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17E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shd w:val="clear" w:color="auto" w:fill="auto"/>
            <w:vAlign w:val="center"/>
          </w:tcPr>
          <w:p w14:paraId="727DA2A3">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5FE8D04">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22496C5F">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07976CC5">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6E11ACA0">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37C41F14">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71F43D08">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3D729B76">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7FDB0755">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2A0C68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5B694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52FC2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737" w:type="dxa"/>
            <w:shd w:val="clear" w:color="auto" w:fill="auto"/>
            <w:vAlign w:val="center"/>
          </w:tcPr>
          <w:p w14:paraId="0767C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3DDB7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2782D470">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4CFA2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A9E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75" w:type="dxa"/>
            <w:vMerge w:val="continue"/>
            <w:shd w:val="clear" w:color="auto" w:fill="auto"/>
            <w:vAlign w:val="center"/>
          </w:tcPr>
          <w:p w14:paraId="26C53329">
            <w:pPr>
              <w:jc w:val="left"/>
              <w:rPr>
                <w:rFonts w:hint="eastAsia" w:ascii="宋体" w:hAnsi="宋体" w:eastAsia="宋体" w:cs="宋体"/>
                <w:i w:val="0"/>
                <w:iCs w:val="0"/>
                <w:color w:val="000000"/>
                <w:sz w:val="18"/>
                <w:szCs w:val="18"/>
                <w:u w:val="none"/>
              </w:rPr>
            </w:pPr>
          </w:p>
        </w:tc>
        <w:tc>
          <w:tcPr>
            <w:tcW w:w="764" w:type="dxa"/>
            <w:shd w:val="clear" w:color="auto" w:fill="auto"/>
            <w:vAlign w:val="center"/>
          </w:tcPr>
          <w:p w14:paraId="0A177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11010222T000000419234-北京金融街服务局电子政务接入节点项目合同款</w:t>
            </w:r>
          </w:p>
        </w:tc>
        <w:tc>
          <w:tcPr>
            <w:tcW w:w="713" w:type="dxa"/>
            <w:shd w:val="clear" w:color="auto" w:fill="auto"/>
            <w:vAlign w:val="center"/>
          </w:tcPr>
          <w:p w14:paraId="7C6D8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shd w:val="clear" w:color="auto" w:fill="auto"/>
            <w:vAlign w:val="center"/>
          </w:tcPr>
          <w:p w14:paraId="036BC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杨斐</w:t>
            </w:r>
          </w:p>
        </w:tc>
        <w:tc>
          <w:tcPr>
            <w:tcW w:w="1025" w:type="dxa"/>
            <w:shd w:val="clear" w:color="auto" w:fill="auto"/>
            <w:vAlign w:val="center"/>
          </w:tcPr>
          <w:p w14:paraId="68AE9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66024901</w:t>
            </w:r>
          </w:p>
        </w:tc>
        <w:tc>
          <w:tcPr>
            <w:tcW w:w="1296" w:type="dxa"/>
            <w:shd w:val="clear" w:color="auto" w:fill="auto"/>
            <w:vAlign w:val="center"/>
          </w:tcPr>
          <w:p w14:paraId="3344B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350" w:type="dxa"/>
            <w:shd w:val="clear" w:color="auto" w:fill="auto"/>
            <w:vAlign w:val="center"/>
          </w:tcPr>
          <w:p w14:paraId="4CFD72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087" w:type="dxa"/>
            <w:shd w:val="clear" w:color="auto" w:fill="auto"/>
            <w:vAlign w:val="center"/>
          </w:tcPr>
          <w:p w14:paraId="492A4DBD">
            <w:pPr>
              <w:jc w:val="right"/>
              <w:rPr>
                <w:rFonts w:hint="eastAsia" w:ascii="宋体" w:hAnsi="宋体" w:eastAsia="宋体" w:cs="宋体"/>
                <w:i w:val="0"/>
                <w:iCs w:val="0"/>
                <w:color w:val="000000"/>
                <w:sz w:val="18"/>
                <w:szCs w:val="18"/>
                <w:u w:val="none"/>
              </w:rPr>
            </w:pPr>
          </w:p>
        </w:tc>
        <w:tc>
          <w:tcPr>
            <w:tcW w:w="2900" w:type="dxa"/>
            <w:shd w:val="clear" w:color="auto" w:fill="auto"/>
            <w:vAlign w:val="center"/>
          </w:tcPr>
          <w:p w14:paraId="22655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在项目验收成功后满一年按合同要求支付施工单位项目合同款。</w:t>
            </w:r>
          </w:p>
        </w:tc>
        <w:tc>
          <w:tcPr>
            <w:tcW w:w="650" w:type="dxa"/>
            <w:shd w:val="clear" w:color="auto" w:fill="auto"/>
            <w:vAlign w:val="center"/>
          </w:tcPr>
          <w:p w14:paraId="637C8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483E4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42625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737" w:type="dxa"/>
            <w:shd w:val="clear" w:color="auto" w:fill="auto"/>
            <w:vAlign w:val="center"/>
          </w:tcPr>
          <w:p w14:paraId="6DBE6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7F1B4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32F42164">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30F34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5E7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shd w:val="clear" w:color="auto" w:fill="auto"/>
            <w:vAlign w:val="center"/>
          </w:tcPr>
          <w:p w14:paraId="072306E4">
            <w:pPr>
              <w:jc w:val="left"/>
              <w:rPr>
                <w:rFonts w:hint="eastAsia" w:ascii="宋体" w:hAnsi="宋体" w:eastAsia="宋体" w:cs="宋体"/>
                <w:i w:val="0"/>
                <w:iCs w:val="0"/>
                <w:color w:val="000000"/>
                <w:sz w:val="18"/>
                <w:szCs w:val="18"/>
                <w:u w:val="none"/>
              </w:rPr>
            </w:pPr>
          </w:p>
        </w:tc>
        <w:tc>
          <w:tcPr>
            <w:tcW w:w="764" w:type="dxa"/>
            <w:shd w:val="clear" w:color="auto" w:fill="auto"/>
            <w:vAlign w:val="center"/>
          </w:tcPr>
          <w:p w14:paraId="2C926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11010222T000000460482-预留机动费</w:t>
            </w:r>
          </w:p>
        </w:tc>
        <w:tc>
          <w:tcPr>
            <w:tcW w:w="713" w:type="dxa"/>
            <w:shd w:val="clear" w:color="auto" w:fill="auto"/>
            <w:vAlign w:val="center"/>
          </w:tcPr>
          <w:p w14:paraId="60115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shd w:val="clear" w:color="auto" w:fill="auto"/>
            <w:vAlign w:val="center"/>
          </w:tcPr>
          <w:p w14:paraId="195F4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于乔冰</w:t>
            </w:r>
          </w:p>
        </w:tc>
        <w:tc>
          <w:tcPr>
            <w:tcW w:w="1025" w:type="dxa"/>
            <w:shd w:val="clear" w:color="auto" w:fill="auto"/>
            <w:vAlign w:val="center"/>
          </w:tcPr>
          <w:p w14:paraId="0BB5E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66290670</w:t>
            </w:r>
          </w:p>
        </w:tc>
        <w:tc>
          <w:tcPr>
            <w:tcW w:w="1296" w:type="dxa"/>
            <w:shd w:val="clear" w:color="auto" w:fill="auto"/>
            <w:vAlign w:val="center"/>
          </w:tcPr>
          <w:p w14:paraId="44057B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639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86</w:t>
            </w:r>
          </w:p>
        </w:tc>
        <w:tc>
          <w:tcPr>
            <w:tcW w:w="1350" w:type="dxa"/>
            <w:shd w:val="clear" w:color="auto" w:fill="auto"/>
            <w:vAlign w:val="center"/>
          </w:tcPr>
          <w:p w14:paraId="2250A3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639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86</w:t>
            </w:r>
          </w:p>
        </w:tc>
        <w:tc>
          <w:tcPr>
            <w:tcW w:w="1087" w:type="dxa"/>
            <w:shd w:val="clear" w:color="auto" w:fill="auto"/>
            <w:vAlign w:val="center"/>
          </w:tcPr>
          <w:p w14:paraId="24C7C4F6">
            <w:pPr>
              <w:jc w:val="right"/>
              <w:rPr>
                <w:rFonts w:hint="eastAsia" w:ascii="宋体" w:hAnsi="宋体" w:eastAsia="宋体" w:cs="宋体"/>
                <w:i w:val="0"/>
                <w:iCs w:val="0"/>
                <w:color w:val="000000"/>
                <w:sz w:val="18"/>
                <w:szCs w:val="18"/>
                <w:u w:val="none"/>
              </w:rPr>
            </w:pPr>
          </w:p>
        </w:tc>
        <w:tc>
          <w:tcPr>
            <w:tcW w:w="2900" w:type="dxa"/>
            <w:shd w:val="clear" w:color="auto" w:fill="auto"/>
            <w:vAlign w:val="center"/>
          </w:tcPr>
          <w:p w14:paraId="3E19B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保证单位运转</w:t>
            </w:r>
          </w:p>
        </w:tc>
        <w:tc>
          <w:tcPr>
            <w:tcW w:w="650" w:type="dxa"/>
            <w:shd w:val="clear" w:color="auto" w:fill="auto"/>
            <w:vAlign w:val="center"/>
          </w:tcPr>
          <w:p w14:paraId="69486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46BB0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1CCA9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737" w:type="dxa"/>
            <w:shd w:val="clear" w:color="auto" w:fill="auto"/>
            <w:vAlign w:val="center"/>
          </w:tcPr>
          <w:p w14:paraId="7B874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7EC1F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62" w:type="dxa"/>
            <w:shd w:val="clear" w:color="auto" w:fill="auto"/>
            <w:vAlign w:val="center"/>
          </w:tcPr>
          <w:p w14:paraId="27BAE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9" w:type="dxa"/>
            <w:shd w:val="clear" w:color="auto" w:fill="auto"/>
            <w:vAlign w:val="center"/>
          </w:tcPr>
          <w:p w14:paraId="4A553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723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75" w:type="dxa"/>
            <w:vMerge w:val="continue"/>
            <w:shd w:val="clear" w:color="auto" w:fill="auto"/>
            <w:vAlign w:val="center"/>
          </w:tcPr>
          <w:p w14:paraId="647090E3">
            <w:pPr>
              <w:jc w:val="left"/>
              <w:rPr>
                <w:rFonts w:hint="eastAsia" w:ascii="宋体" w:hAnsi="宋体" w:eastAsia="宋体" w:cs="宋体"/>
                <w:i w:val="0"/>
                <w:iCs w:val="0"/>
                <w:color w:val="000000"/>
                <w:sz w:val="18"/>
                <w:szCs w:val="18"/>
                <w:u w:val="none"/>
              </w:rPr>
            </w:pPr>
          </w:p>
        </w:tc>
        <w:tc>
          <w:tcPr>
            <w:tcW w:w="764" w:type="dxa"/>
            <w:vMerge w:val="restart"/>
            <w:shd w:val="clear" w:color="auto" w:fill="auto"/>
            <w:vAlign w:val="center"/>
          </w:tcPr>
          <w:p w14:paraId="2DC2F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11010222T000000475900-金融街论坛、金融街发布及金融街合作发展理事会系列活动</w:t>
            </w:r>
          </w:p>
        </w:tc>
        <w:tc>
          <w:tcPr>
            <w:tcW w:w="713" w:type="dxa"/>
            <w:vMerge w:val="restart"/>
            <w:shd w:val="clear" w:color="auto" w:fill="auto"/>
            <w:vAlign w:val="center"/>
          </w:tcPr>
          <w:p w14:paraId="42DCC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vMerge w:val="restart"/>
            <w:shd w:val="clear" w:color="auto" w:fill="auto"/>
            <w:vAlign w:val="center"/>
          </w:tcPr>
          <w:p w14:paraId="6AC9611B">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于乔冰</w:t>
            </w:r>
          </w:p>
        </w:tc>
        <w:tc>
          <w:tcPr>
            <w:tcW w:w="1025" w:type="dxa"/>
            <w:vMerge w:val="restart"/>
            <w:shd w:val="clear" w:color="auto" w:fill="auto"/>
            <w:vAlign w:val="center"/>
          </w:tcPr>
          <w:p w14:paraId="2E408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66290670</w:t>
            </w:r>
          </w:p>
        </w:tc>
        <w:tc>
          <w:tcPr>
            <w:tcW w:w="1296" w:type="dxa"/>
            <w:vMerge w:val="restart"/>
            <w:shd w:val="clear" w:color="auto" w:fill="auto"/>
            <w:vAlign w:val="center"/>
          </w:tcPr>
          <w:p w14:paraId="7E414E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350" w:type="dxa"/>
            <w:vMerge w:val="restart"/>
            <w:shd w:val="clear" w:color="auto" w:fill="auto"/>
            <w:vAlign w:val="center"/>
          </w:tcPr>
          <w:p w14:paraId="73E1AF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087" w:type="dxa"/>
            <w:vMerge w:val="restart"/>
            <w:shd w:val="clear" w:color="auto" w:fill="auto"/>
            <w:vAlign w:val="center"/>
          </w:tcPr>
          <w:p w14:paraId="52E66446">
            <w:pPr>
              <w:jc w:val="right"/>
              <w:rPr>
                <w:rFonts w:hint="eastAsia" w:ascii="宋体" w:hAnsi="宋体" w:eastAsia="宋体" w:cs="宋体"/>
                <w:i w:val="0"/>
                <w:iCs w:val="0"/>
                <w:color w:val="000000"/>
                <w:sz w:val="18"/>
                <w:szCs w:val="18"/>
                <w:u w:val="none"/>
              </w:rPr>
            </w:pPr>
          </w:p>
        </w:tc>
        <w:tc>
          <w:tcPr>
            <w:tcW w:w="2900" w:type="dxa"/>
            <w:vMerge w:val="restart"/>
            <w:shd w:val="clear" w:color="auto" w:fill="auto"/>
            <w:vAlign w:val="center"/>
          </w:tcPr>
          <w:p w14:paraId="558D83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举办金融街论坛及北京金融街合作发展理事会系列活动，对北京乃至全国金融业改革发展带来很多有益的成果：一是智力成果。来自全球金融界精英通过金融街论坛，在聚焦当前金融热点难点问题、展望金融业改革开放未来的同时，引发社会各界对我国金融业改革开放长期的更广泛的关注和更深入思考。2020金融街论坛年会邀请近300名重量级嘉宾出席演讲或研讨，2021年邀请演讲嘉宾达400人。二是研究成果。通过金融街论坛，就进一步深化金融改革开放、推动金融更好地服务于实体经济发展等一系列问题达成的共识用于对金融工作决策的建议和参考。2020金融街论坛年会举办了4个平行论坛、26场议题，另有3场闭门会、3场专场活动。2021年论坛年会采取“4个平行论坛+1个专题分论坛”的形式，另举办6个专场活动、多个专题展览。 同时，在逆全球化和单边主义盛行，中美贸易摩擦加剧的时代背景下，顺应和平、发展、合作、共赢的时代潮流，高规格举办金融街论坛年会，一可以增强开放信心，二可以提振发展信心，三可以增进国际交往。 </w:t>
            </w:r>
          </w:p>
        </w:tc>
        <w:tc>
          <w:tcPr>
            <w:tcW w:w="650" w:type="dxa"/>
            <w:shd w:val="clear" w:color="auto" w:fill="auto"/>
            <w:vAlign w:val="center"/>
          </w:tcPr>
          <w:p w14:paraId="5D810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356EC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5" w:type="dxa"/>
            <w:shd w:val="clear" w:color="auto" w:fill="auto"/>
            <w:vAlign w:val="center"/>
          </w:tcPr>
          <w:p w14:paraId="2D4E3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举办场次</w:t>
            </w:r>
          </w:p>
        </w:tc>
        <w:tc>
          <w:tcPr>
            <w:tcW w:w="737" w:type="dxa"/>
            <w:shd w:val="clear" w:color="auto" w:fill="auto"/>
            <w:vAlign w:val="center"/>
          </w:tcPr>
          <w:p w14:paraId="37A31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78536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2" w:type="dxa"/>
            <w:shd w:val="clear" w:color="auto" w:fill="auto"/>
            <w:vAlign w:val="center"/>
          </w:tcPr>
          <w:p w14:paraId="740AD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709" w:type="dxa"/>
            <w:shd w:val="clear" w:color="auto" w:fill="auto"/>
            <w:vAlign w:val="center"/>
          </w:tcPr>
          <w:p w14:paraId="7D940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EF2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9" w:hRule="atLeast"/>
          <w:jc w:val="center"/>
        </w:trPr>
        <w:tc>
          <w:tcPr>
            <w:tcW w:w="675" w:type="dxa"/>
            <w:vMerge w:val="continue"/>
            <w:shd w:val="clear" w:color="auto" w:fill="auto"/>
            <w:vAlign w:val="center"/>
          </w:tcPr>
          <w:p w14:paraId="0DA5AF1F">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765FD11D">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355AB86B">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7165B63C">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4B062830">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7C2212F5">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606A48D">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50C0A5BC">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495326C7">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697EB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04780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5" w:type="dxa"/>
            <w:shd w:val="clear" w:color="auto" w:fill="auto"/>
            <w:vAlign w:val="center"/>
          </w:tcPr>
          <w:p w14:paraId="4AA77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区域整体影响力</w:t>
            </w:r>
          </w:p>
        </w:tc>
        <w:tc>
          <w:tcPr>
            <w:tcW w:w="737" w:type="dxa"/>
            <w:shd w:val="clear" w:color="auto" w:fill="auto"/>
            <w:vAlign w:val="center"/>
          </w:tcPr>
          <w:p w14:paraId="36960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5E9C0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2" w:type="dxa"/>
            <w:shd w:val="clear" w:color="auto" w:fill="auto"/>
            <w:vAlign w:val="center"/>
          </w:tcPr>
          <w:p w14:paraId="1A418F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709" w:type="dxa"/>
            <w:shd w:val="clear" w:color="auto" w:fill="auto"/>
            <w:vAlign w:val="center"/>
          </w:tcPr>
          <w:p w14:paraId="5C19B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89D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5" w:type="dxa"/>
            <w:vMerge w:val="continue"/>
            <w:shd w:val="clear" w:color="auto" w:fill="auto"/>
            <w:vAlign w:val="center"/>
          </w:tcPr>
          <w:p w14:paraId="5D1F4005">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362E3244">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1974EE58">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02CCAF61">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65D3A593">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7B324F41">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77BADA2">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7FA1F01A">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780A5FD2">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5B63E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69185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6166D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细化完善论坛拟邀演讲嘉宾名单，向市外办报送拟邀外籍嘉宾名单，正式启动拟邀演讲嘉宾的邀请工作</w:t>
            </w:r>
          </w:p>
        </w:tc>
        <w:tc>
          <w:tcPr>
            <w:tcW w:w="737" w:type="dxa"/>
            <w:shd w:val="clear" w:color="auto" w:fill="auto"/>
            <w:vAlign w:val="center"/>
          </w:tcPr>
          <w:p w14:paraId="01B8D4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48CC1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2" w:type="dxa"/>
            <w:shd w:val="clear" w:color="auto" w:fill="auto"/>
            <w:vAlign w:val="center"/>
          </w:tcPr>
          <w:p w14:paraId="43582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09" w:type="dxa"/>
            <w:shd w:val="clear" w:color="auto" w:fill="auto"/>
            <w:vAlign w:val="center"/>
          </w:tcPr>
          <w:p w14:paraId="669E5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469F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75" w:type="dxa"/>
            <w:vMerge w:val="continue"/>
            <w:shd w:val="clear" w:color="auto" w:fill="auto"/>
            <w:vAlign w:val="center"/>
          </w:tcPr>
          <w:p w14:paraId="7223E550">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69BA8420">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7F77F6D0">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5B2AA1C5">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25F62B74">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1E0AA70E">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4F038778">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621ECD97">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01B6F929">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4188D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57696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0925D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完成年会方案并获市政府批复</w:t>
            </w:r>
          </w:p>
        </w:tc>
        <w:tc>
          <w:tcPr>
            <w:tcW w:w="737" w:type="dxa"/>
            <w:shd w:val="clear" w:color="auto" w:fill="auto"/>
            <w:vAlign w:val="center"/>
          </w:tcPr>
          <w:p w14:paraId="0FB92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72A8E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2" w:type="dxa"/>
            <w:shd w:val="clear" w:color="auto" w:fill="auto"/>
            <w:vAlign w:val="center"/>
          </w:tcPr>
          <w:p w14:paraId="516D1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09" w:type="dxa"/>
            <w:shd w:val="clear" w:color="auto" w:fill="auto"/>
            <w:vAlign w:val="center"/>
          </w:tcPr>
          <w:p w14:paraId="2C0A5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4617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75" w:type="dxa"/>
            <w:vMerge w:val="continue"/>
            <w:shd w:val="clear" w:color="auto" w:fill="auto"/>
            <w:vAlign w:val="center"/>
          </w:tcPr>
          <w:p w14:paraId="408AE127">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A9C7316">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52BFC71">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2026B4C5">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6AE07727">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01B9892B">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5222EC9C">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11DCAC6F">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4FD94BC9">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BB46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1AF87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41C33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举办金融街论坛年会并完成相关成果收集整理工作</w:t>
            </w:r>
          </w:p>
        </w:tc>
        <w:tc>
          <w:tcPr>
            <w:tcW w:w="737" w:type="dxa"/>
            <w:shd w:val="clear" w:color="auto" w:fill="auto"/>
            <w:vAlign w:val="center"/>
          </w:tcPr>
          <w:p w14:paraId="4088B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46837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2" w:type="dxa"/>
            <w:shd w:val="clear" w:color="auto" w:fill="auto"/>
            <w:vAlign w:val="center"/>
          </w:tcPr>
          <w:p w14:paraId="51CDF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09" w:type="dxa"/>
            <w:shd w:val="clear" w:color="auto" w:fill="auto"/>
            <w:vAlign w:val="center"/>
          </w:tcPr>
          <w:p w14:paraId="1C4E6D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05A2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75" w:type="dxa"/>
            <w:vMerge w:val="continue"/>
            <w:shd w:val="clear" w:color="auto" w:fill="auto"/>
            <w:vAlign w:val="center"/>
          </w:tcPr>
          <w:p w14:paraId="5B88FCD3">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70C11E8B">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33F2C147">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59C3E433">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31D57B11">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05229B02">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0C7B80B5">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E0BA45D">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04557C7B">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435DE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1359F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5" w:type="dxa"/>
            <w:shd w:val="clear" w:color="auto" w:fill="auto"/>
            <w:vAlign w:val="center"/>
          </w:tcPr>
          <w:p w14:paraId="4C780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金融街论坛年会的具体策划工作并向市区领导汇报</w:t>
            </w:r>
          </w:p>
        </w:tc>
        <w:tc>
          <w:tcPr>
            <w:tcW w:w="737" w:type="dxa"/>
            <w:shd w:val="clear" w:color="auto" w:fill="auto"/>
            <w:vAlign w:val="center"/>
          </w:tcPr>
          <w:p w14:paraId="00126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4DCB3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2" w:type="dxa"/>
            <w:shd w:val="clear" w:color="auto" w:fill="auto"/>
            <w:vAlign w:val="center"/>
          </w:tcPr>
          <w:p w14:paraId="25B73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09" w:type="dxa"/>
            <w:shd w:val="clear" w:color="auto" w:fill="auto"/>
            <w:vAlign w:val="center"/>
          </w:tcPr>
          <w:p w14:paraId="0AC7F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7101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75" w:type="dxa"/>
            <w:vMerge w:val="continue"/>
            <w:shd w:val="clear" w:color="auto" w:fill="auto"/>
            <w:vAlign w:val="center"/>
          </w:tcPr>
          <w:p w14:paraId="71A2A7D9">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7F69AA2F">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4CC26762">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2CD7DF70">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69161F35">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332D5D92">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647B043B">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2A4E818E">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5244CC3A">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5BBFF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shd w:val="clear" w:color="auto" w:fill="auto"/>
            <w:vAlign w:val="center"/>
          </w:tcPr>
          <w:p w14:paraId="5DABC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5" w:type="dxa"/>
            <w:shd w:val="clear" w:color="auto" w:fill="auto"/>
            <w:vAlign w:val="center"/>
          </w:tcPr>
          <w:p w14:paraId="0FBFD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项目预算控制数</w:t>
            </w:r>
          </w:p>
        </w:tc>
        <w:tc>
          <w:tcPr>
            <w:tcW w:w="737" w:type="dxa"/>
            <w:shd w:val="clear" w:color="auto" w:fill="auto"/>
            <w:vAlign w:val="center"/>
          </w:tcPr>
          <w:p w14:paraId="7674C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shd w:val="clear" w:color="auto" w:fill="auto"/>
            <w:vAlign w:val="center"/>
          </w:tcPr>
          <w:p w14:paraId="527AD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62" w:type="dxa"/>
            <w:shd w:val="clear" w:color="auto" w:fill="auto"/>
            <w:vAlign w:val="center"/>
          </w:tcPr>
          <w:p w14:paraId="0EF5A4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9" w:type="dxa"/>
            <w:shd w:val="clear" w:color="auto" w:fill="auto"/>
            <w:vAlign w:val="center"/>
          </w:tcPr>
          <w:p w14:paraId="52209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16F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1" w:hRule="atLeast"/>
          <w:jc w:val="center"/>
        </w:trPr>
        <w:tc>
          <w:tcPr>
            <w:tcW w:w="675" w:type="dxa"/>
            <w:vMerge w:val="continue"/>
            <w:shd w:val="clear" w:color="auto" w:fill="auto"/>
            <w:vAlign w:val="center"/>
          </w:tcPr>
          <w:p w14:paraId="22CBD634">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51975B4">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1A35FC46">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6DF06EC8">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0D92C2CD">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0EE7261C">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0D6F0578">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26CA33F1">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1490AEBD">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49486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1F20C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5" w:type="dxa"/>
            <w:shd w:val="clear" w:color="auto" w:fill="auto"/>
            <w:vAlign w:val="center"/>
          </w:tcPr>
          <w:p w14:paraId="394C7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专业招标公司进行竞争性磋商招标，有效成本控制，提升经济性，实现项目效益最大化。金融街论坛有效提升了金融街的品牌知名度和国际影响力，有利于金融街机构集聚态势的进一步提升，服务国家金融改革发展和首都高精尖经济结构构件能力进一步提升，有助于进一步提高金融街对西城区乃至北京市的经济增长和税收增长的贡献。</w:t>
            </w:r>
          </w:p>
        </w:tc>
        <w:tc>
          <w:tcPr>
            <w:tcW w:w="737" w:type="dxa"/>
            <w:shd w:val="clear" w:color="auto" w:fill="auto"/>
            <w:vAlign w:val="center"/>
          </w:tcPr>
          <w:p w14:paraId="08477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27501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059FA967">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1B67E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835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675" w:type="dxa"/>
            <w:vMerge w:val="continue"/>
            <w:shd w:val="clear" w:color="auto" w:fill="auto"/>
            <w:vAlign w:val="center"/>
          </w:tcPr>
          <w:p w14:paraId="091F77CE">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672801F7">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3784F434">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7917CE83">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5F2928D2">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3D4E672A">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19142340">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1665DE78">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60E8AD9A">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52A5B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574DC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5" w:type="dxa"/>
            <w:shd w:val="clear" w:color="auto" w:fill="auto"/>
            <w:vAlign w:val="center"/>
          </w:tcPr>
          <w:p w14:paraId="11862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通过金融街论坛年会及系列活动的举办，提升金融业支持实体经济能力，宣传健康金融理财文化，加强金融服务市民百姓水平，促进区域金融合作和首都金融业改革发展。</w:t>
            </w:r>
          </w:p>
        </w:tc>
        <w:tc>
          <w:tcPr>
            <w:tcW w:w="737" w:type="dxa"/>
            <w:shd w:val="clear" w:color="auto" w:fill="auto"/>
            <w:vAlign w:val="center"/>
          </w:tcPr>
          <w:p w14:paraId="738B2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2B806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0852C737">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58939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908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5" w:type="dxa"/>
            <w:vMerge w:val="continue"/>
            <w:shd w:val="clear" w:color="auto" w:fill="auto"/>
            <w:vAlign w:val="center"/>
          </w:tcPr>
          <w:p w14:paraId="0D7B6A7B">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266A3723">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08E9247A">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5772FC87">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1C7E02F0">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79D71958">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4B4F933A">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4DF81024">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119916B2">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8771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shd w:val="clear" w:color="auto" w:fill="auto"/>
            <w:vAlign w:val="center"/>
          </w:tcPr>
          <w:p w14:paraId="6A282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5" w:type="dxa"/>
            <w:shd w:val="clear" w:color="auto" w:fill="auto"/>
            <w:vAlign w:val="center"/>
          </w:tcPr>
          <w:p w14:paraId="30D13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通过金融街论坛年会及系列活动的召开，促进全市及区域金融影响力提升，为推进金融产业服务。</w:t>
            </w:r>
          </w:p>
        </w:tc>
        <w:tc>
          <w:tcPr>
            <w:tcW w:w="737" w:type="dxa"/>
            <w:shd w:val="clear" w:color="auto" w:fill="auto"/>
            <w:vAlign w:val="center"/>
          </w:tcPr>
          <w:p w14:paraId="1A0D8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1BE77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2B434347">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15942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88F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675" w:type="dxa"/>
            <w:vMerge w:val="continue"/>
            <w:shd w:val="clear" w:color="auto" w:fill="auto"/>
            <w:vAlign w:val="center"/>
          </w:tcPr>
          <w:p w14:paraId="5F460CFA">
            <w:pPr>
              <w:jc w:val="left"/>
              <w:rPr>
                <w:rFonts w:hint="eastAsia" w:ascii="宋体" w:hAnsi="宋体" w:eastAsia="宋体" w:cs="宋体"/>
                <w:i w:val="0"/>
                <w:iCs w:val="0"/>
                <w:color w:val="000000"/>
                <w:sz w:val="18"/>
                <w:szCs w:val="18"/>
                <w:u w:val="none"/>
              </w:rPr>
            </w:pPr>
          </w:p>
        </w:tc>
        <w:tc>
          <w:tcPr>
            <w:tcW w:w="764" w:type="dxa"/>
            <w:vMerge w:val="continue"/>
            <w:shd w:val="clear" w:color="auto" w:fill="auto"/>
            <w:vAlign w:val="center"/>
          </w:tcPr>
          <w:p w14:paraId="7136AB47">
            <w:pPr>
              <w:jc w:val="left"/>
              <w:rPr>
                <w:rFonts w:hint="eastAsia" w:ascii="宋体" w:hAnsi="宋体" w:eastAsia="宋体" w:cs="宋体"/>
                <w:i w:val="0"/>
                <w:iCs w:val="0"/>
                <w:color w:val="000000"/>
                <w:sz w:val="18"/>
                <w:szCs w:val="18"/>
                <w:u w:val="none"/>
              </w:rPr>
            </w:pPr>
          </w:p>
        </w:tc>
        <w:tc>
          <w:tcPr>
            <w:tcW w:w="713" w:type="dxa"/>
            <w:vMerge w:val="continue"/>
            <w:shd w:val="clear" w:color="auto" w:fill="auto"/>
            <w:vAlign w:val="center"/>
          </w:tcPr>
          <w:p w14:paraId="4B590745">
            <w:pPr>
              <w:jc w:val="left"/>
              <w:rPr>
                <w:rFonts w:hint="eastAsia" w:ascii="宋体" w:hAnsi="宋体" w:eastAsia="宋体" w:cs="宋体"/>
                <w:i w:val="0"/>
                <w:iCs w:val="0"/>
                <w:color w:val="000000"/>
                <w:sz w:val="18"/>
                <w:szCs w:val="18"/>
                <w:u w:val="none"/>
              </w:rPr>
            </w:pPr>
          </w:p>
        </w:tc>
        <w:tc>
          <w:tcPr>
            <w:tcW w:w="875" w:type="dxa"/>
            <w:vMerge w:val="continue"/>
            <w:shd w:val="clear" w:color="auto" w:fill="auto"/>
            <w:vAlign w:val="center"/>
          </w:tcPr>
          <w:p w14:paraId="51A9502B">
            <w:pPr>
              <w:jc w:val="left"/>
              <w:rPr>
                <w:rFonts w:hint="eastAsia" w:ascii="宋体" w:hAnsi="宋体" w:eastAsia="宋体" w:cs="宋体"/>
                <w:i w:val="0"/>
                <w:iCs w:val="0"/>
                <w:color w:val="000000"/>
                <w:sz w:val="18"/>
                <w:szCs w:val="18"/>
                <w:u w:val="none"/>
              </w:rPr>
            </w:pPr>
          </w:p>
        </w:tc>
        <w:tc>
          <w:tcPr>
            <w:tcW w:w="1025" w:type="dxa"/>
            <w:vMerge w:val="continue"/>
            <w:shd w:val="clear" w:color="auto" w:fill="auto"/>
            <w:vAlign w:val="center"/>
          </w:tcPr>
          <w:p w14:paraId="3E954556">
            <w:pPr>
              <w:jc w:val="left"/>
              <w:rPr>
                <w:rFonts w:hint="eastAsia" w:ascii="宋体" w:hAnsi="宋体" w:eastAsia="宋体" w:cs="宋体"/>
                <w:i w:val="0"/>
                <w:iCs w:val="0"/>
                <w:color w:val="000000"/>
                <w:sz w:val="18"/>
                <w:szCs w:val="18"/>
                <w:u w:val="none"/>
              </w:rPr>
            </w:pPr>
          </w:p>
        </w:tc>
        <w:tc>
          <w:tcPr>
            <w:tcW w:w="1296" w:type="dxa"/>
            <w:vMerge w:val="continue"/>
            <w:shd w:val="clear" w:color="auto" w:fill="auto"/>
            <w:vAlign w:val="center"/>
          </w:tcPr>
          <w:p w14:paraId="5871FD68">
            <w:pPr>
              <w:jc w:val="right"/>
              <w:rPr>
                <w:rFonts w:hint="eastAsia" w:ascii="宋体" w:hAnsi="宋体" w:eastAsia="宋体" w:cs="宋体"/>
                <w:i w:val="0"/>
                <w:iCs w:val="0"/>
                <w:color w:val="000000"/>
                <w:sz w:val="18"/>
                <w:szCs w:val="18"/>
                <w:u w:val="none"/>
              </w:rPr>
            </w:pPr>
          </w:p>
        </w:tc>
        <w:tc>
          <w:tcPr>
            <w:tcW w:w="1350" w:type="dxa"/>
            <w:vMerge w:val="continue"/>
            <w:shd w:val="clear" w:color="auto" w:fill="auto"/>
            <w:vAlign w:val="center"/>
          </w:tcPr>
          <w:p w14:paraId="7297CAF2">
            <w:pPr>
              <w:jc w:val="right"/>
              <w:rPr>
                <w:rFonts w:hint="eastAsia" w:ascii="宋体" w:hAnsi="宋体" w:eastAsia="宋体" w:cs="宋体"/>
                <w:i w:val="0"/>
                <w:iCs w:val="0"/>
                <w:color w:val="000000"/>
                <w:sz w:val="18"/>
                <w:szCs w:val="18"/>
                <w:u w:val="none"/>
              </w:rPr>
            </w:pPr>
          </w:p>
        </w:tc>
        <w:tc>
          <w:tcPr>
            <w:tcW w:w="1087" w:type="dxa"/>
            <w:vMerge w:val="continue"/>
            <w:shd w:val="clear" w:color="auto" w:fill="auto"/>
            <w:vAlign w:val="center"/>
          </w:tcPr>
          <w:p w14:paraId="6EF340CD">
            <w:pPr>
              <w:jc w:val="right"/>
              <w:rPr>
                <w:rFonts w:hint="eastAsia" w:ascii="宋体" w:hAnsi="宋体" w:eastAsia="宋体" w:cs="宋体"/>
                <w:i w:val="0"/>
                <w:iCs w:val="0"/>
                <w:color w:val="000000"/>
                <w:sz w:val="18"/>
                <w:szCs w:val="18"/>
                <w:u w:val="none"/>
              </w:rPr>
            </w:pPr>
          </w:p>
        </w:tc>
        <w:tc>
          <w:tcPr>
            <w:tcW w:w="2900" w:type="dxa"/>
            <w:vMerge w:val="continue"/>
            <w:shd w:val="clear" w:color="auto" w:fill="auto"/>
            <w:vAlign w:val="center"/>
          </w:tcPr>
          <w:p w14:paraId="2F36857F">
            <w:pPr>
              <w:jc w:val="left"/>
              <w:rPr>
                <w:rFonts w:hint="eastAsia" w:ascii="宋体" w:hAnsi="宋体" w:eastAsia="宋体" w:cs="宋体"/>
                <w:i w:val="0"/>
                <w:iCs w:val="0"/>
                <w:color w:val="000000"/>
                <w:sz w:val="18"/>
                <w:szCs w:val="18"/>
                <w:u w:val="none"/>
              </w:rPr>
            </w:pPr>
          </w:p>
        </w:tc>
        <w:tc>
          <w:tcPr>
            <w:tcW w:w="650" w:type="dxa"/>
            <w:shd w:val="clear" w:color="auto" w:fill="auto"/>
            <w:vAlign w:val="center"/>
          </w:tcPr>
          <w:p w14:paraId="739B4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7A785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40770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通过金融街论坛及北京金融街合作发展理事会系列活动服务国家金融改革，扩大金融国际交往。通过金融街论坛系列活动加强金融机构沟通交流，促进区域金融合作和首都金融业改革发展。</w:t>
            </w:r>
          </w:p>
        </w:tc>
        <w:tc>
          <w:tcPr>
            <w:tcW w:w="737" w:type="dxa"/>
            <w:shd w:val="clear" w:color="auto" w:fill="auto"/>
            <w:vAlign w:val="center"/>
          </w:tcPr>
          <w:p w14:paraId="08D7D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696F3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1D6B40DA">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0D49D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CF1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vMerge w:val="continue"/>
            <w:shd w:val="clear" w:color="auto" w:fill="auto"/>
            <w:vAlign w:val="center"/>
          </w:tcPr>
          <w:p w14:paraId="1F193C2F">
            <w:pPr>
              <w:jc w:val="left"/>
              <w:rPr>
                <w:rFonts w:hint="eastAsia" w:ascii="宋体" w:hAnsi="宋体" w:eastAsia="宋体" w:cs="宋体"/>
                <w:i w:val="0"/>
                <w:iCs w:val="0"/>
                <w:color w:val="000000"/>
                <w:sz w:val="18"/>
                <w:szCs w:val="18"/>
                <w:u w:val="none"/>
              </w:rPr>
            </w:pPr>
          </w:p>
        </w:tc>
        <w:tc>
          <w:tcPr>
            <w:tcW w:w="764" w:type="dxa"/>
            <w:shd w:val="clear" w:color="auto" w:fill="auto"/>
            <w:vAlign w:val="center"/>
          </w:tcPr>
          <w:p w14:paraId="6EB00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11010222T000000475912-运行管理经费</w:t>
            </w:r>
          </w:p>
        </w:tc>
        <w:tc>
          <w:tcPr>
            <w:tcW w:w="713" w:type="dxa"/>
            <w:shd w:val="clear" w:color="auto" w:fill="auto"/>
            <w:vAlign w:val="center"/>
          </w:tcPr>
          <w:p w14:paraId="4CA7F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875" w:type="dxa"/>
            <w:shd w:val="clear" w:color="auto" w:fill="auto"/>
            <w:vAlign w:val="center"/>
          </w:tcPr>
          <w:p w14:paraId="57CCD5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杨斐</w:t>
            </w:r>
          </w:p>
        </w:tc>
        <w:tc>
          <w:tcPr>
            <w:tcW w:w="1025" w:type="dxa"/>
            <w:shd w:val="clear" w:color="auto" w:fill="auto"/>
            <w:vAlign w:val="center"/>
          </w:tcPr>
          <w:p w14:paraId="0E92A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66024901</w:t>
            </w:r>
          </w:p>
        </w:tc>
        <w:tc>
          <w:tcPr>
            <w:tcW w:w="1296" w:type="dxa"/>
            <w:shd w:val="clear" w:color="auto" w:fill="auto"/>
            <w:vAlign w:val="center"/>
          </w:tcPr>
          <w:p w14:paraId="74CA3C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350" w:type="dxa"/>
            <w:shd w:val="clear" w:color="auto" w:fill="auto"/>
            <w:vAlign w:val="center"/>
          </w:tcPr>
          <w:p w14:paraId="6B404F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w:t>
            </w:r>
          </w:p>
        </w:tc>
        <w:tc>
          <w:tcPr>
            <w:tcW w:w="1087" w:type="dxa"/>
            <w:shd w:val="clear" w:color="auto" w:fill="auto"/>
            <w:vAlign w:val="center"/>
          </w:tcPr>
          <w:p w14:paraId="61794BA8">
            <w:pPr>
              <w:jc w:val="right"/>
              <w:rPr>
                <w:rFonts w:hint="eastAsia" w:ascii="宋体" w:hAnsi="宋体" w:eastAsia="宋体" w:cs="宋体"/>
                <w:i w:val="0"/>
                <w:iCs w:val="0"/>
                <w:color w:val="000000"/>
                <w:sz w:val="18"/>
                <w:szCs w:val="18"/>
                <w:u w:val="none"/>
              </w:rPr>
            </w:pPr>
          </w:p>
        </w:tc>
        <w:tc>
          <w:tcPr>
            <w:tcW w:w="2900" w:type="dxa"/>
            <w:shd w:val="clear" w:color="auto" w:fill="auto"/>
            <w:vAlign w:val="center"/>
          </w:tcPr>
          <w:p w14:paraId="4E43B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按合同要求，每半年支付50%合同款。</w:t>
            </w:r>
          </w:p>
        </w:tc>
        <w:tc>
          <w:tcPr>
            <w:tcW w:w="650" w:type="dxa"/>
            <w:shd w:val="clear" w:color="auto" w:fill="auto"/>
            <w:vAlign w:val="center"/>
          </w:tcPr>
          <w:p w14:paraId="1B700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63" w:type="dxa"/>
            <w:shd w:val="clear" w:color="auto" w:fill="auto"/>
            <w:vAlign w:val="center"/>
          </w:tcPr>
          <w:p w14:paraId="0CAEF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5" w:type="dxa"/>
            <w:shd w:val="clear" w:color="auto" w:fill="auto"/>
            <w:vAlign w:val="center"/>
          </w:tcPr>
          <w:p w14:paraId="393AB3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737" w:type="dxa"/>
            <w:shd w:val="clear" w:color="auto" w:fill="auto"/>
            <w:vAlign w:val="center"/>
          </w:tcPr>
          <w:p w14:paraId="41639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63" w:type="dxa"/>
            <w:shd w:val="clear" w:color="auto" w:fill="auto"/>
            <w:vAlign w:val="center"/>
          </w:tcPr>
          <w:p w14:paraId="020DA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62" w:type="dxa"/>
            <w:shd w:val="clear" w:color="auto" w:fill="auto"/>
            <w:vAlign w:val="center"/>
          </w:tcPr>
          <w:p w14:paraId="6505CEAA">
            <w:pPr>
              <w:jc w:val="left"/>
              <w:rPr>
                <w:rFonts w:hint="eastAsia" w:ascii="宋体" w:hAnsi="宋体" w:eastAsia="宋体" w:cs="宋体"/>
                <w:i w:val="0"/>
                <w:iCs w:val="0"/>
                <w:color w:val="000000"/>
                <w:sz w:val="18"/>
                <w:szCs w:val="18"/>
                <w:u w:val="none"/>
              </w:rPr>
            </w:pPr>
          </w:p>
        </w:tc>
        <w:tc>
          <w:tcPr>
            <w:tcW w:w="709" w:type="dxa"/>
            <w:shd w:val="clear" w:color="auto" w:fill="auto"/>
            <w:vAlign w:val="center"/>
          </w:tcPr>
          <w:p w14:paraId="1372B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bl>
    <w:p w14:paraId="1FF11094">
      <w:pPr>
        <w:rPr>
          <w:rFonts w:hint="eastAsia" w:ascii="仿宋_GB2312" w:eastAsia="仿宋_GB2312"/>
          <w:b/>
          <w:sz w:val="36"/>
          <w:szCs w:val="36"/>
        </w:rPr>
      </w:pPr>
    </w:p>
    <w:p w14:paraId="1A8FF341">
      <w:pPr>
        <w:sectPr>
          <w:pgSz w:w="16838" w:h="23811"/>
          <w:pgMar w:top="1134"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3C23246C">
      <w:pPr>
        <w:outlineLvl w:val="2"/>
        <w:rPr>
          <w:rFonts w:hint="eastAsia" w:ascii="仿宋_GB2312" w:hAnsi="仿宋_GB2312" w:eastAsia="仿宋_GB2312" w:cs="仿宋_GB2312"/>
          <w:sz w:val="32"/>
          <w:szCs w:val="32"/>
        </w:rPr>
      </w:pPr>
      <w:r>
        <w:rPr>
          <w:rFonts w:hint="eastAsia" w:ascii="仿宋_GB2312" w:hAnsi="仿宋_GB2312" w:eastAsia="仿宋_GB2312" w:cs="仿宋_GB2312"/>
          <w:b/>
          <w:bCs w:val="0"/>
          <w:kern w:val="2"/>
          <w:sz w:val="32"/>
          <w:szCs w:val="32"/>
          <w:lang w:val="en-US" w:eastAsia="zh-CN" w:bidi="ar-SA"/>
        </w:rPr>
        <w:t>表十四</w:t>
      </w:r>
      <w:r>
        <w:rPr>
          <w:rFonts w:hint="eastAsia" w:ascii="仿宋_GB2312" w:hAnsi="仿宋_GB2312" w:eastAsia="仿宋_GB2312" w:cs="仿宋_GB2312"/>
          <w:sz w:val="32"/>
          <w:szCs w:val="32"/>
        </w:rPr>
        <w:t>：</w:t>
      </w:r>
    </w:p>
    <w:p w14:paraId="7D5845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部门整体支出绩效目标申报表</w:t>
      </w:r>
    </w:p>
    <w:p w14:paraId="047268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年度）</w:t>
      </w:r>
    </w:p>
    <w:p w14:paraId="3700F693">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val="0"/>
          <w:bCs/>
          <w:sz w:val="28"/>
          <w:szCs w:val="28"/>
          <w:lang w:val="en-US" w:eastAsia="zh-CN"/>
        </w:rPr>
        <w:t>单位：元</w:t>
      </w:r>
    </w:p>
    <w:tbl>
      <w:tblPr>
        <w:tblStyle w:val="4"/>
        <w:tblW w:w="16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886"/>
        <w:gridCol w:w="1566"/>
        <w:gridCol w:w="1555"/>
        <w:gridCol w:w="2127"/>
        <w:gridCol w:w="2126"/>
        <w:gridCol w:w="2308"/>
        <w:gridCol w:w="1600"/>
        <w:gridCol w:w="1771"/>
        <w:gridCol w:w="1200"/>
        <w:gridCol w:w="728"/>
      </w:tblGrid>
      <w:tr w14:paraId="3BC70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15" w:type="dxa"/>
            <w:gridSpan w:val="2"/>
            <w:tcBorders>
              <w:bottom w:val="single" w:color="auto" w:sz="4" w:space="0"/>
              <w:right w:val="single" w:color="auto" w:sz="4" w:space="0"/>
            </w:tcBorders>
            <w:shd w:val="clear" w:color="auto" w:fill="FFFFFF"/>
            <w:vAlign w:val="center"/>
          </w:tcPr>
          <w:p w14:paraId="3FD4F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13053" w:type="dxa"/>
            <w:gridSpan w:val="7"/>
            <w:tcBorders>
              <w:left w:val="single" w:color="auto" w:sz="4" w:space="0"/>
              <w:bottom w:val="single" w:color="auto" w:sz="4" w:space="0"/>
              <w:right w:val="single" w:color="auto" w:sz="4" w:space="0"/>
            </w:tcBorders>
            <w:shd w:val="clear" w:color="auto" w:fill="FFFFFF"/>
            <w:vAlign w:val="center"/>
          </w:tcPr>
          <w:p w14:paraId="1966B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296-北京市西城区金融服务办公室</w:t>
            </w:r>
          </w:p>
        </w:tc>
        <w:tc>
          <w:tcPr>
            <w:tcW w:w="1928" w:type="dxa"/>
            <w:gridSpan w:val="2"/>
            <w:tcBorders>
              <w:left w:val="single" w:color="auto" w:sz="4" w:space="0"/>
              <w:bottom w:val="single" w:color="000000" w:sz="4" w:space="0"/>
            </w:tcBorders>
            <w:shd w:val="clear" w:color="auto" w:fill="FFFFFF"/>
            <w:vAlign w:val="center"/>
          </w:tcPr>
          <w:p w14:paraId="4B6C01EA">
            <w:pPr>
              <w:keepNext w:val="0"/>
              <w:keepLines w:val="0"/>
              <w:widowControl/>
              <w:suppressLineNumbers w:val="0"/>
              <w:jc w:val="righ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状态：业务科长审核已审</w:t>
            </w:r>
          </w:p>
        </w:tc>
      </w:tr>
      <w:tr w14:paraId="35B8B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315" w:type="dxa"/>
            <w:gridSpan w:val="2"/>
            <w:vMerge w:val="restart"/>
            <w:tcBorders>
              <w:top w:val="nil"/>
              <w:bottom w:val="single" w:color="auto" w:sz="4" w:space="0"/>
              <w:right w:val="single" w:color="000000" w:sz="4" w:space="0"/>
            </w:tcBorders>
            <w:shd w:val="clear" w:color="auto" w:fill="auto"/>
            <w:vAlign w:val="center"/>
          </w:tcPr>
          <w:p w14:paraId="3CC06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总体资金情况（元）</w:t>
            </w:r>
          </w:p>
        </w:tc>
        <w:tc>
          <w:tcPr>
            <w:tcW w:w="1566" w:type="dxa"/>
            <w:vMerge w:val="restart"/>
            <w:tcBorders>
              <w:top w:val="nil"/>
              <w:left w:val="single" w:color="000000" w:sz="4" w:space="0"/>
              <w:bottom w:val="single" w:color="auto" w:sz="4" w:space="0"/>
              <w:right w:val="single" w:color="000000" w:sz="4" w:space="0"/>
            </w:tcBorders>
            <w:shd w:val="clear" w:color="auto" w:fill="FFFFFF"/>
            <w:vAlign w:val="center"/>
          </w:tcPr>
          <w:p w14:paraId="51D6A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预算支出总额</w:t>
            </w:r>
          </w:p>
        </w:tc>
        <w:tc>
          <w:tcPr>
            <w:tcW w:w="8116" w:type="dxa"/>
            <w:gridSpan w:val="4"/>
            <w:tcBorders>
              <w:top w:val="nil"/>
              <w:left w:val="single" w:color="000000" w:sz="4" w:space="0"/>
              <w:bottom w:val="single" w:color="auto" w:sz="4" w:space="0"/>
              <w:right w:val="single" w:color="000000" w:sz="4" w:space="0"/>
            </w:tcBorders>
            <w:shd w:val="clear" w:color="auto" w:fill="FFFFFF"/>
            <w:vAlign w:val="center"/>
          </w:tcPr>
          <w:p w14:paraId="379313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299" w:type="dxa"/>
            <w:gridSpan w:val="4"/>
            <w:tcBorders>
              <w:top w:val="nil"/>
              <w:left w:val="single" w:color="000000" w:sz="4" w:space="0"/>
              <w:bottom w:val="single" w:color="auto" w:sz="4" w:space="0"/>
            </w:tcBorders>
            <w:shd w:val="clear" w:color="auto" w:fill="auto"/>
            <w:vAlign w:val="center"/>
          </w:tcPr>
          <w:p w14:paraId="28AE76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5E6FC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315" w:type="dxa"/>
            <w:gridSpan w:val="2"/>
            <w:vMerge w:val="continue"/>
            <w:tcBorders>
              <w:top w:val="nil"/>
              <w:bottom w:val="single" w:color="000000" w:sz="4" w:space="0"/>
              <w:right w:val="single" w:color="000000" w:sz="4" w:space="0"/>
            </w:tcBorders>
            <w:shd w:val="clear" w:color="auto" w:fill="auto"/>
            <w:vAlign w:val="center"/>
          </w:tcPr>
          <w:p w14:paraId="49380838">
            <w:pPr>
              <w:jc w:val="center"/>
              <w:rPr>
                <w:rFonts w:hint="eastAsia" w:ascii="宋体" w:hAnsi="宋体" w:eastAsia="宋体" w:cs="宋体"/>
                <w:i w:val="0"/>
                <w:iCs w:val="0"/>
                <w:color w:val="000000"/>
                <w:sz w:val="22"/>
                <w:szCs w:val="22"/>
                <w:u w:val="none"/>
              </w:rPr>
            </w:pPr>
          </w:p>
        </w:tc>
        <w:tc>
          <w:tcPr>
            <w:tcW w:w="1566" w:type="dxa"/>
            <w:vMerge w:val="continue"/>
            <w:tcBorders>
              <w:top w:val="nil"/>
              <w:left w:val="single" w:color="000000" w:sz="4" w:space="0"/>
              <w:bottom w:val="single" w:color="000000" w:sz="4" w:space="0"/>
              <w:right w:val="single" w:color="000000" w:sz="4" w:space="0"/>
            </w:tcBorders>
            <w:shd w:val="clear" w:color="auto" w:fill="FFFFFF"/>
            <w:vAlign w:val="center"/>
          </w:tcPr>
          <w:p w14:paraId="6F379216">
            <w:pPr>
              <w:jc w:val="center"/>
              <w:rPr>
                <w:rFonts w:hint="eastAsia" w:ascii="宋体" w:hAnsi="宋体" w:eastAsia="宋体" w:cs="宋体"/>
                <w:b/>
                <w:bCs/>
                <w:i w:val="0"/>
                <w:iCs w:val="0"/>
                <w:color w:val="000000"/>
                <w:sz w:val="22"/>
                <w:szCs w:val="22"/>
                <w:u w:val="none"/>
              </w:rPr>
            </w:pPr>
          </w:p>
        </w:tc>
        <w:tc>
          <w:tcPr>
            <w:tcW w:w="1555" w:type="dxa"/>
            <w:tcBorders>
              <w:top w:val="nil"/>
              <w:left w:val="single" w:color="000000" w:sz="4" w:space="0"/>
              <w:bottom w:val="single" w:color="000000" w:sz="4" w:space="0"/>
              <w:right w:val="single" w:color="000000" w:sz="4" w:space="0"/>
            </w:tcBorders>
            <w:shd w:val="clear" w:color="auto" w:fill="auto"/>
            <w:vAlign w:val="center"/>
          </w:tcPr>
          <w:p w14:paraId="35D56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27" w:type="dxa"/>
            <w:tcBorders>
              <w:top w:val="nil"/>
              <w:left w:val="single" w:color="000000" w:sz="4" w:space="0"/>
              <w:bottom w:val="single" w:color="000000" w:sz="4" w:space="0"/>
              <w:right w:val="single" w:color="000000" w:sz="4" w:space="0"/>
            </w:tcBorders>
            <w:shd w:val="clear" w:color="auto" w:fill="auto"/>
            <w:vAlign w:val="center"/>
          </w:tcPr>
          <w:p w14:paraId="205C3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2126" w:type="dxa"/>
            <w:tcBorders>
              <w:top w:val="nil"/>
              <w:left w:val="single" w:color="000000" w:sz="4" w:space="0"/>
              <w:bottom w:val="single" w:color="000000" w:sz="4" w:space="0"/>
              <w:right w:val="single" w:color="000000" w:sz="4" w:space="0"/>
            </w:tcBorders>
            <w:shd w:val="clear" w:color="auto" w:fill="auto"/>
            <w:vAlign w:val="center"/>
          </w:tcPr>
          <w:p w14:paraId="5F0ED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2308" w:type="dxa"/>
            <w:tcBorders>
              <w:top w:val="nil"/>
              <w:left w:val="single" w:color="000000" w:sz="4" w:space="0"/>
              <w:bottom w:val="single" w:color="000000" w:sz="4" w:space="0"/>
              <w:right w:val="single" w:color="000000" w:sz="4" w:space="0"/>
            </w:tcBorders>
            <w:shd w:val="clear" w:color="auto" w:fill="auto"/>
            <w:vAlign w:val="center"/>
          </w:tcPr>
          <w:p w14:paraId="5F300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2AC02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71" w:type="dxa"/>
            <w:tcBorders>
              <w:top w:val="nil"/>
              <w:left w:val="single" w:color="000000" w:sz="4" w:space="0"/>
              <w:bottom w:val="single" w:color="000000" w:sz="4" w:space="0"/>
              <w:right w:val="single" w:color="000000" w:sz="4" w:space="0"/>
            </w:tcBorders>
            <w:shd w:val="clear" w:color="auto" w:fill="auto"/>
            <w:vAlign w:val="center"/>
          </w:tcPr>
          <w:p w14:paraId="3A805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200" w:type="dxa"/>
            <w:tcBorders>
              <w:top w:val="nil"/>
              <w:left w:val="single" w:color="000000" w:sz="4" w:space="0"/>
              <w:bottom w:val="single" w:color="000000" w:sz="4" w:space="0"/>
              <w:right w:val="single" w:color="000000" w:sz="4" w:space="0"/>
            </w:tcBorders>
            <w:shd w:val="clear" w:color="auto" w:fill="auto"/>
            <w:vAlign w:val="center"/>
          </w:tcPr>
          <w:p w14:paraId="5DC88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728" w:type="dxa"/>
            <w:tcBorders>
              <w:top w:val="nil"/>
              <w:left w:val="single" w:color="000000" w:sz="4" w:space="0"/>
              <w:bottom w:val="single" w:color="000000" w:sz="4" w:space="0"/>
            </w:tcBorders>
            <w:shd w:val="clear" w:color="auto" w:fill="auto"/>
            <w:vAlign w:val="center"/>
          </w:tcPr>
          <w:p w14:paraId="60326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14:paraId="4E21C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15" w:type="dxa"/>
            <w:gridSpan w:val="2"/>
            <w:vMerge w:val="continue"/>
            <w:tcBorders>
              <w:top w:val="nil"/>
              <w:bottom w:val="single" w:color="000000" w:sz="4" w:space="0"/>
              <w:right w:val="single" w:color="000000" w:sz="4" w:space="0"/>
            </w:tcBorders>
            <w:shd w:val="clear" w:color="auto" w:fill="auto"/>
            <w:vAlign w:val="center"/>
          </w:tcPr>
          <w:p w14:paraId="67A0E1DF">
            <w:pPr>
              <w:jc w:val="center"/>
              <w:rPr>
                <w:rFonts w:hint="eastAsia" w:ascii="宋体" w:hAnsi="宋体" w:eastAsia="宋体" w:cs="宋体"/>
                <w:i w:val="0"/>
                <w:iCs w:val="0"/>
                <w:color w:val="000000"/>
                <w:sz w:val="22"/>
                <w:szCs w:val="22"/>
                <w:u w:val="none"/>
              </w:rPr>
            </w:pPr>
          </w:p>
        </w:tc>
        <w:tc>
          <w:tcPr>
            <w:tcW w:w="1566" w:type="dxa"/>
            <w:tcBorders>
              <w:top w:val="single" w:color="000000" w:sz="4" w:space="0"/>
              <w:left w:val="single" w:color="000000" w:sz="4" w:space="0"/>
              <w:bottom w:val="nil"/>
              <w:right w:val="single" w:color="000000" w:sz="4" w:space="0"/>
            </w:tcBorders>
            <w:shd w:val="clear" w:color="auto" w:fill="FFFFFF"/>
            <w:vAlign w:val="center"/>
          </w:tcPr>
          <w:p w14:paraId="715DA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223708240.20 </w:t>
            </w:r>
          </w:p>
        </w:tc>
        <w:tc>
          <w:tcPr>
            <w:tcW w:w="1555" w:type="dxa"/>
            <w:tcBorders>
              <w:top w:val="single" w:color="000000" w:sz="4" w:space="0"/>
              <w:left w:val="single" w:color="000000" w:sz="4" w:space="0"/>
              <w:bottom w:val="nil"/>
              <w:right w:val="single" w:color="000000" w:sz="4" w:space="0"/>
            </w:tcBorders>
            <w:shd w:val="clear" w:color="auto" w:fill="auto"/>
            <w:vAlign w:val="center"/>
          </w:tcPr>
          <w:p w14:paraId="137BF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12880590.33 </w:t>
            </w:r>
          </w:p>
        </w:tc>
        <w:tc>
          <w:tcPr>
            <w:tcW w:w="2127" w:type="dxa"/>
            <w:tcBorders>
              <w:top w:val="single" w:color="000000" w:sz="4" w:space="0"/>
              <w:left w:val="single" w:color="000000" w:sz="4" w:space="0"/>
              <w:bottom w:val="nil"/>
              <w:right w:val="single" w:color="000000" w:sz="4" w:space="0"/>
            </w:tcBorders>
            <w:shd w:val="clear" w:color="auto" w:fill="auto"/>
            <w:vAlign w:val="center"/>
          </w:tcPr>
          <w:p w14:paraId="485B85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12880590.33 </w:t>
            </w:r>
          </w:p>
        </w:tc>
        <w:tc>
          <w:tcPr>
            <w:tcW w:w="2126" w:type="dxa"/>
            <w:tcBorders>
              <w:top w:val="single" w:color="000000" w:sz="4" w:space="0"/>
              <w:left w:val="single" w:color="000000" w:sz="4" w:space="0"/>
              <w:bottom w:val="nil"/>
              <w:right w:val="single" w:color="000000" w:sz="4" w:space="0"/>
            </w:tcBorders>
            <w:shd w:val="clear" w:color="auto" w:fill="auto"/>
            <w:vAlign w:val="center"/>
          </w:tcPr>
          <w:p w14:paraId="68551CFD">
            <w:pPr>
              <w:jc w:val="right"/>
              <w:rPr>
                <w:rFonts w:hint="eastAsia" w:ascii="宋体" w:hAnsi="宋体" w:eastAsia="宋体" w:cs="宋体"/>
                <w:i w:val="0"/>
                <w:iCs w:val="0"/>
                <w:color w:val="000000"/>
                <w:sz w:val="22"/>
                <w:szCs w:val="22"/>
                <w:u w:val="none"/>
              </w:rPr>
            </w:pPr>
          </w:p>
        </w:tc>
        <w:tc>
          <w:tcPr>
            <w:tcW w:w="2308" w:type="dxa"/>
            <w:tcBorders>
              <w:top w:val="single" w:color="000000" w:sz="4" w:space="0"/>
              <w:left w:val="single" w:color="000000" w:sz="4" w:space="0"/>
              <w:bottom w:val="nil"/>
              <w:right w:val="single" w:color="000000" w:sz="4" w:space="0"/>
            </w:tcBorders>
            <w:shd w:val="clear" w:color="auto" w:fill="auto"/>
            <w:vAlign w:val="center"/>
          </w:tcPr>
          <w:p w14:paraId="0D51314F">
            <w:pPr>
              <w:jc w:val="right"/>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1E201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210827649.87 </w:t>
            </w:r>
          </w:p>
        </w:tc>
        <w:tc>
          <w:tcPr>
            <w:tcW w:w="1771" w:type="dxa"/>
            <w:tcBorders>
              <w:top w:val="single" w:color="000000" w:sz="4" w:space="0"/>
              <w:left w:val="single" w:color="000000" w:sz="4" w:space="0"/>
              <w:bottom w:val="nil"/>
              <w:right w:val="single" w:color="000000" w:sz="4" w:space="0"/>
            </w:tcBorders>
            <w:shd w:val="clear" w:color="auto" w:fill="auto"/>
            <w:noWrap/>
            <w:vAlign w:val="center"/>
          </w:tcPr>
          <w:p w14:paraId="5B62F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210827649.87 </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09438F77">
            <w:pPr>
              <w:jc w:val="righ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nil"/>
            </w:tcBorders>
            <w:shd w:val="clear" w:color="auto" w:fill="auto"/>
            <w:vAlign w:val="center"/>
          </w:tcPr>
          <w:p w14:paraId="29139F19">
            <w:pPr>
              <w:jc w:val="right"/>
              <w:rPr>
                <w:rFonts w:hint="eastAsia" w:ascii="宋体" w:hAnsi="宋体" w:eastAsia="宋体" w:cs="宋体"/>
                <w:i w:val="0"/>
                <w:iCs w:val="0"/>
                <w:color w:val="000000"/>
                <w:sz w:val="22"/>
                <w:szCs w:val="22"/>
                <w:u w:val="none"/>
              </w:rPr>
            </w:pPr>
          </w:p>
        </w:tc>
      </w:tr>
      <w:tr w14:paraId="44157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429" w:type="dxa"/>
            <w:vMerge w:val="restart"/>
            <w:tcBorders>
              <w:top w:val="single" w:color="000000" w:sz="4" w:space="0"/>
              <w:right w:val="single" w:color="000000" w:sz="4" w:space="0"/>
            </w:tcBorders>
            <w:shd w:val="clear" w:color="auto" w:fill="auto"/>
            <w:vAlign w:val="center"/>
          </w:tcPr>
          <w:p w14:paraId="3F6D51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绩</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情</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况</w:t>
            </w:r>
          </w:p>
        </w:tc>
        <w:tc>
          <w:tcPr>
            <w:tcW w:w="886" w:type="dxa"/>
            <w:tcBorders>
              <w:top w:val="single" w:color="000000" w:sz="4" w:space="0"/>
              <w:left w:val="single" w:color="000000" w:sz="4" w:space="0"/>
              <w:bottom w:val="nil"/>
              <w:right w:val="single" w:color="000000" w:sz="4" w:space="0"/>
            </w:tcBorders>
            <w:shd w:val="clear" w:color="auto" w:fill="auto"/>
            <w:vAlign w:val="center"/>
          </w:tcPr>
          <w:p w14:paraId="26E0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14981" w:type="dxa"/>
            <w:gridSpan w:val="9"/>
            <w:tcBorders>
              <w:top w:val="single" w:color="000000" w:sz="4" w:space="0"/>
              <w:left w:val="single" w:color="000000" w:sz="4" w:space="0"/>
              <w:bottom w:val="nil"/>
            </w:tcBorders>
            <w:shd w:val="clear" w:color="auto" w:fill="auto"/>
            <w:vAlign w:val="top"/>
          </w:tcPr>
          <w:p w14:paraId="6A27B7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结合关于服务国家金融改革发展、服务经济社会转型发展、统筹优化产业布局、优化金融发展环境的整体要求，重点将引进具有行业领导力的重点机构与完善产业链条、优化业态结构相结合，提升产业发展水平。进一步强化国家金融管理中心功能，提升对“一带一路”等重大国家战略的服务支持能力。更加注重将政策落实、服务协调、环境优化、品牌提升相结合，构建面向机构、人才的多层次服务体系，全面优化金融发展环境。进一步维护金融稳定，健全防范、处置非法集资工作领导体制和工作机制，做好区域内风险排查、监测预警、协同处置、宣传教育和维护稳定等工作。        </w:t>
            </w:r>
          </w:p>
        </w:tc>
      </w:tr>
      <w:tr w14:paraId="4578B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5D3AABB8">
            <w:pPr>
              <w:jc w:val="center"/>
              <w:rPr>
                <w:rFonts w:hint="eastAsia" w:ascii="宋体" w:hAnsi="宋体" w:eastAsia="宋体" w:cs="宋体"/>
                <w:b/>
                <w:bCs/>
                <w:i w:val="0"/>
                <w:iCs w:val="0"/>
                <w:color w:val="000000"/>
                <w:sz w:val="24"/>
                <w:szCs w:val="24"/>
                <w:u w:val="none"/>
              </w:rPr>
            </w:pPr>
          </w:p>
        </w:tc>
        <w:tc>
          <w:tcPr>
            <w:tcW w:w="15867" w:type="dxa"/>
            <w:gridSpan w:val="10"/>
            <w:tcBorders>
              <w:top w:val="single" w:color="000000" w:sz="4" w:space="0"/>
              <w:left w:val="single" w:color="000000" w:sz="4" w:space="0"/>
              <w:bottom w:val="single" w:color="000000" w:sz="4" w:space="0"/>
            </w:tcBorders>
            <w:shd w:val="clear" w:color="auto" w:fill="FFFFFF"/>
            <w:vAlign w:val="center"/>
          </w:tcPr>
          <w:p w14:paraId="61AD6B43">
            <w:pPr>
              <w:keepNext w:val="0"/>
              <w:keepLines w:val="0"/>
              <w:widowControl/>
              <w:suppressLineNumbers w:val="0"/>
              <w:jc w:val="center"/>
              <w:textAlignment w:val="center"/>
              <w:rPr>
                <w:rFonts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年度绩效指标</w:t>
            </w:r>
          </w:p>
        </w:tc>
      </w:tr>
      <w:tr w14:paraId="664EF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29" w:type="dxa"/>
            <w:vMerge w:val="continue"/>
            <w:tcBorders>
              <w:right w:val="single" w:color="000000" w:sz="4" w:space="0"/>
            </w:tcBorders>
            <w:shd w:val="clear" w:color="auto" w:fill="auto"/>
            <w:vAlign w:val="center"/>
          </w:tcPr>
          <w:p w14:paraId="409F4A80">
            <w:pPr>
              <w:jc w:val="center"/>
              <w:rPr>
                <w:rFonts w:hint="eastAsia" w:ascii="宋体" w:hAnsi="宋体" w:eastAsia="宋体" w:cs="宋体"/>
                <w:b/>
                <w:bCs/>
                <w:i w:val="0"/>
                <w:iCs w:val="0"/>
                <w:color w:val="000000"/>
                <w:sz w:val="24"/>
                <w:szCs w:val="24"/>
                <w:u w:val="none"/>
              </w:rPr>
            </w:pPr>
          </w:p>
        </w:tc>
        <w:tc>
          <w:tcPr>
            <w:tcW w:w="886" w:type="dxa"/>
            <w:tcBorders>
              <w:top w:val="nil"/>
              <w:left w:val="single" w:color="000000" w:sz="4" w:space="0"/>
              <w:bottom w:val="single" w:color="000000" w:sz="4" w:space="0"/>
              <w:right w:val="single" w:color="000000" w:sz="4" w:space="0"/>
            </w:tcBorders>
            <w:shd w:val="clear" w:color="auto" w:fill="auto"/>
            <w:vAlign w:val="center"/>
          </w:tcPr>
          <w:p w14:paraId="7E482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活动</w:t>
            </w:r>
          </w:p>
        </w:tc>
        <w:tc>
          <w:tcPr>
            <w:tcW w:w="1566" w:type="dxa"/>
            <w:tcBorders>
              <w:top w:val="nil"/>
              <w:left w:val="single" w:color="000000" w:sz="4" w:space="0"/>
              <w:bottom w:val="single" w:color="000000" w:sz="4" w:space="0"/>
              <w:right w:val="single" w:color="000000" w:sz="4" w:space="0"/>
            </w:tcBorders>
            <w:shd w:val="clear" w:color="auto" w:fill="auto"/>
            <w:vAlign w:val="center"/>
          </w:tcPr>
          <w:p w14:paraId="129F20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任务</w:t>
            </w:r>
          </w:p>
        </w:tc>
        <w:tc>
          <w:tcPr>
            <w:tcW w:w="1555" w:type="dxa"/>
            <w:tcBorders>
              <w:top w:val="nil"/>
              <w:left w:val="single" w:color="000000" w:sz="4" w:space="0"/>
              <w:bottom w:val="single" w:color="000000" w:sz="4" w:space="0"/>
              <w:right w:val="single" w:color="000000" w:sz="4" w:space="0"/>
            </w:tcBorders>
            <w:shd w:val="clear" w:color="auto" w:fill="auto"/>
            <w:vAlign w:val="center"/>
          </w:tcPr>
          <w:p w14:paraId="2EFD77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27" w:type="dxa"/>
            <w:tcBorders>
              <w:top w:val="nil"/>
              <w:left w:val="single" w:color="000000" w:sz="4" w:space="0"/>
              <w:bottom w:val="single" w:color="000000" w:sz="4" w:space="0"/>
              <w:right w:val="single" w:color="000000" w:sz="4" w:space="0"/>
            </w:tcBorders>
            <w:shd w:val="clear" w:color="auto" w:fill="auto"/>
            <w:vAlign w:val="center"/>
          </w:tcPr>
          <w:p w14:paraId="6B178F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4434" w:type="dxa"/>
            <w:gridSpan w:val="2"/>
            <w:tcBorders>
              <w:top w:val="single" w:color="000000" w:sz="4" w:space="0"/>
              <w:left w:val="single" w:color="000000" w:sz="4" w:space="0"/>
              <w:bottom w:val="nil"/>
              <w:right w:val="single" w:color="000000" w:sz="4" w:space="0"/>
            </w:tcBorders>
            <w:shd w:val="clear" w:color="auto" w:fill="auto"/>
            <w:vAlign w:val="center"/>
          </w:tcPr>
          <w:p w14:paraId="1D0E82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4B757D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771" w:type="dxa"/>
            <w:tcBorders>
              <w:top w:val="nil"/>
              <w:left w:val="single" w:color="000000" w:sz="4" w:space="0"/>
              <w:bottom w:val="single" w:color="000000" w:sz="4" w:space="0"/>
              <w:right w:val="single" w:color="000000" w:sz="4" w:space="0"/>
            </w:tcBorders>
            <w:shd w:val="clear" w:color="auto" w:fill="auto"/>
            <w:vAlign w:val="center"/>
          </w:tcPr>
          <w:p w14:paraId="164551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200" w:type="dxa"/>
            <w:tcBorders>
              <w:top w:val="nil"/>
              <w:left w:val="single" w:color="000000" w:sz="4" w:space="0"/>
              <w:bottom w:val="single" w:color="000000" w:sz="4" w:space="0"/>
              <w:right w:val="single" w:color="000000" w:sz="4" w:space="0"/>
            </w:tcBorders>
            <w:shd w:val="clear" w:color="auto" w:fill="auto"/>
            <w:vAlign w:val="center"/>
          </w:tcPr>
          <w:p w14:paraId="3B0D9A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728" w:type="dxa"/>
            <w:tcBorders>
              <w:top w:val="single" w:color="000000" w:sz="4" w:space="0"/>
              <w:left w:val="single" w:color="000000" w:sz="4" w:space="0"/>
              <w:bottom w:val="single" w:color="000000" w:sz="4" w:space="0"/>
            </w:tcBorders>
            <w:shd w:val="clear" w:color="auto" w:fill="auto"/>
            <w:vAlign w:val="center"/>
          </w:tcPr>
          <w:p w14:paraId="4379E0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r>
      <w:tr w14:paraId="6FCE7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6406600A">
            <w:pPr>
              <w:jc w:val="center"/>
              <w:rPr>
                <w:rFonts w:hint="eastAsia" w:ascii="宋体" w:hAnsi="宋体" w:eastAsia="宋体" w:cs="宋体"/>
                <w:b/>
                <w:bCs/>
                <w:i w:val="0"/>
                <w:iCs w:val="0"/>
                <w:color w:val="000000"/>
                <w:sz w:val="24"/>
                <w:szCs w:val="24"/>
                <w:u w:val="none"/>
              </w:rPr>
            </w:pPr>
          </w:p>
        </w:tc>
        <w:tc>
          <w:tcPr>
            <w:tcW w:w="886" w:type="dxa"/>
            <w:vMerge w:val="restart"/>
            <w:tcBorders>
              <w:top w:val="single" w:color="000000" w:sz="4" w:space="0"/>
              <w:left w:val="single" w:color="000000" w:sz="4" w:space="0"/>
              <w:bottom w:val="nil"/>
              <w:right w:val="single" w:color="000000" w:sz="4" w:space="0"/>
            </w:tcBorders>
            <w:shd w:val="clear" w:color="auto" w:fill="auto"/>
            <w:vAlign w:val="center"/>
          </w:tcPr>
          <w:p w14:paraId="4D97F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05-服务国家金融管理中心及两区“三平台”建设/01-举办系列活动</w:t>
            </w:r>
          </w:p>
        </w:tc>
        <w:tc>
          <w:tcPr>
            <w:tcW w:w="1566" w:type="dxa"/>
            <w:vMerge w:val="restart"/>
            <w:tcBorders>
              <w:top w:val="single" w:color="000000" w:sz="4" w:space="0"/>
              <w:left w:val="single" w:color="000000" w:sz="4" w:space="0"/>
              <w:right w:val="single" w:color="000000" w:sz="4" w:space="0"/>
            </w:tcBorders>
            <w:shd w:val="clear" w:color="auto" w:fill="auto"/>
            <w:vAlign w:val="center"/>
          </w:tcPr>
          <w:p w14:paraId="11A61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2022年金融街建设与发展30周年系列活动</w:t>
            </w:r>
          </w:p>
        </w:tc>
        <w:tc>
          <w:tcPr>
            <w:tcW w:w="1555" w:type="dxa"/>
            <w:vMerge w:val="restart"/>
            <w:tcBorders>
              <w:top w:val="single" w:color="000000" w:sz="4" w:space="0"/>
              <w:left w:val="single" w:color="000000" w:sz="4" w:space="0"/>
              <w:right w:val="single" w:color="000000" w:sz="4" w:space="0"/>
            </w:tcBorders>
            <w:shd w:val="clear" w:color="auto" w:fill="auto"/>
            <w:vAlign w:val="center"/>
          </w:tcPr>
          <w:p w14:paraId="0E6C6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27" w:type="dxa"/>
            <w:tcBorders>
              <w:top w:val="single" w:color="000000" w:sz="4" w:space="0"/>
              <w:left w:val="single" w:color="000000" w:sz="4" w:space="0"/>
              <w:bottom w:val="nil"/>
              <w:right w:val="nil"/>
            </w:tcBorders>
            <w:shd w:val="clear" w:color="auto" w:fill="auto"/>
            <w:vAlign w:val="center"/>
          </w:tcPr>
          <w:p w14:paraId="4EEE9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5A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活动参与人数</w:t>
            </w:r>
          </w:p>
        </w:tc>
        <w:tc>
          <w:tcPr>
            <w:tcW w:w="1600" w:type="dxa"/>
            <w:tcBorders>
              <w:top w:val="single" w:color="000000" w:sz="4" w:space="0"/>
              <w:left w:val="nil"/>
              <w:bottom w:val="nil"/>
              <w:right w:val="single" w:color="000000" w:sz="4" w:space="0"/>
            </w:tcBorders>
            <w:shd w:val="clear" w:color="auto" w:fill="auto"/>
            <w:vAlign w:val="center"/>
          </w:tcPr>
          <w:p w14:paraId="5517B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5CBA2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0DA7D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28" w:type="dxa"/>
            <w:tcBorders>
              <w:top w:val="single" w:color="000000" w:sz="4" w:space="0"/>
              <w:left w:val="single" w:color="000000" w:sz="4" w:space="0"/>
              <w:bottom w:val="single" w:color="000000" w:sz="4" w:space="0"/>
            </w:tcBorders>
            <w:shd w:val="clear" w:color="auto" w:fill="auto"/>
            <w:vAlign w:val="center"/>
          </w:tcPr>
          <w:p w14:paraId="4B3EA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EA9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0F42BE77">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7FEBC1BE">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right w:val="single" w:color="000000" w:sz="4" w:space="0"/>
            </w:tcBorders>
            <w:shd w:val="clear" w:color="auto" w:fill="auto"/>
            <w:vAlign w:val="center"/>
          </w:tcPr>
          <w:p w14:paraId="482AE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000000" w:sz="4" w:space="0"/>
              <w:right w:val="single" w:color="000000" w:sz="4" w:space="0"/>
            </w:tcBorders>
            <w:shd w:val="clear" w:color="auto" w:fill="auto"/>
            <w:vAlign w:val="center"/>
          </w:tcPr>
          <w:p w14:paraId="406D6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23884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6D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区域整体影响力</w:t>
            </w:r>
          </w:p>
        </w:tc>
        <w:tc>
          <w:tcPr>
            <w:tcW w:w="1600" w:type="dxa"/>
            <w:tcBorders>
              <w:top w:val="single" w:color="000000" w:sz="4" w:space="0"/>
              <w:left w:val="nil"/>
              <w:bottom w:val="nil"/>
              <w:right w:val="single" w:color="000000" w:sz="4" w:space="0"/>
            </w:tcBorders>
            <w:shd w:val="clear" w:color="auto" w:fill="auto"/>
            <w:vAlign w:val="center"/>
          </w:tcPr>
          <w:p w14:paraId="2774C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01C29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57F93218">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506D8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343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21FF3A80">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789B4BBD">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right w:val="single" w:color="000000" w:sz="4" w:space="0"/>
            </w:tcBorders>
            <w:shd w:val="clear" w:color="auto" w:fill="auto"/>
            <w:vAlign w:val="center"/>
          </w:tcPr>
          <w:p w14:paraId="4910DFBF">
            <w:pPr>
              <w:jc w:val="left"/>
              <w:rPr>
                <w:rFonts w:hint="eastAsia" w:ascii="宋体" w:hAnsi="宋体" w:eastAsia="宋体" w:cs="宋体"/>
                <w:i w:val="0"/>
                <w:iCs w:val="0"/>
                <w:color w:val="000000"/>
                <w:sz w:val="22"/>
                <w:szCs w:val="22"/>
                <w:u w:val="none"/>
              </w:rPr>
            </w:pPr>
          </w:p>
        </w:tc>
        <w:tc>
          <w:tcPr>
            <w:tcW w:w="1555" w:type="dxa"/>
            <w:vMerge w:val="continue"/>
            <w:tcBorders>
              <w:left w:val="single" w:color="000000" w:sz="4" w:space="0"/>
              <w:right w:val="single" w:color="000000" w:sz="4" w:space="0"/>
            </w:tcBorders>
            <w:shd w:val="clear" w:color="auto" w:fill="auto"/>
            <w:vAlign w:val="center"/>
          </w:tcPr>
          <w:p w14:paraId="19AB4488">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0698C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4D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举办金融街建设与发展30周年系列活动并完成相关成果收集整理工作</w:t>
            </w:r>
          </w:p>
        </w:tc>
        <w:tc>
          <w:tcPr>
            <w:tcW w:w="1600" w:type="dxa"/>
            <w:tcBorders>
              <w:top w:val="single" w:color="000000" w:sz="4" w:space="0"/>
              <w:left w:val="nil"/>
              <w:bottom w:val="nil"/>
              <w:right w:val="single" w:color="000000" w:sz="4" w:space="0"/>
            </w:tcBorders>
            <w:shd w:val="clear" w:color="auto" w:fill="auto"/>
            <w:vAlign w:val="center"/>
          </w:tcPr>
          <w:p w14:paraId="6690F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2B79E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10C83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28" w:type="dxa"/>
            <w:tcBorders>
              <w:top w:val="single" w:color="000000" w:sz="4" w:space="0"/>
              <w:left w:val="single" w:color="000000" w:sz="4" w:space="0"/>
              <w:bottom w:val="single" w:color="000000" w:sz="4" w:space="0"/>
            </w:tcBorders>
            <w:shd w:val="clear" w:color="auto" w:fill="auto"/>
            <w:vAlign w:val="center"/>
          </w:tcPr>
          <w:p w14:paraId="58FC5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235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FA61418">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67D23DF7">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right w:val="single" w:color="000000" w:sz="4" w:space="0"/>
            </w:tcBorders>
            <w:shd w:val="clear" w:color="auto" w:fill="auto"/>
            <w:vAlign w:val="center"/>
          </w:tcPr>
          <w:p w14:paraId="7BF1EB3E">
            <w:pPr>
              <w:jc w:val="left"/>
              <w:rPr>
                <w:rFonts w:hint="eastAsia" w:ascii="宋体" w:hAnsi="宋体" w:eastAsia="宋体" w:cs="宋体"/>
                <w:i w:val="0"/>
                <w:iCs w:val="0"/>
                <w:color w:val="000000"/>
                <w:sz w:val="22"/>
                <w:szCs w:val="22"/>
                <w:u w:val="none"/>
              </w:rPr>
            </w:pPr>
          </w:p>
        </w:tc>
        <w:tc>
          <w:tcPr>
            <w:tcW w:w="1555" w:type="dxa"/>
            <w:vMerge w:val="continue"/>
            <w:tcBorders>
              <w:left w:val="single" w:color="000000" w:sz="4" w:space="0"/>
              <w:bottom w:val="nil"/>
              <w:right w:val="single" w:color="000000" w:sz="4" w:space="0"/>
            </w:tcBorders>
            <w:shd w:val="clear" w:color="auto" w:fill="auto"/>
            <w:vAlign w:val="center"/>
          </w:tcPr>
          <w:p w14:paraId="7D1EB0D0">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13C70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9D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1600" w:type="dxa"/>
            <w:tcBorders>
              <w:top w:val="single" w:color="000000" w:sz="4" w:space="0"/>
              <w:left w:val="nil"/>
              <w:bottom w:val="nil"/>
              <w:right w:val="single" w:color="000000" w:sz="4" w:space="0"/>
            </w:tcBorders>
            <w:shd w:val="clear" w:color="auto" w:fill="auto"/>
            <w:vAlign w:val="center"/>
          </w:tcPr>
          <w:p w14:paraId="25DED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15EA1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0EA0D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28" w:type="dxa"/>
            <w:tcBorders>
              <w:top w:val="single" w:color="000000" w:sz="4" w:space="0"/>
              <w:left w:val="single" w:color="000000" w:sz="4" w:space="0"/>
              <w:bottom w:val="single" w:color="000000" w:sz="4" w:space="0"/>
            </w:tcBorders>
            <w:shd w:val="clear" w:color="auto" w:fill="auto"/>
            <w:vAlign w:val="center"/>
          </w:tcPr>
          <w:p w14:paraId="41F6B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013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5165553">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29F45C08">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right w:val="single" w:color="000000" w:sz="4" w:space="0"/>
            </w:tcBorders>
            <w:shd w:val="clear" w:color="auto" w:fill="auto"/>
            <w:vAlign w:val="center"/>
          </w:tcPr>
          <w:p w14:paraId="4BF694BE">
            <w:pPr>
              <w:jc w:val="left"/>
              <w:rPr>
                <w:rFonts w:hint="eastAsia" w:ascii="宋体" w:hAnsi="宋体" w:eastAsia="宋体" w:cs="宋体"/>
                <w:i w:val="0"/>
                <w:iCs w:val="0"/>
                <w:color w:val="000000"/>
                <w:sz w:val="22"/>
                <w:szCs w:val="22"/>
                <w:u w:val="none"/>
              </w:rPr>
            </w:pPr>
          </w:p>
        </w:tc>
        <w:tc>
          <w:tcPr>
            <w:tcW w:w="1555" w:type="dxa"/>
            <w:vMerge w:val="restart"/>
            <w:tcBorders>
              <w:top w:val="single" w:color="000000" w:sz="4" w:space="0"/>
              <w:left w:val="single" w:color="000000" w:sz="4" w:space="0"/>
              <w:bottom w:val="nil"/>
              <w:right w:val="single" w:color="000000" w:sz="4" w:space="0"/>
            </w:tcBorders>
            <w:shd w:val="clear" w:color="auto" w:fill="auto"/>
            <w:vAlign w:val="center"/>
          </w:tcPr>
          <w:p w14:paraId="0388C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27" w:type="dxa"/>
            <w:tcBorders>
              <w:top w:val="single" w:color="000000" w:sz="4" w:space="0"/>
              <w:left w:val="single" w:color="000000" w:sz="4" w:space="0"/>
              <w:bottom w:val="nil"/>
              <w:right w:val="nil"/>
            </w:tcBorders>
            <w:shd w:val="clear" w:color="auto" w:fill="auto"/>
            <w:vAlign w:val="center"/>
          </w:tcPr>
          <w:p w14:paraId="00BE4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C8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有助于进一步提高金融街对西城区乃至北京市的经济增长和税收增长的贡献。</w:t>
            </w:r>
          </w:p>
        </w:tc>
        <w:tc>
          <w:tcPr>
            <w:tcW w:w="1600" w:type="dxa"/>
            <w:tcBorders>
              <w:top w:val="single" w:color="000000" w:sz="4" w:space="0"/>
              <w:left w:val="nil"/>
              <w:bottom w:val="nil"/>
              <w:right w:val="single" w:color="000000" w:sz="4" w:space="0"/>
            </w:tcBorders>
            <w:shd w:val="clear" w:color="auto" w:fill="auto"/>
            <w:vAlign w:val="center"/>
          </w:tcPr>
          <w:p w14:paraId="7B53B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2F6D9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5F9680B7">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5114B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564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39B832E4">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15A18466">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right w:val="single" w:color="000000" w:sz="4" w:space="0"/>
            </w:tcBorders>
            <w:shd w:val="clear" w:color="auto" w:fill="auto"/>
            <w:vAlign w:val="center"/>
          </w:tcPr>
          <w:p w14:paraId="064A6901">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4B128B83">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06C25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BB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通过30年特别活动的举办，将有效提升金融街的品牌知名度和业界影响力，促进区域金融合作和首都金融业改革发展。</w:t>
            </w:r>
          </w:p>
        </w:tc>
        <w:tc>
          <w:tcPr>
            <w:tcW w:w="1600" w:type="dxa"/>
            <w:tcBorders>
              <w:top w:val="single" w:color="000000" w:sz="4" w:space="0"/>
              <w:left w:val="nil"/>
              <w:bottom w:val="nil"/>
              <w:right w:val="single" w:color="000000" w:sz="4" w:space="0"/>
            </w:tcBorders>
            <w:shd w:val="clear" w:color="auto" w:fill="auto"/>
            <w:vAlign w:val="center"/>
          </w:tcPr>
          <w:p w14:paraId="7E7C4A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4D505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52BDC37A">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726D0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CB3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A7AFBCB">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760EBD15">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right w:val="single" w:color="000000" w:sz="4" w:space="0"/>
            </w:tcBorders>
            <w:shd w:val="clear" w:color="auto" w:fill="auto"/>
            <w:vAlign w:val="center"/>
          </w:tcPr>
          <w:p w14:paraId="5613B34C">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5EED680D">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0EF64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DD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通过30年特别活动的召开，提升驻区机构的归属感，促进全市及区域金融产业影响力提升。</w:t>
            </w:r>
          </w:p>
        </w:tc>
        <w:tc>
          <w:tcPr>
            <w:tcW w:w="1600" w:type="dxa"/>
            <w:tcBorders>
              <w:top w:val="single" w:color="000000" w:sz="4" w:space="0"/>
              <w:left w:val="nil"/>
              <w:bottom w:val="nil"/>
              <w:right w:val="single" w:color="000000" w:sz="4" w:space="0"/>
            </w:tcBorders>
            <w:shd w:val="clear" w:color="auto" w:fill="auto"/>
            <w:vAlign w:val="center"/>
          </w:tcPr>
          <w:p w14:paraId="5B13A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7C616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75CFEEB5">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5A779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7CC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711348F5">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0D5567C9">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bottom w:val="nil"/>
              <w:right w:val="single" w:color="000000" w:sz="4" w:space="0"/>
            </w:tcBorders>
            <w:shd w:val="clear" w:color="auto" w:fill="auto"/>
            <w:vAlign w:val="center"/>
          </w:tcPr>
          <w:p w14:paraId="3305B2D8">
            <w:pPr>
              <w:jc w:val="lef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nil"/>
              <w:right w:val="single" w:color="000000" w:sz="4" w:space="0"/>
            </w:tcBorders>
            <w:shd w:val="clear" w:color="auto" w:fill="auto"/>
            <w:vAlign w:val="center"/>
          </w:tcPr>
          <w:p w14:paraId="10EA3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27" w:type="dxa"/>
            <w:tcBorders>
              <w:top w:val="single" w:color="000000" w:sz="4" w:space="0"/>
              <w:left w:val="single" w:color="000000" w:sz="4" w:space="0"/>
              <w:bottom w:val="nil"/>
              <w:right w:val="nil"/>
            </w:tcBorders>
            <w:shd w:val="clear" w:color="auto" w:fill="auto"/>
            <w:vAlign w:val="center"/>
          </w:tcPr>
          <w:p w14:paraId="58BD1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6C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通过金融街建设与发展30周年系列活动加强金融机构沟通交流，促进区域金融合作和首都金融业改革发展。</w:t>
            </w:r>
          </w:p>
        </w:tc>
        <w:tc>
          <w:tcPr>
            <w:tcW w:w="1600" w:type="dxa"/>
            <w:tcBorders>
              <w:top w:val="single" w:color="000000" w:sz="4" w:space="0"/>
              <w:left w:val="nil"/>
              <w:bottom w:val="nil"/>
              <w:right w:val="single" w:color="000000" w:sz="4" w:space="0"/>
            </w:tcBorders>
            <w:shd w:val="clear" w:color="auto" w:fill="auto"/>
            <w:vAlign w:val="center"/>
          </w:tcPr>
          <w:p w14:paraId="6E382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6DBDC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5F7E3349">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0E38D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89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6578746E">
            <w:pPr>
              <w:jc w:val="center"/>
              <w:rPr>
                <w:rFonts w:hint="eastAsia" w:ascii="宋体" w:hAnsi="宋体" w:eastAsia="宋体" w:cs="宋体"/>
                <w:b/>
                <w:bCs/>
                <w:i w:val="0"/>
                <w:iCs w:val="0"/>
                <w:color w:val="000000"/>
                <w:sz w:val="24"/>
                <w:szCs w:val="24"/>
                <w:u w:val="none"/>
              </w:rPr>
            </w:pPr>
          </w:p>
        </w:tc>
        <w:tc>
          <w:tcPr>
            <w:tcW w:w="886" w:type="dxa"/>
            <w:vMerge w:val="restart"/>
            <w:tcBorders>
              <w:top w:val="single" w:color="000000" w:sz="4" w:space="0"/>
              <w:left w:val="single" w:color="000000" w:sz="4" w:space="0"/>
              <w:bottom w:val="nil"/>
              <w:right w:val="single" w:color="000000" w:sz="4" w:space="0"/>
            </w:tcBorders>
            <w:shd w:val="clear" w:color="auto" w:fill="auto"/>
            <w:vAlign w:val="center"/>
          </w:tcPr>
          <w:p w14:paraId="5FF54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05-服务国家金融管理中心及两区“三平台”建设/02-规划研讨交流</w:t>
            </w:r>
          </w:p>
        </w:tc>
        <w:tc>
          <w:tcPr>
            <w:tcW w:w="1566" w:type="dxa"/>
            <w:vMerge w:val="restart"/>
            <w:tcBorders>
              <w:top w:val="single" w:color="000000" w:sz="4" w:space="0"/>
              <w:left w:val="single" w:color="000000" w:sz="4" w:space="0"/>
              <w:bottom w:val="nil"/>
              <w:right w:val="single" w:color="000000" w:sz="4" w:space="0"/>
            </w:tcBorders>
            <w:shd w:val="clear" w:color="auto" w:fill="auto"/>
            <w:vAlign w:val="center"/>
          </w:tcPr>
          <w:p w14:paraId="72053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2022年服贸会</w:t>
            </w:r>
          </w:p>
        </w:tc>
        <w:tc>
          <w:tcPr>
            <w:tcW w:w="1555" w:type="dxa"/>
            <w:vMerge w:val="restart"/>
            <w:tcBorders>
              <w:top w:val="single" w:color="000000" w:sz="4" w:space="0"/>
              <w:left w:val="single" w:color="000000" w:sz="4" w:space="0"/>
              <w:bottom w:val="nil"/>
              <w:right w:val="single" w:color="000000" w:sz="4" w:space="0"/>
            </w:tcBorders>
            <w:shd w:val="clear" w:color="auto" w:fill="auto"/>
            <w:vAlign w:val="center"/>
          </w:tcPr>
          <w:p w14:paraId="25C97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27" w:type="dxa"/>
            <w:tcBorders>
              <w:top w:val="single" w:color="000000" w:sz="4" w:space="0"/>
              <w:left w:val="single" w:color="000000" w:sz="4" w:space="0"/>
              <w:bottom w:val="nil"/>
              <w:right w:val="nil"/>
            </w:tcBorders>
            <w:shd w:val="clear" w:color="auto" w:fill="auto"/>
            <w:vAlign w:val="center"/>
          </w:tcPr>
          <w:p w14:paraId="43625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36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举办北京金融街展示展览</w:t>
            </w:r>
          </w:p>
        </w:tc>
        <w:tc>
          <w:tcPr>
            <w:tcW w:w="1600" w:type="dxa"/>
            <w:tcBorders>
              <w:top w:val="single" w:color="000000" w:sz="4" w:space="0"/>
              <w:left w:val="nil"/>
              <w:bottom w:val="nil"/>
              <w:right w:val="single" w:color="000000" w:sz="4" w:space="0"/>
            </w:tcBorders>
            <w:shd w:val="clear" w:color="auto" w:fill="auto"/>
            <w:vAlign w:val="center"/>
          </w:tcPr>
          <w:p w14:paraId="3168D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2F406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4A38C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w:t>
            </w:r>
          </w:p>
        </w:tc>
        <w:tc>
          <w:tcPr>
            <w:tcW w:w="728" w:type="dxa"/>
            <w:tcBorders>
              <w:top w:val="single" w:color="000000" w:sz="4" w:space="0"/>
              <w:left w:val="single" w:color="000000" w:sz="4" w:space="0"/>
              <w:bottom w:val="single" w:color="000000" w:sz="4" w:space="0"/>
            </w:tcBorders>
            <w:shd w:val="clear" w:color="auto" w:fill="auto"/>
            <w:vAlign w:val="center"/>
          </w:tcPr>
          <w:p w14:paraId="0B632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95F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7F38FAD8">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776F37E2">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0F403293">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4D475FC2">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14738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E6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加大对外推介，支持金融年度论坛，提升区域整体影响力、提升区域金融文化氛围。</w:t>
            </w:r>
          </w:p>
        </w:tc>
        <w:tc>
          <w:tcPr>
            <w:tcW w:w="1600" w:type="dxa"/>
            <w:tcBorders>
              <w:top w:val="single" w:color="000000" w:sz="4" w:space="0"/>
              <w:left w:val="nil"/>
              <w:bottom w:val="nil"/>
              <w:right w:val="single" w:color="000000" w:sz="4" w:space="0"/>
            </w:tcBorders>
            <w:shd w:val="clear" w:color="auto" w:fill="auto"/>
            <w:vAlign w:val="center"/>
          </w:tcPr>
          <w:p w14:paraId="01129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6FA7C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5AE1FFC2">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79BAF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E0E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B62CF9D">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629BF33B">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3AD233A5">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6321D116">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5D0B5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F5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参与服贸会活动</w:t>
            </w:r>
          </w:p>
        </w:tc>
        <w:tc>
          <w:tcPr>
            <w:tcW w:w="1600" w:type="dxa"/>
            <w:tcBorders>
              <w:top w:val="single" w:color="000000" w:sz="4" w:space="0"/>
              <w:left w:val="nil"/>
              <w:bottom w:val="nil"/>
              <w:right w:val="single" w:color="000000" w:sz="4" w:space="0"/>
            </w:tcBorders>
            <w:shd w:val="clear" w:color="auto" w:fill="auto"/>
            <w:vAlign w:val="center"/>
          </w:tcPr>
          <w:p w14:paraId="6A65B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7A67E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4E6B5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28" w:type="dxa"/>
            <w:tcBorders>
              <w:top w:val="single" w:color="000000" w:sz="4" w:space="0"/>
              <w:left w:val="single" w:color="000000" w:sz="4" w:space="0"/>
              <w:bottom w:val="single" w:color="000000" w:sz="4" w:space="0"/>
            </w:tcBorders>
            <w:shd w:val="clear" w:color="auto" w:fill="auto"/>
            <w:vAlign w:val="center"/>
          </w:tcPr>
          <w:p w14:paraId="7FFB8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B4C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6B6688A8">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4B3F27FC">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287FA986">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673B1834">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7E540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DA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1600" w:type="dxa"/>
            <w:tcBorders>
              <w:top w:val="single" w:color="000000" w:sz="4" w:space="0"/>
              <w:left w:val="nil"/>
              <w:bottom w:val="nil"/>
              <w:right w:val="single" w:color="000000" w:sz="4" w:space="0"/>
            </w:tcBorders>
            <w:shd w:val="clear" w:color="auto" w:fill="auto"/>
            <w:vAlign w:val="center"/>
          </w:tcPr>
          <w:p w14:paraId="5E65D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0FB0F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2513A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28" w:type="dxa"/>
            <w:tcBorders>
              <w:top w:val="single" w:color="000000" w:sz="4" w:space="0"/>
              <w:left w:val="single" w:color="000000" w:sz="4" w:space="0"/>
              <w:bottom w:val="single" w:color="000000" w:sz="4" w:space="0"/>
            </w:tcBorders>
            <w:shd w:val="clear" w:color="auto" w:fill="auto"/>
            <w:vAlign w:val="center"/>
          </w:tcPr>
          <w:p w14:paraId="7CB9F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ABC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6B4FD84D">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544F2398">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13A9AEFF">
            <w:pPr>
              <w:jc w:val="left"/>
              <w:rPr>
                <w:rFonts w:hint="eastAsia" w:ascii="宋体" w:hAnsi="宋体" w:eastAsia="宋体" w:cs="宋体"/>
                <w:i w:val="0"/>
                <w:iCs w:val="0"/>
                <w:color w:val="000000"/>
                <w:sz w:val="22"/>
                <w:szCs w:val="22"/>
                <w:u w:val="none"/>
              </w:rPr>
            </w:pPr>
          </w:p>
        </w:tc>
        <w:tc>
          <w:tcPr>
            <w:tcW w:w="1555" w:type="dxa"/>
            <w:vMerge w:val="restart"/>
            <w:tcBorders>
              <w:top w:val="single" w:color="000000" w:sz="4" w:space="0"/>
              <w:left w:val="single" w:color="000000" w:sz="4" w:space="0"/>
              <w:bottom w:val="nil"/>
              <w:right w:val="single" w:color="000000" w:sz="4" w:space="0"/>
            </w:tcBorders>
            <w:shd w:val="clear" w:color="auto" w:fill="auto"/>
            <w:vAlign w:val="center"/>
          </w:tcPr>
          <w:p w14:paraId="1E5CC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27" w:type="dxa"/>
            <w:tcBorders>
              <w:top w:val="single" w:color="000000" w:sz="4" w:space="0"/>
              <w:left w:val="single" w:color="000000" w:sz="4" w:space="0"/>
              <w:bottom w:val="nil"/>
              <w:right w:val="nil"/>
            </w:tcBorders>
            <w:shd w:val="clear" w:color="auto" w:fill="auto"/>
            <w:vAlign w:val="center"/>
          </w:tcPr>
          <w:p w14:paraId="38213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89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形成内部采购小组就展台设计、方案设计进行比选，明确搭建公司，有效成本控制，提升经济性，实现项目效益最大化，成功参与系列活动。</w:t>
            </w:r>
          </w:p>
        </w:tc>
        <w:tc>
          <w:tcPr>
            <w:tcW w:w="1600" w:type="dxa"/>
            <w:tcBorders>
              <w:top w:val="single" w:color="000000" w:sz="4" w:space="0"/>
              <w:left w:val="nil"/>
              <w:bottom w:val="nil"/>
              <w:right w:val="single" w:color="000000" w:sz="4" w:space="0"/>
            </w:tcBorders>
            <w:shd w:val="clear" w:color="auto" w:fill="auto"/>
            <w:vAlign w:val="center"/>
          </w:tcPr>
          <w:p w14:paraId="46301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2F962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67ECF622">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2F197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B69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2CD797E8">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180E7E4D">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701F6203">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54C61AC7">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0DBBC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9B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展示区域金融的创新产品和服务，提升金融业支持实体经济能力，宣传健康金融理财文化，加强金融服务市民百姓水平</w:t>
            </w:r>
          </w:p>
        </w:tc>
        <w:tc>
          <w:tcPr>
            <w:tcW w:w="1600" w:type="dxa"/>
            <w:tcBorders>
              <w:top w:val="single" w:color="000000" w:sz="4" w:space="0"/>
              <w:left w:val="nil"/>
              <w:bottom w:val="nil"/>
              <w:right w:val="single" w:color="000000" w:sz="4" w:space="0"/>
            </w:tcBorders>
            <w:shd w:val="clear" w:color="auto" w:fill="auto"/>
            <w:vAlign w:val="center"/>
          </w:tcPr>
          <w:p w14:paraId="71A7D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648DE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6E432EB6">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46A72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2E80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75B7ED2B">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0A39B363">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6D8F1AFC">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2A32FA87">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6F6D2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DB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提升区域金融影响力提升，推进金融产业服务。</w:t>
            </w:r>
          </w:p>
        </w:tc>
        <w:tc>
          <w:tcPr>
            <w:tcW w:w="1600" w:type="dxa"/>
            <w:tcBorders>
              <w:top w:val="single" w:color="000000" w:sz="4" w:space="0"/>
              <w:left w:val="nil"/>
              <w:bottom w:val="nil"/>
              <w:right w:val="single" w:color="000000" w:sz="4" w:space="0"/>
            </w:tcBorders>
            <w:shd w:val="clear" w:color="auto" w:fill="auto"/>
            <w:vAlign w:val="center"/>
          </w:tcPr>
          <w:p w14:paraId="74593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41795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5B9369A7">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5A567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2DF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336B3504">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0DE8CA1">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03AC721">
            <w:pPr>
              <w:jc w:val="lef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auto" w:sz="4" w:space="0"/>
              <w:right w:val="single" w:color="000000" w:sz="4" w:space="0"/>
            </w:tcBorders>
            <w:shd w:val="clear" w:color="auto" w:fill="auto"/>
            <w:vAlign w:val="center"/>
          </w:tcPr>
          <w:p w14:paraId="5021E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27" w:type="dxa"/>
            <w:tcBorders>
              <w:top w:val="single" w:color="000000" w:sz="4" w:space="0"/>
              <w:left w:val="single" w:color="000000" w:sz="4" w:space="0"/>
              <w:bottom w:val="single" w:color="auto" w:sz="4" w:space="0"/>
              <w:right w:val="nil"/>
            </w:tcBorders>
            <w:shd w:val="clear" w:color="auto" w:fill="auto"/>
            <w:vAlign w:val="center"/>
          </w:tcPr>
          <w:p w14:paraId="509B5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4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0D9B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金融机构和从业人员满意度</w:t>
            </w:r>
          </w:p>
        </w:tc>
        <w:tc>
          <w:tcPr>
            <w:tcW w:w="1600" w:type="dxa"/>
            <w:tcBorders>
              <w:top w:val="single" w:color="000000" w:sz="4" w:space="0"/>
              <w:left w:val="nil"/>
              <w:bottom w:val="single" w:color="auto" w:sz="4" w:space="0"/>
              <w:right w:val="single" w:color="000000" w:sz="4" w:space="0"/>
            </w:tcBorders>
            <w:shd w:val="clear" w:color="auto" w:fill="auto"/>
            <w:vAlign w:val="center"/>
          </w:tcPr>
          <w:p w14:paraId="5E894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single" w:color="auto" w:sz="4" w:space="0"/>
              <w:right w:val="single" w:color="000000" w:sz="4" w:space="0"/>
            </w:tcBorders>
            <w:shd w:val="clear" w:color="auto" w:fill="auto"/>
            <w:vAlign w:val="center"/>
          </w:tcPr>
          <w:p w14:paraId="14876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B6BDD98">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auto" w:sz="4" w:space="0"/>
            </w:tcBorders>
            <w:shd w:val="clear" w:color="auto" w:fill="auto"/>
            <w:vAlign w:val="center"/>
          </w:tcPr>
          <w:p w14:paraId="3F309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89BE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A60A120">
            <w:pPr>
              <w:jc w:val="center"/>
              <w:rPr>
                <w:rFonts w:hint="eastAsia" w:ascii="宋体" w:hAnsi="宋体" w:eastAsia="宋体" w:cs="宋体"/>
                <w:b/>
                <w:bCs/>
                <w:i w:val="0"/>
                <w:iCs w:val="0"/>
                <w:color w:val="000000"/>
                <w:sz w:val="24"/>
                <w:szCs w:val="24"/>
                <w:u w:val="none"/>
              </w:rPr>
            </w:pPr>
          </w:p>
        </w:tc>
        <w:tc>
          <w:tcPr>
            <w:tcW w:w="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484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08-促进产业发展/01-政策兑现</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E12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政策资金兑现经费</w:t>
            </w:r>
          </w:p>
        </w:tc>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7E8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55B3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F50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预计兑现120家次金融机构政策资金</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223B3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34100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465D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728" w:type="dxa"/>
            <w:tcBorders>
              <w:top w:val="single" w:color="auto" w:sz="4" w:space="0"/>
              <w:left w:val="single" w:color="auto" w:sz="4" w:space="0"/>
              <w:bottom w:val="single" w:color="auto" w:sz="4" w:space="0"/>
            </w:tcBorders>
            <w:shd w:val="clear" w:color="auto" w:fill="auto"/>
            <w:vAlign w:val="center"/>
          </w:tcPr>
          <w:p w14:paraId="71BAD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B88E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429DDA0">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2FE37">
            <w:pPr>
              <w:jc w:val="left"/>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99937">
            <w:pPr>
              <w:jc w:val="left"/>
              <w:rPr>
                <w:rFonts w:hint="eastAsia" w:ascii="宋体" w:hAnsi="宋体" w:eastAsia="宋体" w:cs="宋体"/>
                <w:i w:val="0"/>
                <w:iCs w:val="0"/>
                <w:color w:val="000000"/>
                <w:sz w:val="22"/>
                <w:szCs w:val="22"/>
                <w:u w:val="none"/>
              </w:rPr>
            </w:pPr>
          </w:p>
        </w:tc>
        <w:tc>
          <w:tcPr>
            <w:tcW w:w="1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B32FC">
            <w:pPr>
              <w:jc w:val="left"/>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CCF3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68A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按照我局一次性资金补助、购租房补贴、金融人才奖励兑现流程实施。</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2ED24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64535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EC10558">
            <w:pPr>
              <w:jc w:val="left"/>
              <w:rPr>
                <w:rFonts w:hint="eastAsia" w:ascii="宋体" w:hAnsi="宋体" w:eastAsia="宋体" w:cs="宋体"/>
                <w:i w:val="0"/>
                <w:iCs w:val="0"/>
                <w:color w:val="000000"/>
                <w:sz w:val="22"/>
                <w:szCs w:val="22"/>
                <w:u w:val="none"/>
              </w:rPr>
            </w:pPr>
          </w:p>
        </w:tc>
        <w:tc>
          <w:tcPr>
            <w:tcW w:w="728" w:type="dxa"/>
            <w:tcBorders>
              <w:top w:val="single" w:color="auto" w:sz="4" w:space="0"/>
              <w:left w:val="single" w:color="auto" w:sz="4" w:space="0"/>
              <w:bottom w:val="single" w:color="auto" w:sz="4" w:space="0"/>
            </w:tcBorders>
            <w:shd w:val="clear" w:color="auto" w:fill="auto"/>
            <w:vAlign w:val="center"/>
          </w:tcPr>
          <w:p w14:paraId="03AD9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6FE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CB2D025">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DF657">
            <w:pPr>
              <w:jc w:val="left"/>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09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41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2DEC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6BC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一次性资金补助、购租房补贴、预计6月、11月各兑付一次，金融人才奖励预计二、三季度完成支付。</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0B177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58523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5318483">
            <w:pPr>
              <w:jc w:val="left"/>
              <w:rPr>
                <w:rFonts w:hint="eastAsia" w:ascii="宋体" w:hAnsi="宋体" w:eastAsia="宋体" w:cs="宋体"/>
                <w:i w:val="0"/>
                <w:iCs w:val="0"/>
                <w:color w:val="000000"/>
                <w:sz w:val="22"/>
                <w:szCs w:val="22"/>
                <w:u w:val="none"/>
              </w:rPr>
            </w:pPr>
          </w:p>
        </w:tc>
        <w:tc>
          <w:tcPr>
            <w:tcW w:w="728" w:type="dxa"/>
            <w:tcBorders>
              <w:top w:val="single" w:color="auto" w:sz="4" w:space="0"/>
              <w:left w:val="single" w:color="auto" w:sz="4" w:space="0"/>
              <w:bottom w:val="single" w:color="auto" w:sz="4" w:space="0"/>
            </w:tcBorders>
            <w:shd w:val="clear" w:color="auto" w:fill="auto"/>
            <w:vAlign w:val="center"/>
          </w:tcPr>
          <w:p w14:paraId="6D17F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AD04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0E7F2678">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2F0E2">
            <w:pPr>
              <w:jc w:val="left"/>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A6088">
            <w:pPr>
              <w:jc w:val="left"/>
              <w:rPr>
                <w:rFonts w:hint="eastAsia" w:ascii="宋体" w:hAnsi="宋体" w:eastAsia="宋体" w:cs="宋体"/>
                <w:i w:val="0"/>
                <w:iCs w:val="0"/>
                <w:color w:val="000000"/>
                <w:sz w:val="22"/>
                <w:szCs w:val="22"/>
                <w:u w:val="none"/>
              </w:rPr>
            </w:pPr>
          </w:p>
        </w:tc>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78B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35C9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314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提升产业集中度，促进区域金融机构数量及资产规模稳步提升，强化国家金融管理中心地位。</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2C1AE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23A1C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EA091BD">
            <w:pPr>
              <w:jc w:val="left"/>
              <w:rPr>
                <w:rFonts w:hint="eastAsia" w:ascii="宋体" w:hAnsi="宋体" w:eastAsia="宋体" w:cs="宋体"/>
                <w:i w:val="0"/>
                <w:iCs w:val="0"/>
                <w:color w:val="000000"/>
                <w:sz w:val="22"/>
                <w:szCs w:val="22"/>
                <w:u w:val="none"/>
              </w:rPr>
            </w:pPr>
          </w:p>
        </w:tc>
        <w:tc>
          <w:tcPr>
            <w:tcW w:w="728" w:type="dxa"/>
            <w:tcBorders>
              <w:top w:val="single" w:color="auto" w:sz="4" w:space="0"/>
              <w:left w:val="single" w:color="auto" w:sz="4" w:space="0"/>
              <w:bottom w:val="single" w:color="auto" w:sz="4" w:space="0"/>
            </w:tcBorders>
            <w:shd w:val="clear" w:color="auto" w:fill="auto"/>
            <w:vAlign w:val="center"/>
          </w:tcPr>
          <w:p w14:paraId="7404B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F7C9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F4CD82B">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auto" w:sz="4" w:space="0"/>
              <w:left w:val="single" w:color="000000" w:sz="4" w:space="0"/>
              <w:bottom w:val="nil"/>
              <w:right w:val="single" w:color="000000" w:sz="4" w:space="0"/>
            </w:tcBorders>
            <w:shd w:val="clear" w:color="auto" w:fill="auto"/>
            <w:vAlign w:val="center"/>
          </w:tcPr>
          <w:p w14:paraId="341FB1A1">
            <w:pPr>
              <w:jc w:val="left"/>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000000" w:sz="4" w:space="0"/>
              <w:right w:val="single" w:color="000000" w:sz="4" w:space="0"/>
            </w:tcBorders>
            <w:shd w:val="clear" w:color="auto" w:fill="auto"/>
            <w:vAlign w:val="center"/>
          </w:tcPr>
          <w:p w14:paraId="0214BE25">
            <w:pPr>
              <w:jc w:val="left"/>
              <w:rPr>
                <w:rFonts w:hint="eastAsia" w:ascii="宋体" w:hAnsi="宋体" w:eastAsia="宋体" w:cs="宋体"/>
                <w:i w:val="0"/>
                <w:iCs w:val="0"/>
                <w:color w:val="000000"/>
                <w:sz w:val="22"/>
                <w:szCs w:val="22"/>
                <w:u w:val="none"/>
              </w:rPr>
            </w:pPr>
          </w:p>
        </w:tc>
        <w:tc>
          <w:tcPr>
            <w:tcW w:w="1555" w:type="dxa"/>
            <w:vMerge w:val="continue"/>
            <w:tcBorders>
              <w:top w:val="single" w:color="auto" w:sz="4" w:space="0"/>
              <w:left w:val="single" w:color="000000" w:sz="4" w:space="0"/>
              <w:bottom w:val="nil"/>
              <w:right w:val="single" w:color="000000" w:sz="4" w:space="0"/>
            </w:tcBorders>
            <w:shd w:val="clear" w:color="auto" w:fill="auto"/>
            <w:vAlign w:val="center"/>
          </w:tcPr>
          <w:p w14:paraId="6CB0AAE6">
            <w:pPr>
              <w:jc w:val="left"/>
              <w:rPr>
                <w:rFonts w:hint="eastAsia" w:ascii="宋体" w:hAnsi="宋体" w:eastAsia="宋体" w:cs="宋体"/>
                <w:i w:val="0"/>
                <w:iCs w:val="0"/>
                <w:color w:val="000000"/>
                <w:sz w:val="22"/>
                <w:szCs w:val="22"/>
                <w:u w:val="none"/>
              </w:rPr>
            </w:pPr>
          </w:p>
        </w:tc>
        <w:tc>
          <w:tcPr>
            <w:tcW w:w="2127" w:type="dxa"/>
            <w:tcBorders>
              <w:top w:val="single" w:color="auto" w:sz="4" w:space="0"/>
              <w:left w:val="single" w:color="000000" w:sz="4" w:space="0"/>
              <w:bottom w:val="nil"/>
              <w:right w:val="nil"/>
            </w:tcBorders>
            <w:shd w:val="clear" w:color="auto" w:fill="auto"/>
            <w:vAlign w:val="center"/>
          </w:tcPr>
          <w:p w14:paraId="06AF8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43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D011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提升区域发展品质，充分发挥区域金融资源优势支持区域经济社会发展。</w:t>
            </w:r>
          </w:p>
        </w:tc>
        <w:tc>
          <w:tcPr>
            <w:tcW w:w="1600" w:type="dxa"/>
            <w:tcBorders>
              <w:top w:val="single" w:color="auto" w:sz="4" w:space="0"/>
              <w:left w:val="nil"/>
              <w:bottom w:val="nil"/>
              <w:right w:val="single" w:color="000000" w:sz="4" w:space="0"/>
            </w:tcBorders>
            <w:shd w:val="clear" w:color="auto" w:fill="auto"/>
            <w:vAlign w:val="center"/>
          </w:tcPr>
          <w:p w14:paraId="57D39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000000" w:sz="4" w:space="0"/>
              <w:bottom w:val="nil"/>
              <w:right w:val="single" w:color="000000" w:sz="4" w:space="0"/>
            </w:tcBorders>
            <w:shd w:val="clear" w:color="auto" w:fill="auto"/>
            <w:vAlign w:val="center"/>
          </w:tcPr>
          <w:p w14:paraId="671410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000000" w:sz="4" w:space="0"/>
              <w:bottom w:val="nil"/>
              <w:right w:val="single" w:color="000000" w:sz="4" w:space="0"/>
            </w:tcBorders>
            <w:shd w:val="clear" w:color="auto" w:fill="auto"/>
            <w:vAlign w:val="center"/>
          </w:tcPr>
          <w:p w14:paraId="2125B567">
            <w:pPr>
              <w:jc w:val="left"/>
              <w:rPr>
                <w:rFonts w:hint="eastAsia" w:ascii="宋体" w:hAnsi="宋体" w:eastAsia="宋体" w:cs="宋体"/>
                <w:i w:val="0"/>
                <w:iCs w:val="0"/>
                <w:color w:val="000000"/>
                <w:sz w:val="22"/>
                <w:szCs w:val="22"/>
                <w:u w:val="none"/>
              </w:rPr>
            </w:pPr>
          </w:p>
        </w:tc>
        <w:tc>
          <w:tcPr>
            <w:tcW w:w="728" w:type="dxa"/>
            <w:tcBorders>
              <w:top w:val="single" w:color="auto" w:sz="4" w:space="0"/>
              <w:left w:val="single" w:color="000000" w:sz="4" w:space="0"/>
              <w:bottom w:val="single" w:color="000000" w:sz="4" w:space="0"/>
            </w:tcBorders>
            <w:shd w:val="clear" w:color="auto" w:fill="auto"/>
            <w:vAlign w:val="center"/>
          </w:tcPr>
          <w:p w14:paraId="51F21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347E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7B82EEB1">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56F33B3D">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right w:val="single" w:color="000000" w:sz="4" w:space="0"/>
            </w:tcBorders>
            <w:shd w:val="clear" w:color="auto" w:fill="auto"/>
            <w:vAlign w:val="center"/>
          </w:tcPr>
          <w:p w14:paraId="6D2F8EFF">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3B3E8F7D">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07654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4C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金融业作为高端服务业典型代表，具有高产值、低消耗等特点，对环境影响较低。</w:t>
            </w:r>
          </w:p>
        </w:tc>
        <w:tc>
          <w:tcPr>
            <w:tcW w:w="1600" w:type="dxa"/>
            <w:tcBorders>
              <w:top w:val="single" w:color="000000" w:sz="4" w:space="0"/>
              <w:left w:val="nil"/>
              <w:bottom w:val="nil"/>
              <w:right w:val="single" w:color="000000" w:sz="4" w:space="0"/>
            </w:tcBorders>
            <w:shd w:val="clear" w:color="auto" w:fill="auto"/>
            <w:vAlign w:val="center"/>
          </w:tcPr>
          <w:p w14:paraId="2BA27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20C1A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721394F8">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36441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615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3B478E78">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650F170F">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right w:val="single" w:color="000000" w:sz="4" w:space="0"/>
            </w:tcBorders>
            <w:shd w:val="clear" w:color="auto" w:fill="auto"/>
            <w:vAlign w:val="center"/>
          </w:tcPr>
          <w:p w14:paraId="6E1B6B76">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2E219454">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2098E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49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推动金融业持续、健康发展，可不断优化产业机构，形成金融业与实体经济相互促进良性发展局面。</w:t>
            </w:r>
          </w:p>
        </w:tc>
        <w:tc>
          <w:tcPr>
            <w:tcW w:w="1600" w:type="dxa"/>
            <w:tcBorders>
              <w:top w:val="single" w:color="000000" w:sz="4" w:space="0"/>
              <w:left w:val="nil"/>
              <w:bottom w:val="nil"/>
              <w:right w:val="single" w:color="000000" w:sz="4" w:space="0"/>
            </w:tcBorders>
            <w:shd w:val="clear" w:color="auto" w:fill="auto"/>
            <w:vAlign w:val="center"/>
          </w:tcPr>
          <w:p w14:paraId="601AA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09998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3701FA6C">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52BF1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31C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31FE66E9">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7A11FD83">
            <w:pPr>
              <w:jc w:val="left"/>
              <w:rPr>
                <w:rFonts w:hint="eastAsia" w:ascii="宋体" w:hAnsi="宋体" w:eastAsia="宋体" w:cs="宋体"/>
                <w:i w:val="0"/>
                <w:iCs w:val="0"/>
                <w:color w:val="000000"/>
                <w:sz w:val="22"/>
                <w:szCs w:val="22"/>
                <w:u w:val="none"/>
              </w:rPr>
            </w:pPr>
          </w:p>
        </w:tc>
        <w:tc>
          <w:tcPr>
            <w:tcW w:w="1566" w:type="dxa"/>
            <w:vMerge w:val="continue"/>
            <w:tcBorders>
              <w:left w:val="single" w:color="000000" w:sz="4" w:space="0"/>
              <w:bottom w:val="nil"/>
              <w:right w:val="single" w:color="000000" w:sz="4" w:space="0"/>
            </w:tcBorders>
            <w:shd w:val="clear" w:color="auto" w:fill="auto"/>
            <w:vAlign w:val="center"/>
          </w:tcPr>
          <w:p w14:paraId="22EE590C">
            <w:pPr>
              <w:jc w:val="lef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nil"/>
              <w:right w:val="single" w:color="000000" w:sz="4" w:space="0"/>
            </w:tcBorders>
            <w:shd w:val="clear" w:color="auto" w:fill="auto"/>
            <w:vAlign w:val="center"/>
          </w:tcPr>
          <w:p w14:paraId="1F996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27" w:type="dxa"/>
            <w:tcBorders>
              <w:top w:val="single" w:color="000000" w:sz="4" w:space="0"/>
              <w:left w:val="single" w:color="000000" w:sz="4" w:space="0"/>
              <w:bottom w:val="nil"/>
              <w:right w:val="nil"/>
            </w:tcBorders>
            <w:shd w:val="clear" w:color="auto" w:fill="auto"/>
            <w:vAlign w:val="center"/>
          </w:tcPr>
          <w:p w14:paraId="09DC5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B8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受到广大金融机构认可，对稳定机构长续发展具有重要作用。</w:t>
            </w:r>
          </w:p>
        </w:tc>
        <w:tc>
          <w:tcPr>
            <w:tcW w:w="1600" w:type="dxa"/>
            <w:tcBorders>
              <w:top w:val="single" w:color="000000" w:sz="4" w:space="0"/>
              <w:left w:val="nil"/>
              <w:bottom w:val="nil"/>
              <w:right w:val="single" w:color="000000" w:sz="4" w:space="0"/>
            </w:tcBorders>
            <w:shd w:val="clear" w:color="auto" w:fill="auto"/>
            <w:vAlign w:val="center"/>
          </w:tcPr>
          <w:p w14:paraId="2F96D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408FF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44CCF34D">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382A3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9E60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61691A53">
            <w:pPr>
              <w:jc w:val="center"/>
              <w:rPr>
                <w:rFonts w:hint="eastAsia" w:ascii="宋体" w:hAnsi="宋体" w:eastAsia="宋体" w:cs="宋体"/>
                <w:b/>
                <w:bCs/>
                <w:i w:val="0"/>
                <w:iCs w:val="0"/>
                <w:color w:val="000000"/>
                <w:sz w:val="24"/>
                <w:szCs w:val="24"/>
                <w:u w:val="none"/>
              </w:rPr>
            </w:pPr>
          </w:p>
        </w:tc>
        <w:tc>
          <w:tcPr>
            <w:tcW w:w="886" w:type="dxa"/>
            <w:vMerge w:val="restart"/>
            <w:tcBorders>
              <w:top w:val="single" w:color="000000" w:sz="4" w:space="0"/>
              <w:left w:val="single" w:color="000000" w:sz="4" w:space="0"/>
              <w:bottom w:val="nil"/>
              <w:right w:val="single" w:color="000000" w:sz="4" w:space="0"/>
            </w:tcBorders>
            <w:shd w:val="clear" w:color="auto" w:fill="auto"/>
            <w:vAlign w:val="center"/>
          </w:tcPr>
          <w:p w14:paraId="31A72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09-促进上市挂牌等工作/01-促进上市交流</w:t>
            </w:r>
          </w:p>
        </w:tc>
        <w:tc>
          <w:tcPr>
            <w:tcW w:w="1566" w:type="dxa"/>
            <w:vMerge w:val="restart"/>
            <w:tcBorders>
              <w:top w:val="single" w:color="000000" w:sz="4" w:space="0"/>
              <w:left w:val="single" w:color="000000" w:sz="4" w:space="0"/>
              <w:bottom w:val="nil"/>
              <w:right w:val="single" w:color="000000" w:sz="4" w:space="0"/>
            </w:tcBorders>
            <w:shd w:val="clear" w:color="auto" w:fill="auto"/>
            <w:vAlign w:val="center"/>
          </w:tcPr>
          <w:p w14:paraId="75B95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企业上市交流活动</w:t>
            </w:r>
          </w:p>
        </w:tc>
        <w:tc>
          <w:tcPr>
            <w:tcW w:w="1555" w:type="dxa"/>
            <w:vMerge w:val="restart"/>
            <w:tcBorders>
              <w:top w:val="single" w:color="000000" w:sz="4" w:space="0"/>
              <w:left w:val="single" w:color="000000" w:sz="4" w:space="0"/>
              <w:bottom w:val="nil"/>
              <w:right w:val="single" w:color="000000" w:sz="4" w:space="0"/>
            </w:tcBorders>
            <w:shd w:val="clear" w:color="auto" w:fill="auto"/>
            <w:vAlign w:val="center"/>
          </w:tcPr>
          <w:p w14:paraId="280E1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27" w:type="dxa"/>
            <w:tcBorders>
              <w:top w:val="single" w:color="000000" w:sz="4" w:space="0"/>
              <w:left w:val="single" w:color="000000" w:sz="4" w:space="0"/>
              <w:bottom w:val="nil"/>
              <w:right w:val="nil"/>
            </w:tcBorders>
            <w:shd w:val="clear" w:color="auto" w:fill="auto"/>
            <w:vAlign w:val="center"/>
          </w:tcPr>
          <w:p w14:paraId="5D588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21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举办场次</w:t>
            </w:r>
          </w:p>
        </w:tc>
        <w:tc>
          <w:tcPr>
            <w:tcW w:w="1600" w:type="dxa"/>
            <w:tcBorders>
              <w:top w:val="single" w:color="000000" w:sz="4" w:space="0"/>
              <w:left w:val="nil"/>
              <w:bottom w:val="nil"/>
              <w:right w:val="single" w:color="000000" w:sz="4" w:space="0"/>
            </w:tcBorders>
            <w:shd w:val="clear" w:color="auto" w:fill="auto"/>
            <w:vAlign w:val="center"/>
          </w:tcPr>
          <w:p w14:paraId="52017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671C0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006EB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w:t>
            </w:r>
          </w:p>
        </w:tc>
        <w:tc>
          <w:tcPr>
            <w:tcW w:w="728" w:type="dxa"/>
            <w:tcBorders>
              <w:top w:val="single" w:color="000000" w:sz="4" w:space="0"/>
              <w:left w:val="single" w:color="000000" w:sz="4" w:space="0"/>
              <w:bottom w:val="single" w:color="000000" w:sz="4" w:space="0"/>
            </w:tcBorders>
            <w:shd w:val="clear" w:color="auto" w:fill="auto"/>
            <w:vAlign w:val="center"/>
          </w:tcPr>
          <w:p w14:paraId="31C5F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599B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F969783">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14DBAA61">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7A0F8C64">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2B875F59">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2EADF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8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区域整体影响力</w:t>
            </w:r>
          </w:p>
        </w:tc>
        <w:tc>
          <w:tcPr>
            <w:tcW w:w="1600" w:type="dxa"/>
            <w:tcBorders>
              <w:top w:val="single" w:color="000000" w:sz="4" w:space="0"/>
              <w:left w:val="nil"/>
              <w:bottom w:val="nil"/>
              <w:right w:val="single" w:color="000000" w:sz="4" w:space="0"/>
            </w:tcBorders>
            <w:shd w:val="clear" w:color="auto" w:fill="auto"/>
            <w:vAlign w:val="center"/>
          </w:tcPr>
          <w:p w14:paraId="71401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6376C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08C7E156">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624F4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D035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676721C4">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1B9CB80F">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3D834B93">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60947722">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46204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AE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完成相关成果收集整理工作</w:t>
            </w:r>
          </w:p>
        </w:tc>
        <w:tc>
          <w:tcPr>
            <w:tcW w:w="1600" w:type="dxa"/>
            <w:tcBorders>
              <w:top w:val="single" w:color="000000" w:sz="4" w:space="0"/>
              <w:left w:val="nil"/>
              <w:bottom w:val="nil"/>
              <w:right w:val="single" w:color="000000" w:sz="4" w:space="0"/>
            </w:tcBorders>
            <w:shd w:val="clear" w:color="auto" w:fill="auto"/>
            <w:vAlign w:val="center"/>
          </w:tcPr>
          <w:p w14:paraId="5E53C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53C61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056E4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28" w:type="dxa"/>
            <w:tcBorders>
              <w:top w:val="single" w:color="000000" w:sz="4" w:space="0"/>
              <w:left w:val="single" w:color="000000" w:sz="4" w:space="0"/>
              <w:bottom w:val="single" w:color="000000" w:sz="4" w:space="0"/>
            </w:tcBorders>
            <w:shd w:val="clear" w:color="auto" w:fill="auto"/>
            <w:vAlign w:val="center"/>
          </w:tcPr>
          <w:p w14:paraId="35C5C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7986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005841CD">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6E8AF7CA">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05FB6ADA">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4FDD7C64">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51089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9F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1600" w:type="dxa"/>
            <w:tcBorders>
              <w:top w:val="single" w:color="000000" w:sz="4" w:space="0"/>
              <w:left w:val="nil"/>
              <w:bottom w:val="nil"/>
              <w:right w:val="single" w:color="000000" w:sz="4" w:space="0"/>
            </w:tcBorders>
            <w:shd w:val="clear" w:color="auto" w:fill="auto"/>
            <w:vAlign w:val="center"/>
          </w:tcPr>
          <w:p w14:paraId="39DE6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6C2A1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6AD67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28" w:type="dxa"/>
            <w:tcBorders>
              <w:top w:val="single" w:color="000000" w:sz="4" w:space="0"/>
              <w:left w:val="single" w:color="000000" w:sz="4" w:space="0"/>
              <w:bottom w:val="single" w:color="000000" w:sz="4" w:space="0"/>
            </w:tcBorders>
            <w:shd w:val="clear" w:color="auto" w:fill="auto"/>
            <w:vAlign w:val="center"/>
          </w:tcPr>
          <w:p w14:paraId="2B5B1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41E9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30F7DFC">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5D70B52B">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5DA86A2B">
            <w:pPr>
              <w:jc w:val="left"/>
              <w:rPr>
                <w:rFonts w:hint="eastAsia" w:ascii="宋体" w:hAnsi="宋体" w:eastAsia="宋体" w:cs="宋体"/>
                <w:i w:val="0"/>
                <w:iCs w:val="0"/>
                <w:color w:val="000000"/>
                <w:sz w:val="22"/>
                <w:szCs w:val="22"/>
                <w:u w:val="none"/>
              </w:rPr>
            </w:pPr>
          </w:p>
        </w:tc>
        <w:tc>
          <w:tcPr>
            <w:tcW w:w="1555" w:type="dxa"/>
            <w:vMerge w:val="restart"/>
            <w:tcBorders>
              <w:top w:val="single" w:color="000000" w:sz="4" w:space="0"/>
              <w:left w:val="single" w:color="000000" w:sz="4" w:space="0"/>
              <w:bottom w:val="nil"/>
              <w:right w:val="single" w:color="000000" w:sz="4" w:space="0"/>
            </w:tcBorders>
            <w:shd w:val="clear" w:color="auto" w:fill="auto"/>
            <w:vAlign w:val="center"/>
          </w:tcPr>
          <w:p w14:paraId="17A75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27" w:type="dxa"/>
            <w:tcBorders>
              <w:top w:val="single" w:color="000000" w:sz="4" w:space="0"/>
              <w:left w:val="single" w:color="000000" w:sz="4" w:space="0"/>
              <w:bottom w:val="nil"/>
              <w:right w:val="nil"/>
            </w:tcBorders>
            <w:shd w:val="clear" w:color="auto" w:fill="auto"/>
            <w:vAlign w:val="center"/>
          </w:tcPr>
          <w:p w14:paraId="30FB4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90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营造区域良好上市氛围，宣传优质营商环境、政策优势，助力形成储备一批、培育一批、改制一批、申报一批、上市一批的工作格局。</w:t>
            </w:r>
          </w:p>
        </w:tc>
        <w:tc>
          <w:tcPr>
            <w:tcW w:w="1600" w:type="dxa"/>
            <w:tcBorders>
              <w:top w:val="single" w:color="000000" w:sz="4" w:space="0"/>
              <w:left w:val="nil"/>
              <w:bottom w:val="nil"/>
              <w:right w:val="single" w:color="000000" w:sz="4" w:space="0"/>
            </w:tcBorders>
            <w:shd w:val="clear" w:color="auto" w:fill="auto"/>
            <w:vAlign w:val="center"/>
          </w:tcPr>
          <w:p w14:paraId="5E2FA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280D5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36534998">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05AA4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9BF9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2E8E9CF7">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7F54BD0D">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1223B7D5">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19AC3754">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3AB0F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E49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搭建企业交流合作、融资需求对接权威平台，提升金融支持实体经济能力，激发市场活力、更好地促进企业发展。</w:t>
            </w:r>
          </w:p>
        </w:tc>
        <w:tc>
          <w:tcPr>
            <w:tcW w:w="1600" w:type="dxa"/>
            <w:tcBorders>
              <w:top w:val="single" w:color="000000" w:sz="4" w:space="0"/>
              <w:left w:val="nil"/>
              <w:bottom w:val="nil"/>
              <w:right w:val="single" w:color="000000" w:sz="4" w:space="0"/>
            </w:tcBorders>
            <w:shd w:val="clear" w:color="auto" w:fill="auto"/>
            <w:vAlign w:val="center"/>
          </w:tcPr>
          <w:p w14:paraId="3F1F9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09135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60A88134">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2AEC9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A7C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6712077">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nil"/>
              <w:right w:val="single" w:color="000000" w:sz="4" w:space="0"/>
            </w:tcBorders>
            <w:shd w:val="clear" w:color="auto" w:fill="auto"/>
            <w:vAlign w:val="center"/>
          </w:tcPr>
          <w:p w14:paraId="3CE338B0">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46596AB3">
            <w:pPr>
              <w:jc w:val="left"/>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nil"/>
              <w:right w:val="single" w:color="000000" w:sz="4" w:space="0"/>
            </w:tcBorders>
            <w:shd w:val="clear" w:color="auto" w:fill="auto"/>
            <w:vAlign w:val="center"/>
          </w:tcPr>
          <w:p w14:paraId="12CF2F5E">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6364F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67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宣传资本市场改革动态，推广市区支持企业上市政策资源，展示上市服务创新举措，使企业更好地利用资本市场获得更多资本注入，加快自身发展，实现自身增值。</w:t>
            </w:r>
          </w:p>
        </w:tc>
        <w:tc>
          <w:tcPr>
            <w:tcW w:w="1600" w:type="dxa"/>
            <w:tcBorders>
              <w:top w:val="single" w:color="000000" w:sz="4" w:space="0"/>
              <w:left w:val="nil"/>
              <w:bottom w:val="nil"/>
              <w:right w:val="single" w:color="000000" w:sz="4" w:space="0"/>
            </w:tcBorders>
            <w:shd w:val="clear" w:color="auto" w:fill="auto"/>
            <w:vAlign w:val="center"/>
          </w:tcPr>
          <w:p w14:paraId="68A74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3D36C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29E3637C">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03C86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4E4E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68F268F">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633D846">
            <w:pPr>
              <w:jc w:val="left"/>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30B6799">
            <w:pPr>
              <w:jc w:val="lef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auto" w:sz="4" w:space="0"/>
              <w:right w:val="single" w:color="000000" w:sz="4" w:space="0"/>
            </w:tcBorders>
            <w:shd w:val="clear" w:color="auto" w:fill="auto"/>
            <w:vAlign w:val="center"/>
          </w:tcPr>
          <w:p w14:paraId="40091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27" w:type="dxa"/>
            <w:tcBorders>
              <w:top w:val="single" w:color="000000" w:sz="4" w:space="0"/>
              <w:left w:val="single" w:color="000000" w:sz="4" w:space="0"/>
              <w:bottom w:val="single" w:color="auto" w:sz="4" w:space="0"/>
              <w:right w:val="nil"/>
            </w:tcBorders>
            <w:shd w:val="clear" w:color="auto" w:fill="auto"/>
            <w:vAlign w:val="center"/>
          </w:tcPr>
          <w:p w14:paraId="524F0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4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A851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金融机构和上市企业满意度</w:t>
            </w:r>
          </w:p>
        </w:tc>
        <w:tc>
          <w:tcPr>
            <w:tcW w:w="1600" w:type="dxa"/>
            <w:tcBorders>
              <w:top w:val="single" w:color="000000" w:sz="4" w:space="0"/>
              <w:left w:val="nil"/>
              <w:bottom w:val="single" w:color="auto" w:sz="4" w:space="0"/>
              <w:right w:val="single" w:color="000000" w:sz="4" w:space="0"/>
            </w:tcBorders>
            <w:shd w:val="clear" w:color="auto" w:fill="auto"/>
            <w:vAlign w:val="center"/>
          </w:tcPr>
          <w:p w14:paraId="3049A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single" w:color="auto" w:sz="4" w:space="0"/>
              <w:right w:val="single" w:color="000000" w:sz="4" w:space="0"/>
            </w:tcBorders>
            <w:shd w:val="clear" w:color="auto" w:fill="auto"/>
            <w:vAlign w:val="center"/>
          </w:tcPr>
          <w:p w14:paraId="6FC75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D4D0D2D">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auto" w:sz="4" w:space="0"/>
            </w:tcBorders>
            <w:shd w:val="clear" w:color="auto" w:fill="auto"/>
            <w:vAlign w:val="center"/>
          </w:tcPr>
          <w:p w14:paraId="6766B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504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28AEC54C">
            <w:pPr>
              <w:jc w:val="center"/>
              <w:rPr>
                <w:rFonts w:hint="eastAsia" w:ascii="宋体" w:hAnsi="宋体" w:eastAsia="宋体" w:cs="宋体"/>
                <w:b/>
                <w:bCs/>
                <w:i w:val="0"/>
                <w:iCs w:val="0"/>
                <w:color w:val="000000"/>
                <w:sz w:val="24"/>
                <w:szCs w:val="24"/>
                <w:u w:val="none"/>
              </w:rPr>
            </w:pPr>
          </w:p>
        </w:tc>
        <w:tc>
          <w:tcPr>
            <w:tcW w:w="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405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12-对外交流和宣介/01-金融街宣介</w:t>
            </w:r>
          </w:p>
        </w:tc>
        <w:tc>
          <w:tcPr>
            <w:tcW w:w="1566" w:type="dxa"/>
            <w:vMerge w:val="restart"/>
            <w:tcBorders>
              <w:top w:val="single" w:color="auto" w:sz="4" w:space="0"/>
              <w:left w:val="single" w:color="auto" w:sz="4" w:space="0"/>
              <w:right w:val="single" w:color="auto" w:sz="4" w:space="0"/>
            </w:tcBorders>
            <w:shd w:val="clear" w:color="auto" w:fill="auto"/>
            <w:vAlign w:val="center"/>
          </w:tcPr>
          <w:p w14:paraId="5C565B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金融街论坛、金融街发布及金融街合作发展理事会系列活动</w:t>
            </w:r>
          </w:p>
          <w:p w14:paraId="57F36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restart"/>
            <w:tcBorders>
              <w:top w:val="single" w:color="auto" w:sz="4" w:space="0"/>
              <w:left w:val="single" w:color="auto" w:sz="4" w:space="0"/>
              <w:right w:val="single" w:color="auto" w:sz="4" w:space="0"/>
            </w:tcBorders>
            <w:shd w:val="clear" w:color="auto" w:fill="auto"/>
            <w:vAlign w:val="center"/>
          </w:tcPr>
          <w:p w14:paraId="628D7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A9BE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C8F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举办场次</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42791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5D291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AA17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w:t>
            </w:r>
          </w:p>
        </w:tc>
        <w:tc>
          <w:tcPr>
            <w:tcW w:w="728" w:type="dxa"/>
            <w:tcBorders>
              <w:top w:val="single" w:color="auto" w:sz="4" w:space="0"/>
              <w:left w:val="single" w:color="auto" w:sz="4" w:space="0"/>
              <w:bottom w:val="single" w:color="auto" w:sz="4" w:space="0"/>
            </w:tcBorders>
            <w:shd w:val="clear" w:color="auto" w:fill="auto"/>
            <w:vAlign w:val="center"/>
          </w:tcPr>
          <w:p w14:paraId="1C049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6D6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FD4A897">
            <w:pPr>
              <w:jc w:val="center"/>
              <w:rPr>
                <w:rFonts w:hint="eastAsia" w:ascii="宋体" w:hAnsi="宋体" w:eastAsia="宋体" w:cs="宋体"/>
                <w:b/>
                <w:bCs/>
                <w:i w:val="0"/>
                <w:iCs w:val="0"/>
                <w:color w:val="000000"/>
                <w:sz w:val="24"/>
                <w:szCs w:val="24"/>
                <w:u w:val="none"/>
              </w:rPr>
            </w:pP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33033">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2A475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0B4E1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9A74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E2B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区域整体影响力</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5C416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524E5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A2D0A5B">
            <w:pPr>
              <w:jc w:val="left"/>
              <w:rPr>
                <w:rFonts w:hint="eastAsia" w:ascii="宋体" w:hAnsi="宋体" w:eastAsia="宋体" w:cs="宋体"/>
                <w:i w:val="0"/>
                <w:iCs w:val="0"/>
                <w:color w:val="000000"/>
                <w:sz w:val="22"/>
                <w:szCs w:val="22"/>
                <w:u w:val="none"/>
              </w:rPr>
            </w:pPr>
          </w:p>
        </w:tc>
        <w:tc>
          <w:tcPr>
            <w:tcW w:w="728" w:type="dxa"/>
            <w:tcBorders>
              <w:top w:val="single" w:color="auto" w:sz="4" w:space="0"/>
              <w:left w:val="single" w:color="auto" w:sz="4" w:space="0"/>
              <w:bottom w:val="single" w:color="auto" w:sz="4" w:space="0"/>
            </w:tcBorders>
            <w:shd w:val="clear" w:color="auto" w:fill="auto"/>
            <w:vAlign w:val="center"/>
          </w:tcPr>
          <w:p w14:paraId="5B25B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1F3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3548C753">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0C6EB884">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413256E6">
            <w:pPr>
              <w:jc w:val="left"/>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46FFA25B">
            <w:pPr>
              <w:jc w:val="left"/>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B373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5CE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举办金融街论坛年会并完成相关成果收集整理工作</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32996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32D23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9660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28" w:type="dxa"/>
            <w:tcBorders>
              <w:top w:val="single" w:color="auto" w:sz="4" w:space="0"/>
              <w:left w:val="single" w:color="auto" w:sz="4" w:space="0"/>
              <w:bottom w:val="single" w:color="auto" w:sz="4" w:space="0"/>
            </w:tcBorders>
            <w:shd w:val="clear" w:color="auto" w:fill="auto"/>
            <w:vAlign w:val="center"/>
          </w:tcPr>
          <w:p w14:paraId="1A1B0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9C7F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5DF3F6C3">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1A3AD84A">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29472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333B8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C782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438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0DED2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008C7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B008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28" w:type="dxa"/>
            <w:tcBorders>
              <w:top w:val="single" w:color="auto" w:sz="4" w:space="0"/>
              <w:left w:val="single" w:color="auto" w:sz="4" w:space="0"/>
              <w:bottom w:val="single" w:color="auto" w:sz="4" w:space="0"/>
            </w:tcBorders>
            <w:shd w:val="clear" w:color="auto" w:fill="auto"/>
            <w:vAlign w:val="center"/>
          </w:tcPr>
          <w:p w14:paraId="7DE6B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9B02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AF7DECC">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20A90A15">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01E87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restart"/>
            <w:tcBorders>
              <w:top w:val="single" w:color="auto" w:sz="4" w:space="0"/>
              <w:left w:val="single" w:color="auto" w:sz="4" w:space="0"/>
              <w:right w:val="single" w:color="auto" w:sz="4" w:space="0"/>
            </w:tcBorders>
            <w:shd w:val="clear" w:color="auto" w:fill="auto"/>
            <w:vAlign w:val="center"/>
          </w:tcPr>
          <w:p w14:paraId="58F56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3417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21A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有效成本控制，提升经济性，实现项目效益最大化。</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0A3E7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7B25E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A323446">
            <w:pPr>
              <w:jc w:val="left"/>
              <w:rPr>
                <w:rFonts w:hint="eastAsia" w:ascii="宋体" w:hAnsi="宋体" w:eastAsia="宋体" w:cs="宋体"/>
                <w:i w:val="0"/>
                <w:iCs w:val="0"/>
                <w:color w:val="000000"/>
                <w:sz w:val="22"/>
                <w:szCs w:val="22"/>
                <w:u w:val="none"/>
              </w:rPr>
            </w:pPr>
          </w:p>
        </w:tc>
        <w:tc>
          <w:tcPr>
            <w:tcW w:w="728" w:type="dxa"/>
            <w:tcBorders>
              <w:top w:val="single" w:color="auto" w:sz="4" w:space="0"/>
              <w:left w:val="single" w:color="auto" w:sz="4" w:space="0"/>
              <w:bottom w:val="single" w:color="auto" w:sz="4" w:space="0"/>
            </w:tcBorders>
            <w:shd w:val="clear" w:color="auto" w:fill="auto"/>
            <w:vAlign w:val="center"/>
          </w:tcPr>
          <w:p w14:paraId="18C8E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DDB2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6BC45118">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234EE6EB">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16332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610F9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5266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457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全面介绍金融街发展情况，并在金融街论坛年会期间发布，有效提升金融街影响力。</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4DA09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67A39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CD49F7C">
            <w:pPr>
              <w:jc w:val="left"/>
              <w:rPr>
                <w:rFonts w:hint="eastAsia" w:ascii="宋体" w:hAnsi="宋体" w:eastAsia="宋体" w:cs="宋体"/>
                <w:i w:val="0"/>
                <w:iCs w:val="0"/>
                <w:color w:val="000000"/>
                <w:sz w:val="22"/>
                <w:szCs w:val="22"/>
                <w:u w:val="none"/>
              </w:rPr>
            </w:pPr>
          </w:p>
        </w:tc>
        <w:tc>
          <w:tcPr>
            <w:tcW w:w="728" w:type="dxa"/>
            <w:tcBorders>
              <w:top w:val="single" w:color="auto" w:sz="4" w:space="0"/>
              <w:left w:val="single" w:color="auto" w:sz="4" w:space="0"/>
              <w:bottom w:val="single" w:color="auto" w:sz="4" w:space="0"/>
            </w:tcBorders>
            <w:shd w:val="clear" w:color="auto" w:fill="auto"/>
            <w:vAlign w:val="center"/>
          </w:tcPr>
          <w:p w14:paraId="2B6CA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FA01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094DF5D5">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5B8D455D">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6758C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403DF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8684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B28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促进全市及区域金融影响力提升，为推进金融产业服务。</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613E6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2043EE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F905671">
            <w:pPr>
              <w:jc w:val="left"/>
              <w:rPr>
                <w:rFonts w:hint="eastAsia" w:ascii="宋体" w:hAnsi="宋体" w:eastAsia="宋体" w:cs="宋体"/>
                <w:i w:val="0"/>
                <w:iCs w:val="0"/>
                <w:color w:val="000000"/>
                <w:sz w:val="22"/>
                <w:szCs w:val="22"/>
                <w:u w:val="none"/>
              </w:rPr>
            </w:pPr>
          </w:p>
        </w:tc>
        <w:tc>
          <w:tcPr>
            <w:tcW w:w="728" w:type="dxa"/>
            <w:tcBorders>
              <w:top w:val="single" w:color="auto" w:sz="4" w:space="0"/>
              <w:left w:val="single" w:color="auto" w:sz="4" w:space="0"/>
              <w:bottom w:val="single" w:color="auto" w:sz="4" w:space="0"/>
            </w:tcBorders>
            <w:shd w:val="clear" w:color="auto" w:fill="auto"/>
            <w:vAlign w:val="center"/>
          </w:tcPr>
          <w:p w14:paraId="6BDE8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D76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3F8B0622">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4FBD7835">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bottom w:val="single" w:color="auto" w:sz="4" w:space="0"/>
              <w:right w:val="single" w:color="auto" w:sz="4" w:space="0"/>
            </w:tcBorders>
            <w:shd w:val="clear" w:color="auto" w:fill="auto"/>
            <w:vAlign w:val="center"/>
          </w:tcPr>
          <w:p w14:paraId="0691DF12">
            <w:pPr>
              <w:jc w:val="left"/>
              <w:rPr>
                <w:rFonts w:hint="eastAsia" w:ascii="宋体" w:hAnsi="宋体" w:eastAsia="宋体" w:cs="宋体"/>
                <w:i w:val="0"/>
                <w:iCs w:val="0"/>
                <w:color w:val="000000"/>
                <w:sz w:val="22"/>
                <w:szCs w:val="22"/>
                <w:u w:val="none"/>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066D361">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满意度指标</w:t>
            </w:r>
          </w:p>
        </w:tc>
        <w:tc>
          <w:tcPr>
            <w:tcW w:w="2127" w:type="dxa"/>
            <w:tcBorders>
              <w:top w:val="single" w:color="auto" w:sz="4" w:space="0"/>
              <w:left w:val="single" w:color="000000" w:sz="4" w:space="0"/>
              <w:bottom w:val="nil"/>
              <w:right w:val="nil"/>
            </w:tcBorders>
            <w:shd w:val="clear" w:color="auto" w:fill="auto"/>
            <w:vAlign w:val="center"/>
          </w:tcPr>
          <w:p w14:paraId="18149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43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989A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金融机构和从业人员满意度</w:t>
            </w:r>
          </w:p>
        </w:tc>
        <w:tc>
          <w:tcPr>
            <w:tcW w:w="1600" w:type="dxa"/>
            <w:tcBorders>
              <w:top w:val="single" w:color="auto" w:sz="4" w:space="0"/>
              <w:left w:val="nil"/>
              <w:bottom w:val="nil"/>
              <w:right w:val="single" w:color="000000" w:sz="4" w:space="0"/>
            </w:tcBorders>
            <w:shd w:val="clear" w:color="auto" w:fill="auto"/>
            <w:vAlign w:val="center"/>
          </w:tcPr>
          <w:p w14:paraId="53B67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000000" w:sz="4" w:space="0"/>
              <w:bottom w:val="nil"/>
              <w:right w:val="single" w:color="000000" w:sz="4" w:space="0"/>
            </w:tcBorders>
            <w:shd w:val="clear" w:color="auto" w:fill="auto"/>
            <w:vAlign w:val="center"/>
          </w:tcPr>
          <w:p w14:paraId="05E94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000000" w:sz="4" w:space="0"/>
              <w:bottom w:val="nil"/>
              <w:right w:val="single" w:color="000000" w:sz="4" w:space="0"/>
            </w:tcBorders>
            <w:shd w:val="clear" w:color="auto" w:fill="auto"/>
            <w:vAlign w:val="center"/>
          </w:tcPr>
          <w:p w14:paraId="54C5656B">
            <w:pPr>
              <w:jc w:val="left"/>
              <w:rPr>
                <w:rFonts w:hint="eastAsia" w:ascii="宋体" w:hAnsi="宋体" w:eastAsia="宋体" w:cs="宋体"/>
                <w:i w:val="0"/>
                <w:iCs w:val="0"/>
                <w:color w:val="000000"/>
                <w:sz w:val="22"/>
                <w:szCs w:val="22"/>
                <w:u w:val="none"/>
              </w:rPr>
            </w:pPr>
          </w:p>
        </w:tc>
        <w:tc>
          <w:tcPr>
            <w:tcW w:w="728" w:type="dxa"/>
            <w:tcBorders>
              <w:top w:val="single" w:color="auto" w:sz="4" w:space="0"/>
              <w:left w:val="single" w:color="000000" w:sz="4" w:space="0"/>
              <w:bottom w:val="single" w:color="000000" w:sz="4" w:space="0"/>
            </w:tcBorders>
            <w:shd w:val="clear" w:color="auto" w:fill="auto"/>
            <w:vAlign w:val="center"/>
          </w:tcPr>
          <w:p w14:paraId="6FB3F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87B5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57DEEFB1">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13F5FF24">
            <w:pPr>
              <w:jc w:val="left"/>
              <w:rPr>
                <w:rFonts w:hint="eastAsia" w:ascii="宋体" w:hAnsi="宋体" w:eastAsia="宋体" w:cs="宋体"/>
                <w:i w:val="0"/>
                <w:iCs w:val="0"/>
                <w:color w:val="000000"/>
                <w:sz w:val="22"/>
                <w:szCs w:val="22"/>
                <w:u w:val="none"/>
              </w:rPr>
            </w:pPr>
          </w:p>
        </w:tc>
        <w:tc>
          <w:tcPr>
            <w:tcW w:w="1566" w:type="dxa"/>
            <w:vMerge w:val="restart"/>
            <w:tcBorders>
              <w:top w:val="single" w:color="auto" w:sz="4" w:space="0"/>
              <w:left w:val="single" w:color="auto" w:sz="4" w:space="0"/>
              <w:right w:val="single" w:color="auto" w:sz="4" w:space="0"/>
            </w:tcBorders>
            <w:shd w:val="clear" w:color="auto" w:fill="auto"/>
            <w:vAlign w:val="center"/>
          </w:tcPr>
          <w:p w14:paraId="3E316B86">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金融街观察内刊</w:t>
            </w:r>
          </w:p>
        </w:tc>
        <w:tc>
          <w:tcPr>
            <w:tcW w:w="1555" w:type="dxa"/>
            <w:vMerge w:val="restart"/>
            <w:tcBorders>
              <w:top w:val="single" w:color="auto" w:sz="4" w:space="0"/>
              <w:left w:val="single" w:color="auto" w:sz="4" w:space="0"/>
              <w:right w:val="single" w:color="auto" w:sz="4" w:space="0"/>
            </w:tcBorders>
            <w:shd w:val="clear" w:color="auto" w:fill="auto"/>
            <w:vAlign w:val="center"/>
          </w:tcPr>
          <w:p w14:paraId="70C7DABD">
            <w:pPr>
              <w:jc w:val="left"/>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产出指标</w:t>
            </w:r>
          </w:p>
        </w:tc>
        <w:tc>
          <w:tcPr>
            <w:tcW w:w="2127" w:type="dxa"/>
            <w:vMerge w:val="restart"/>
            <w:tcBorders>
              <w:top w:val="single" w:color="000000" w:sz="4" w:space="0"/>
              <w:left w:val="single" w:color="000000" w:sz="4" w:space="0"/>
              <w:right w:val="nil"/>
            </w:tcBorders>
            <w:shd w:val="clear" w:color="auto" w:fill="auto"/>
            <w:vAlign w:val="center"/>
          </w:tcPr>
          <w:p w14:paraId="2A9F7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F9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期数 每月1期，全年12期</w:t>
            </w:r>
          </w:p>
        </w:tc>
        <w:tc>
          <w:tcPr>
            <w:tcW w:w="1600" w:type="dxa"/>
            <w:tcBorders>
              <w:top w:val="single" w:color="000000" w:sz="4" w:space="0"/>
              <w:left w:val="nil"/>
              <w:bottom w:val="nil"/>
              <w:right w:val="single" w:color="000000" w:sz="4" w:space="0"/>
            </w:tcBorders>
            <w:shd w:val="clear" w:color="auto" w:fill="auto"/>
            <w:vAlign w:val="center"/>
          </w:tcPr>
          <w:p w14:paraId="7560C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610B7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174D93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期/年</w:t>
            </w:r>
          </w:p>
        </w:tc>
        <w:tc>
          <w:tcPr>
            <w:tcW w:w="728" w:type="dxa"/>
            <w:tcBorders>
              <w:top w:val="single" w:color="000000" w:sz="4" w:space="0"/>
              <w:left w:val="single" w:color="000000" w:sz="4" w:space="0"/>
              <w:bottom w:val="single" w:color="000000" w:sz="4" w:space="0"/>
            </w:tcBorders>
            <w:shd w:val="clear" w:color="auto" w:fill="auto"/>
            <w:vAlign w:val="center"/>
          </w:tcPr>
          <w:p w14:paraId="10E52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11C4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897C638">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41E493A3">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438EB02C">
            <w:pPr>
              <w:jc w:val="left"/>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37D90411">
            <w:pPr>
              <w:jc w:val="left"/>
              <w:rPr>
                <w:rFonts w:hint="eastAsia" w:ascii="宋体" w:hAnsi="宋体" w:eastAsia="宋体" w:cs="宋体"/>
                <w:i w:val="0"/>
                <w:iCs w:val="0"/>
                <w:color w:val="000000"/>
                <w:sz w:val="22"/>
                <w:szCs w:val="22"/>
                <w:u w:val="none"/>
              </w:rPr>
            </w:pPr>
          </w:p>
        </w:tc>
        <w:tc>
          <w:tcPr>
            <w:tcW w:w="2127" w:type="dxa"/>
            <w:vMerge w:val="continue"/>
            <w:tcBorders>
              <w:left w:val="single" w:color="000000" w:sz="4" w:space="0"/>
              <w:right w:val="nil"/>
            </w:tcBorders>
            <w:shd w:val="clear" w:color="auto" w:fill="auto"/>
            <w:vAlign w:val="center"/>
          </w:tcPr>
          <w:p w14:paraId="2BFEAB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2D2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页数</w:t>
            </w:r>
          </w:p>
        </w:tc>
        <w:tc>
          <w:tcPr>
            <w:tcW w:w="1600" w:type="dxa"/>
            <w:tcBorders>
              <w:top w:val="single" w:color="000000" w:sz="4" w:space="0"/>
              <w:left w:val="nil"/>
              <w:bottom w:val="nil"/>
              <w:right w:val="single" w:color="000000" w:sz="4" w:space="0"/>
            </w:tcBorders>
            <w:shd w:val="clear" w:color="auto" w:fill="auto"/>
            <w:vAlign w:val="center"/>
          </w:tcPr>
          <w:p w14:paraId="3658AB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78A3C0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55089F97">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张</w:t>
            </w:r>
          </w:p>
        </w:tc>
        <w:tc>
          <w:tcPr>
            <w:tcW w:w="728" w:type="dxa"/>
            <w:tcBorders>
              <w:top w:val="single" w:color="000000" w:sz="4" w:space="0"/>
              <w:left w:val="single" w:color="000000" w:sz="4" w:space="0"/>
              <w:bottom w:val="single" w:color="000000" w:sz="4" w:space="0"/>
            </w:tcBorders>
            <w:shd w:val="clear" w:color="auto" w:fill="auto"/>
            <w:vAlign w:val="center"/>
          </w:tcPr>
          <w:p w14:paraId="29232B9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402D2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25331F4F">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6A4A7B81">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7007E45F">
            <w:pPr>
              <w:jc w:val="left"/>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336D7E86">
            <w:pPr>
              <w:jc w:val="left"/>
              <w:rPr>
                <w:rFonts w:hint="eastAsia" w:ascii="宋体" w:hAnsi="宋体" w:eastAsia="宋体" w:cs="宋体"/>
                <w:i w:val="0"/>
                <w:iCs w:val="0"/>
                <w:color w:val="000000"/>
                <w:sz w:val="22"/>
                <w:szCs w:val="22"/>
                <w:u w:val="none"/>
              </w:rPr>
            </w:pPr>
          </w:p>
        </w:tc>
        <w:tc>
          <w:tcPr>
            <w:tcW w:w="2127" w:type="dxa"/>
            <w:vMerge w:val="continue"/>
            <w:tcBorders>
              <w:left w:val="single" w:color="000000" w:sz="4" w:space="0"/>
              <w:bottom w:val="nil"/>
              <w:right w:val="nil"/>
            </w:tcBorders>
            <w:shd w:val="clear" w:color="auto" w:fill="auto"/>
            <w:vAlign w:val="center"/>
          </w:tcPr>
          <w:p w14:paraId="315AA6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063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印量</w:t>
            </w:r>
          </w:p>
        </w:tc>
        <w:tc>
          <w:tcPr>
            <w:tcW w:w="1600" w:type="dxa"/>
            <w:tcBorders>
              <w:top w:val="single" w:color="000000" w:sz="4" w:space="0"/>
              <w:left w:val="nil"/>
              <w:bottom w:val="nil"/>
              <w:right w:val="single" w:color="000000" w:sz="4" w:space="0"/>
            </w:tcBorders>
            <w:shd w:val="clear" w:color="auto" w:fill="auto"/>
            <w:vAlign w:val="center"/>
          </w:tcPr>
          <w:p w14:paraId="618F4B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4B8D71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741AB2FB">
            <w:pPr>
              <w:jc w:val="left"/>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本</w:t>
            </w:r>
          </w:p>
        </w:tc>
        <w:tc>
          <w:tcPr>
            <w:tcW w:w="728" w:type="dxa"/>
            <w:tcBorders>
              <w:top w:val="single" w:color="000000" w:sz="4" w:space="0"/>
              <w:left w:val="single" w:color="000000" w:sz="4" w:space="0"/>
              <w:bottom w:val="single" w:color="000000" w:sz="4" w:space="0"/>
            </w:tcBorders>
            <w:shd w:val="clear" w:color="auto" w:fill="auto"/>
            <w:vAlign w:val="center"/>
          </w:tcPr>
          <w:p w14:paraId="3E1B734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6FE8C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E15E618">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50104698">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4FA67F14">
            <w:pPr>
              <w:jc w:val="left"/>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7059FD05">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213468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599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提升效果</w:t>
            </w:r>
          </w:p>
        </w:tc>
        <w:tc>
          <w:tcPr>
            <w:tcW w:w="1600" w:type="dxa"/>
            <w:tcBorders>
              <w:top w:val="single" w:color="000000" w:sz="4" w:space="0"/>
              <w:left w:val="nil"/>
              <w:bottom w:val="nil"/>
              <w:right w:val="single" w:color="000000" w:sz="4" w:space="0"/>
            </w:tcBorders>
            <w:shd w:val="clear" w:color="auto" w:fill="auto"/>
            <w:vAlign w:val="center"/>
          </w:tcPr>
          <w:p w14:paraId="2E6247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0856D9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724DBB33">
            <w:pPr>
              <w:jc w:val="left"/>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tcBorders>
            <w:shd w:val="clear" w:color="auto" w:fill="auto"/>
            <w:vAlign w:val="center"/>
          </w:tcPr>
          <w:p w14:paraId="5F2A0FF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04775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77A6CE5E">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4CA9F455">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210A47ED">
            <w:pPr>
              <w:jc w:val="left"/>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2D44A8E4">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00EAE9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时效指标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B92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发行进度 每月发行一期</w:t>
            </w:r>
          </w:p>
        </w:tc>
        <w:tc>
          <w:tcPr>
            <w:tcW w:w="1600" w:type="dxa"/>
            <w:tcBorders>
              <w:top w:val="single" w:color="000000" w:sz="4" w:space="0"/>
              <w:left w:val="nil"/>
              <w:bottom w:val="nil"/>
              <w:right w:val="single" w:color="000000" w:sz="4" w:space="0"/>
            </w:tcBorders>
            <w:shd w:val="clear" w:color="auto" w:fill="auto"/>
            <w:vAlign w:val="center"/>
          </w:tcPr>
          <w:p w14:paraId="0ADC687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4978284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30AEA4E2">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期</w:t>
            </w:r>
          </w:p>
        </w:tc>
        <w:tc>
          <w:tcPr>
            <w:tcW w:w="728" w:type="dxa"/>
            <w:tcBorders>
              <w:top w:val="single" w:color="000000" w:sz="4" w:space="0"/>
              <w:left w:val="single" w:color="000000" w:sz="4" w:space="0"/>
              <w:bottom w:val="single" w:color="000000" w:sz="4" w:space="0"/>
            </w:tcBorders>
            <w:shd w:val="clear" w:color="auto" w:fill="auto"/>
            <w:vAlign w:val="center"/>
          </w:tcPr>
          <w:p w14:paraId="6B1181A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3B882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AF35149">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07E7E0DB">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12D5ED1F">
            <w:pPr>
              <w:jc w:val="left"/>
              <w:rPr>
                <w:rFonts w:hint="eastAsia" w:ascii="宋体" w:hAnsi="宋体" w:eastAsia="宋体" w:cs="宋体"/>
                <w:i w:val="0"/>
                <w:iCs w:val="0"/>
                <w:color w:val="000000"/>
                <w:sz w:val="22"/>
                <w:szCs w:val="22"/>
                <w:u w:val="none"/>
              </w:rPr>
            </w:pPr>
          </w:p>
        </w:tc>
        <w:tc>
          <w:tcPr>
            <w:tcW w:w="1555" w:type="dxa"/>
            <w:vMerge w:val="continue"/>
            <w:tcBorders>
              <w:left w:val="single" w:color="auto" w:sz="4" w:space="0"/>
              <w:bottom w:val="single" w:color="auto" w:sz="4" w:space="0"/>
              <w:right w:val="single" w:color="auto" w:sz="4" w:space="0"/>
            </w:tcBorders>
            <w:shd w:val="clear" w:color="auto" w:fill="auto"/>
            <w:vAlign w:val="center"/>
          </w:tcPr>
          <w:p w14:paraId="3768BA34">
            <w:pPr>
              <w:jc w:val="left"/>
              <w:rPr>
                <w:rFonts w:hint="eastAsia" w:ascii="宋体" w:hAnsi="宋体" w:eastAsia="宋体" w:cs="宋体"/>
                <w:i w:val="0"/>
                <w:iCs w:val="0"/>
                <w:color w:val="000000"/>
                <w:sz w:val="22"/>
                <w:szCs w:val="22"/>
                <w:u w:val="none"/>
              </w:rPr>
            </w:pPr>
          </w:p>
        </w:tc>
        <w:tc>
          <w:tcPr>
            <w:tcW w:w="2127" w:type="dxa"/>
            <w:tcBorders>
              <w:top w:val="single" w:color="000000" w:sz="4" w:space="0"/>
              <w:left w:val="single" w:color="000000" w:sz="4" w:space="0"/>
              <w:bottom w:val="nil"/>
              <w:right w:val="nil"/>
            </w:tcBorders>
            <w:shd w:val="clear" w:color="auto" w:fill="auto"/>
            <w:vAlign w:val="center"/>
          </w:tcPr>
          <w:p w14:paraId="5DCE36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成本指标</w:t>
            </w:r>
          </w:p>
        </w:tc>
        <w:tc>
          <w:tcPr>
            <w:tcW w:w="4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BB6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成本价格</w:t>
            </w:r>
          </w:p>
        </w:tc>
        <w:tc>
          <w:tcPr>
            <w:tcW w:w="1600" w:type="dxa"/>
            <w:tcBorders>
              <w:top w:val="single" w:color="000000" w:sz="4" w:space="0"/>
              <w:left w:val="nil"/>
              <w:bottom w:val="nil"/>
              <w:right w:val="single" w:color="000000" w:sz="4" w:space="0"/>
            </w:tcBorders>
            <w:shd w:val="clear" w:color="auto" w:fill="auto"/>
            <w:vAlign w:val="center"/>
          </w:tcPr>
          <w:p w14:paraId="6C3787F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771" w:type="dxa"/>
            <w:tcBorders>
              <w:top w:val="single" w:color="000000" w:sz="4" w:space="0"/>
              <w:left w:val="single" w:color="000000" w:sz="4" w:space="0"/>
              <w:bottom w:val="nil"/>
              <w:right w:val="single" w:color="000000" w:sz="4" w:space="0"/>
            </w:tcBorders>
            <w:shd w:val="clear" w:color="auto" w:fill="auto"/>
            <w:vAlign w:val="center"/>
          </w:tcPr>
          <w:p w14:paraId="29FC09C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6D956282">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万元</w:t>
            </w:r>
          </w:p>
        </w:tc>
        <w:tc>
          <w:tcPr>
            <w:tcW w:w="728" w:type="dxa"/>
            <w:tcBorders>
              <w:top w:val="single" w:color="000000" w:sz="4" w:space="0"/>
              <w:left w:val="single" w:color="000000" w:sz="4" w:space="0"/>
              <w:bottom w:val="single" w:color="000000" w:sz="4" w:space="0"/>
            </w:tcBorders>
            <w:shd w:val="clear" w:color="auto" w:fill="auto"/>
            <w:vAlign w:val="center"/>
          </w:tcPr>
          <w:p w14:paraId="44749D3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6B27A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03FB2D39">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auto" w:sz="4" w:space="0"/>
              <w:right w:val="single" w:color="auto" w:sz="4" w:space="0"/>
            </w:tcBorders>
            <w:shd w:val="clear" w:color="auto" w:fill="auto"/>
            <w:vAlign w:val="center"/>
          </w:tcPr>
          <w:p w14:paraId="73B7BA77">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bottom w:val="single" w:color="auto" w:sz="4" w:space="0"/>
              <w:right w:val="single" w:color="auto" w:sz="4" w:space="0"/>
            </w:tcBorders>
            <w:shd w:val="clear" w:color="auto" w:fill="auto"/>
            <w:vAlign w:val="center"/>
          </w:tcPr>
          <w:p w14:paraId="33B1AF0A">
            <w:pPr>
              <w:jc w:val="left"/>
              <w:rPr>
                <w:rFonts w:hint="eastAsia" w:ascii="宋体" w:hAnsi="宋体" w:eastAsia="宋体" w:cs="宋体"/>
                <w:i w:val="0"/>
                <w:iCs w:val="0"/>
                <w:color w:val="000000"/>
                <w:sz w:val="22"/>
                <w:szCs w:val="22"/>
                <w:u w:val="none"/>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D65B36B">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效益指标</w:t>
            </w:r>
          </w:p>
        </w:tc>
        <w:tc>
          <w:tcPr>
            <w:tcW w:w="2127" w:type="dxa"/>
            <w:tcBorders>
              <w:top w:val="single" w:color="000000" w:sz="4" w:space="0"/>
              <w:left w:val="single" w:color="000000" w:sz="4" w:space="0"/>
              <w:bottom w:val="single" w:color="auto" w:sz="4" w:space="0"/>
              <w:right w:val="nil"/>
            </w:tcBorders>
            <w:shd w:val="clear" w:color="auto" w:fill="auto"/>
            <w:vAlign w:val="center"/>
          </w:tcPr>
          <w:p w14:paraId="360376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经济效益指标</w:t>
            </w:r>
          </w:p>
        </w:tc>
        <w:tc>
          <w:tcPr>
            <w:tcW w:w="44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F92C3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进一步提升服务国家金融管理中心建设能力，优化金融街人文环境，增强金融街专业研究服务水平。</w:t>
            </w:r>
          </w:p>
        </w:tc>
        <w:tc>
          <w:tcPr>
            <w:tcW w:w="1600" w:type="dxa"/>
            <w:tcBorders>
              <w:top w:val="single" w:color="000000" w:sz="4" w:space="0"/>
              <w:left w:val="nil"/>
              <w:bottom w:val="single" w:color="auto" w:sz="4" w:space="0"/>
              <w:right w:val="single" w:color="000000" w:sz="4" w:space="0"/>
            </w:tcBorders>
            <w:shd w:val="clear" w:color="auto" w:fill="auto"/>
            <w:vAlign w:val="center"/>
          </w:tcPr>
          <w:p w14:paraId="312F57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000000" w:sz="4" w:space="0"/>
              <w:left w:val="single" w:color="000000" w:sz="4" w:space="0"/>
              <w:bottom w:val="single" w:color="auto" w:sz="4" w:space="0"/>
              <w:right w:val="single" w:color="000000" w:sz="4" w:space="0"/>
            </w:tcBorders>
            <w:shd w:val="clear" w:color="auto" w:fill="auto"/>
            <w:vAlign w:val="center"/>
          </w:tcPr>
          <w:p w14:paraId="556C0F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3E14960">
            <w:pPr>
              <w:jc w:val="left"/>
              <w:rPr>
                <w:rFonts w:hint="eastAsia" w:ascii="宋体" w:hAnsi="宋体" w:eastAsia="宋体" w:cs="宋体"/>
                <w:i w:val="0"/>
                <w:iCs w:val="0"/>
                <w:color w:val="000000"/>
                <w:kern w:val="2"/>
                <w:sz w:val="22"/>
                <w:szCs w:val="22"/>
                <w:u w:val="none"/>
                <w:lang w:val="en-US" w:eastAsia="zh-CN" w:bidi="ar-SA"/>
              </w:rPr>
            </w:pPr>
          </w:p>
        </w:tc>
        <w:tc>
          <w:tcPr>
            <w:tcW w:w="728" w:type="dxa"/>
            <w:tcBorders>
              <w:top w:val="single" w:color="000000" w:sz="4" w:space="0"/>
              <w:left w:val="single" w:color="000000" w:sz="4" w:space="0"/>
              <w:bottom w:val="single" w:color="auto" w:sz="4" w:space="0"/>
            </w:tcBorders>
            <w:shd w:val="clear" w:color="auto" w:fill="auto"/>
            <w:vAlign w:val="center"/>
          </w:tcPr>
          <w:p w14:paraId="5CADD4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46E78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5BA593E4">
            <w:pPr>
              <w:jc w:val="center"/>
              <w:rPr>
                <w:rFonts w:hint="eastAsia" w:ascii="宋体" w:hAnsi="宋体" w:eastAsia="宋体" w:cs="宋体"/>
                <w:b/>
                <w:bCs/>
                <w:i w:val="0"/>
                <w:iCs w:val="0"/>
                <w:color w:val="000000"/>
                <w:sz w:val="24"/>
                <w:szCs w:val="24"/>
                <w:u w:val="none"/>
              </w:rPr>
            </w:pPr>
          </w:p>
        </w:tc>
        <w:tc>
          <w:tcPr>
            <w:tcW w:w="886" w:type="dxa"/>
            <w:vMerge w:val="restart"/>
            <w:tcBorders>
              <w:top w:val="single" w:color="000000" w:sz="4" w:space="0"/>
              <w:left w:val="single" w:color="000000" w:sz="4" w:space="0"/>
              <w:right w:val="single" w:color="auto" w:sz="4" w:space="0"/>
            </w:tcBorders>
            <w:shd w:val="clear" w:color="auto" w:fill="auto"/>
            <w:vAlign w:val="center"/>
          </w:tcPr>
          <w:p w14:paraId="40CACD0A">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13-安全生产和机关建设/07-其他业务事项</w:t>
            </w:r>
          </w:p>
        </w:tc>
        <w:tc>
          <w:tcPr>
            <w:tcW w:w="1566" w:type="dxa"/>
            <w:vMerge w:val="restart"/>
            <w:tcBorders>
              <w:top w:val="single" w:color="auto" w:sz="4" w:space="0"/>
              <w:left w:val="single" w:color="auto" w:sz="4" w:space="0"/>
              <w:right w:val="single" w:color="auto" w:sz="4" w:space="0"/>
            </w:tcBorders>
            <w:shd w:val="clear" w:color="auto" w:fill="auto"/>
            <w:vAlign w:val="center"/>
          </w:tcPr>
          <w:p w14:paraId="0EB094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工作经费</w:t>
            </w:r>
          </w:p>
          <w:p w14:paraId="550C1B20">
            <w:pPr>
              <w:jc w:val="left"/>
              <w:rPr>
                <w:rFonts w:hint="eastAsia" w:ascii="宋体" w:hAnsi="宋体" w:eastAsia="宋体" w:cs="宋体"/>
                <w:i w:val="0"/>
                <w:iCs w:val="0"/>
                <w:color w:val="000000"/>
                <w:sz w:val="22"/>
                <w:szCs w:val="22"/>
                <w:u w:val="none"/>
              </w:rPr>
            </w:pPr>
          </w:p>
        </w:tc>
        <w:tc>
          <w:tcPr>
            <w:tcW w:w="1555" w:type="dxa"/>
            <w:vMerge w:val="restart"/>
            <w:tcBorders>
              <w:top w:val="single" w:color="auto" w:sz="4" w:space="0"/>
              <w:left w:val="single" w:color="auto" w:sz="4" w:space="0"/>
              <w:right w:val="single" w:color="auto" w:sz="4" w:space="0"/>
            </w:tcBorders>
            <w:shd w:val="clear" w:color="auto" w:fill="auto"/>
            <w:vAlign w:val="center"/>
          </w:tcPr>
          <w:p w14:paraId="53176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0F5C7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7EB9C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区域整体影响力</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3EF5C9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2967EE3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B56899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728" w:type="dxa"/>
            <w:tcBorders>
              <w:top w:val="single" w:color="auto" w:sz="4" w:space="0"/>
              <w:left w:val="single" w:color="auto" w:sz="4" w:space="0"/>
              <w:bottom w:val="single" w:color="auto" w:sz="4" w:space="0"/>
            </w:tcBorders>
            <w:shd w:val="clear" w:color="auto" w:fill="auto"/>
            <w:vAlign w:val="center"/>
          </w:tcPr>
          <w:p w14:paraId="32D983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0F54B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2FA10154">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000000" w:sz="4" w:space="0"/>
              <w:right w:val="single" w:color="auto" w:sz="4" w:space="0"/>
            </w:tcBorders>
            <w:shd w:val="clear" w:color="auto" w:fill="auto"/>
            <w:vAlign w:val="center"/>
          </w:tcPr>
          <w:p w14:paraId="70378DEC">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1BA54BB2">
            <w:pPr>
              <w:jc w:val="left"/>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07522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73579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时效指标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6B3CB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按时完成监管检查，课题研究</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6A2D2E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4B16C0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46C41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w:t>
            </w:r>
          </w:p>
        </w:tc>
        <w:tc>
          <w:tcPr>
            <w:tcW w:w="728" w:type="dxa"/>
            <w:tcBorders>
              <w:top w:val="single" w:color="auto" w:sz="4" w:space="0"/>
              <w:left w:val="single" w:color="auto" w:sz="4" w:space="0"/>
              <w:bottom w:val="single" w:color="auto" w:sz="4" w:space="0"/>
            </w:tcBorders>
            <w:shd w:val="clear" w:color="auto" w:fill="auto"/>
            <w:vAlign w:val="center"/>
          </w:tcPr>
          <w:p w14:paraId="6E70B0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3434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06D1411">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000000" w:sz="4" w:space="0"/>
              <w:right w:val="single" w:color="auto" w:sz="4" w:space="0"/>
            </w:tcBorders>
            <w:shd w:val="clear" w:color="auto" w:fill="auto"/>
            <w:vAlign w:val="center"/>
          </w:tcPr>
          <w:p w14:paraId="0254A19E">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699BC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auto" w:sz="4" w:space="0"/>
              <w:bottom w:val="single" w:color="auto" w:sz="4" w:space="0"/>
              <w:right w:val="single" w:color="auto" w:sz="4" w:space="0"/>
            </w:tcBorders>
            <w:shd w:val="clear" w:color="auto" w:fill="auto"/>
            <w:vAlign w:val="center"/>
          </w:tcPr>
          <w:p w14:paraId="25665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209A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16C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651F8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5A0B8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2827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28" w:type="dxa"/>
            <w:tcBorders>
              <w:top w:val="single" w:color="auto" w:sz="4" w:space="0"/>
              <w:left w:val="single" w:color="auto" w:sz="4" w:space="0"/>
              <w:bottom w:val="single" w:color="auto" w:sz="4" w:space="0"/>
            </w:tcBorders>
            <w:shd w:val="clear" w:color="auto" w:fill="auto"/>
            <w:vAlign w:val="center"/>
          </w:tcPr>
          <w:p w14:paraId="428E0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3275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B08F50E">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000000" w:sz="4" w:space="0"/>
              <w:right w:val="single" w:color="auto" w:sz="4" w:space="0"/>
            </w:tcBorders>
            <w:shd w:val="clear" w:color="auto" w:fill="auto"/>
            <w:vAlign w:val="center"/>
          </w:tcPr>
          <w:p w14:paraId="7EFBE4A0">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22299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restart"/>
            <w:tcBorders>
              <w:top w:val="single" w:color="auto" w:sz="4" w:space="0"/>
              <w:left w:val="single" w:color="auto" w:sz="4" w:space="0"/>
              <w:right w:val="single" w:color="auto" w:sz="4" w:space="0"/>
            </w:tcBorders>
            <w:shd w:val="clear" w:color="auto" w:fill="auto"/>
            <w:vAlign w:val="center"/>
          </w:tcPr>
          <w:p w14:paraId="4DCD1C1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效益指标</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5E5A8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经济效益指标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9CC0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进一步维护金融稳定，健全防范、处置非法集资工作领导体制和工作机制，做好区域内风险排查、监测预警、协同处置、宣传教育和维护稳定等工作。</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38CB7A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4CB6C7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AF09A60">
            <w:pPr>
              <w:jc w:val="left"/>
              <w:rPr>
                <w:rFonts w:hint="eastAsia" w:ascii="宋体" w:hAnsi="宋体" w:eastAsia="宋体" w:cs="宋体"/>
                <w:i w:val="0"/>
                <w:iCs w:val="0"/>
                <w:color w:val="000000"/>
                <w:kern w:val="0"/>
                <w:sz w:val="22"/>
                <w:szCs w:val="22"/>
                <w:u w:val="none"/>
                <w:lang w:val="en-US" w:eastAsia="zh-CN" w:bidi="ar"/>
              </w:rPr>
            </w:pPr>
          </w:p>
        </w:tc>
        <w:tc>
          <w:tcPr>
            <w:tcW w:w="728" w:type="dxa"/>
            <w:tcBorders>
              <w:top w:val="single" w:color="auto" w:sz="4" w:space="0"/>
              <w:left w:val="single" w:color="auto" w:sz="4" w:space="0"/>
              <w:bottom w:val="single" w:color="auto" w:sz="4" w:space="0"/>
            </w:tcBorders>
            <w:shd w:val="clear" w:color="auto" w:fill="auto"/>
            <w:vAlign w:val="center"/>
          </w:tcPr>
          <w:p w14:paraId="1C0CAA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23A83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0D684BAF">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000000" w:sz="4" w:space="0"/>
              <w:right w:val="single" w:color="auto" w:sz="4" w:space="0"/>
            </w:tcBorders>
            <w:shd w:val="clear" w:color="auto" w:fill="auto"/>
            <w:vAlign w:val="center"/>
          </w:tcPr>
          <w:p w14:paraId="5CE356A8">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7D54E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0145B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ECC67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社会效益指标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F97FF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进一步强化国家金融管理中心功能，提升对“一带一路”等重大国家战略的服务支持能力。更加注重将政策落实、服务协调、环境优化、品牌提升相结合，构建面向机构、人才的多层次服务体系，全面优化金融发展环境。</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1BB4C0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6A44E8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DB56327">
            <w:pPr>
              <w:jc w:val="left"/>
              <w:rPr>
                <w:rFonts w:hint="eastAsia" w:ascii="宋体" w:hAnsi="宋体" w:eastAsia="宋体" w:cs="宋体"/>
                <w:i w:val="0"/>
                <w:iCs w:val="0"/>
                <w:color w:val="000000"/>
                <w:kern w:val="2"/>
                <w:sz w:val="22"/>
                <w:szCs w:val="22"/>
                <w:u w:val="none"/>
                <w:lang w:val="en-US" w:eastAsia="zh-CN" w:bidi="ar-SA"/>
              </w:rPr>
            </w:pPr>
          </w:p>
        </w:tc>
        <w:tc>
          <w:tcPr>
            <w:tcW w:w="728" w:type="dxa"/>
            <w:tcBorders>
              <w:top w:val="single" w:color="auto" w:sz="4" w:space="0"/>
              <w:left w:val="single" w:color="auto" w:sz="4" w:space="0"/>
              <w:bottom w:val="single" w:color="auto" w:sz="4" w:space="0"/>
            </w:tcBorders>
            <w:shd w:val="clear" w:color="auto" w:fill="auto"/>
            <w:vAlign w:val="center"/>
          </w:tcPr>
          <w:p w14:paraId="0DB5907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8B34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4675E38E">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000000" w:sz="4" w:space="0"/>
              <w:right w:val="single" w:color="auto" w:sz="4" w:space="0"/>
            </w:tcBorders>
            <w:shd w:val="clear" w:color="auto" w:fill="auto"/>
            <w:vAlign w:val="center"/>
          </w:tcPr>
          <w:p w14:paraId="2812AA96">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1FCBD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auto" w:sz="4" w:space="0"/>
              <w:right w:val="single" w:color="auto" w:sz="4" w:space="0"/>
            </w:tcBorders>
            <w:shd w:val="clear" w:color="auto" w:fill="auto"/>
            <w:vAlign w:val="center"/>
          </w:tcPr>
          <w:p w14:paraId="4F214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vMerge w:val="restart"/>
            <w:tcBorders>
              <w:top w:val="single" w:color="auto" w:sz="4" w:space="0"/>
              <w:left w:val="single" w:color="auto" w:sz="4" w:space="0"/>
              <w:right w:val="single" w:color="auto" w:sz="4" w:space="0"/>
            </w:tcBorders>
            <w:shd w:val="clear" w:color="auto" w:fill="auto"/>
            <w:vAlign w:val="center"/>
          </w:tcPr>
          <w:p w14:paraId="3E72025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可持续影响指标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4992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提升区域金融学术氛围</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08BFD6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212FFF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B6781ED">
            <w:pPr>
              <w:jc w:val="left"/>
              <w:rPr>
                <w:rFonts w:hint="eastAsia" w:ascii="宋体" w:hAnsi="宋体" w:eastAsia="宋体" w:cs="宋体"/>
                <w:i w:val="0"/>
                <w:iCs w:val="0"/>
                <w:color w:val="000000"/>
                <w:kern w:val="2"/>
                <w:sz w:val="22"/>
                <w:szCs w:val="22"/>
                <w:u w:val="none"/>
                <w:lang w:val="en-US" w:eastAsia="zh-CN" w:bidi="ar-SA"/>
              </w:rPr>
            </w:pPr>
          </w:p>
        </w:tc>
        <w:tc>
          <w:tcPr>
            <w:tcW w:w="728" w:type="dxa"/>
            <w:tcBorders>
              <w:top w:val="single" w:color="auto" w:sz="4" w:space="0"/>
              <w:left w:val="single" w:color="auto" w:sz="4" w:space="0"/>
              <w:bottom w:val="single" w:color="auto" w:sz="4" w:space="0"/>
            </w:tcBorders>
            <w:shd w:val="clear" w:color="auto" w:fill="auto"/>
            <w:vAlign w:val="center"/>
          </w:tcPr>
          <w:p w14:paraId="178BDB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1198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6BCFBDB1">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000000" w:sz="4" w:space="0"/>
              <w:right w:val="single" w:color="auto" w:sz="4" w:space="0"/>
            </w:tcBorders>
            <w:shd w:val="clear" w:color="auto" w:fill="auto"/>
            <w:vAlign w:val="center"/>
          </w:tcPr>
          <w:p w14:paraId="341FD809">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70C45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auto" w:sz="4" w:space="0"/>
              <w:bottom w:val="single" w:color="auto" w:sz="4" w:space="0"/>
              <w:right w:val="single" w:color="auto" w:sz="4" w:space="0"/>
            </w:tcBorders>
            <w:shd w:val="clear" w:color="auto" w:fill="auto"/>
            <w:vAlign w:val="center"/>
          </w:tcPr>
          <w:p w14:paraId="613D9EDB">
            <w:pPr>
              <w:jc w:val="left"/>
              <w:rPr>
                <w:rFonts w:hint="eastAsia" w:ascii="宋体" w:hAnsi="宋体" w:eastAsia="宋体" w:cs="宋体"/>
                <w:i w:val="0"/>
                <w:iCs w:val="0"/>
                <w:color w:val="000000"/>
                <w:kern w:val="2"/>
                <w:sz w:val="22"/>
                <w:szCs w:val="22"/>
                <w:u w:val="none"/>
                <w:lang w:val="en-US" w:eastAsia="zh-CN" w:bidi="ar-SA"/>
              </w:rPr>
            </w:pPr>
          </w:p>
        </w:tc>
        <w:tc>
          <w:tcPr>
            <w:tcW w:w="2127" w:type="dxa"/>
            <w:vMerge w:val="continue"/>
            <w:tcBorders>
              <w:left w:val="single" w:color="auto" w:sz="4" w:space="0"/>
              <w:bottom w:val="single" w:color="auto" w:sz="4" w:space="0"/>
              <w:right w:val="single" w:color="auto" w:sz="4" w:space="0"/>
            </w:tcBorders>
            <w:shd w:val="clear" w:color="auto" w:fill="auto"/>
            <w:vAlign w:val="center"/>
          </w:tcPr>
          <w:p w14:paraId="2DAA4E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770F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优化金融可持续发展环境</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0BEB232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2BB9B8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40A6E86">
            <w:pPr>
              <w:jc w:val="left"/>
              <w:rPr>
                <w:rFonts w:hint="eastAsia" w:ascii="宋体" w:hAnsi="宋体" w:eastAsia="宋体" w:cs="宋体"/>
                <w:i w:val="0"/>
                <w:iCs w:val="0"/>
                <w:color w:val="000000"/>
                <w:kern w:val="2"/>
                <w:sz w:val="22"/>
                <w:szCs w:val="22"/>
                <w:u w:val="none"/>
                <w:lang w:val="en-US" w:eastAsia="zh-CN" w:bidi="ar-SA"/>
              </w:rPr>
            </w:pPr>
          </w:p>
        </w:tc>
        <w:tc>
          <w:tcPr>
            <w:tcW w:w="728" w:type="dxa"/>
            <w:tcBorders>
              <w:top w:val="single" w:color="auto" w:sz="4" w:space="0"/>
              <w:left w:val="single" w:color="auto" w:sz="4" w:space="0"/>
              <w:bottom w:val="single" w:color="auto" w:sz="4" w:space="0"/>
            </w:tcBorders>
            <w:shd w:val="clear" w:color="auto" w:fill="auto"/>
            <w:vAlign w:val="center"/>
          </w:tcPr>
          <w:p w14:paraId="72E30F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05A9A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1FC71C56">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000000" w:sz="4" w:space="0"/>
              <w:right w:val="single" w:color="auto" w:sz="4" w:space="0"/>
            </w:tcBorders>
            <w:shd w:val="clear" w:color="auto" w:fill="auto"/>
            <w:vAlign w:val="center"/>
          </w:tcPr>
          <w:p w14:paraId="3C655187">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right w:val="single" w:color="auto" w:sz="4" w:space="0"/>
            </w:tcBorders>
            <w:shd w:val="clear" w:color="auto" w:fill="auto"/>
            <w:vAlign w:val="center"/>
          </w:tcPr>
          <w:p w14:paraId="0BAF6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restart"/>
            <w:tcBorders>
              <w:top w:val="single" w:color="auto" w:sz="4" w:space="0"/>
              <w:left w:val="single" w:color="auto" w:sz="4" w:space="0"/>
              <w:right w:val="single" w:color="auto" w:sz="4" w:space="0"/>
            </w:tcBorders>
            <w:shd w:val="clear" w:color="auto" w:fill="auto"/>
            <w:vAlign w:val="center"/>
          </w:tcPr>
          <w:p w14:paraId="4BBE7E6C">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27" w:type="dxa"/>
            <w:vMerge w:val="restart"/>
            <w:tcBorders>
              <w:top w:val="single" w:color="auto" w:sz="4" w:space="0"/>
              <w:left w:val="single" w:color="auto" w:sz="4" w:space="0"/>
              <w:right w:val="single" w:color="auto" w:sz="4" w:space="0"/>
            </w:tcBorders>
            <w:shd w:val="clear" w:color="auto" w:fill="auto"/>
            <w:vAlign w:val="center"/>
          </w:tcPr>
          <w:p w14:paraId="6D8D62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1A85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金融机构和从业人员满意度</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3235D8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53D53E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9BCBDD4">
            <w:pPr>
              <w:jc w:val="left"/>
              <w:rPr>
                <w:rFonts w:hint="eastAsia" w:ascii="宋体" w:hAnsi="宋体" w:eastAsia="宋体" w:cs="宋体"/>
                <w:i w:val="0"/>
                <w:iCs w:val="0"/>
                <w:color w:val="000000"/>
                <w:kern w:val="2"/>
                <w:sz w:val="22"/>
                <w:szCs w:val="22"/>
                <w:u w:val="none"/>
                <w:lang w:val="en-US" w:eastAsia="zh-CN" w:bidi="ar-SA"/>
              </w:rPr>
            </w:pPr>
          </w:p>
        </w:tc>
        <w:tc>
          <w:tcPr>
            <w:tcW w:w="728" w:type="dxa"/>
            <w:tcBorders>
              <w:top w:val="single" w:color="auto" w:sz="4" w:space="0"/>
              <w:left w:val="single" w:color="auto" w:sz="4" w:space="0"/>
              <w:bottom w:val="single" w:color="auto" w:sz="4" w:space="0"/>
            </w:tcBorders>
            <w:shd w:val="clear" w:color="auto" w:fill="auto"/>
            <w:vAlign w:val="center"/>
          </w:tcPr>
          <w:p w14:paraId="2BAD22F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469E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9" w:type="dxa"/>
            <w:vMerge w:val="continue"/>
            <w:tcBorders>
              <w:right w:val="single" w:color="000000" w:sz="4" w:space="0"/>
            </w:tcBorders>
            <w:shd w:val="clear" w:color="auto" w:fill="auto"/>
            <w:vAlign w:val="center"/>
          </w:tcPr>
          <w:p w14:paraId="69130097">
            <w:pPr>
              <w:jc w:val="center"/>
              <w:rPr>
                <w:rFonts w:hint="eastAsia" w:ascii="宋体" w:hAnsi="宋体" w:eastAsia="宋体" w:cs="宋体"/>
                <w:b/>
                <w:bCs/>
                <w:i w:val="0"/>
                <w:iCs w:val="0"/>
                <w:color w:val="000000"/>
                <w:sz w:val="24"/>
                <w:szCs w:val="24"/>
                <w:u w:val="none"/>
              </w:rPr>
            </w:pPr>
          </w:p>
        </w:tc>
        <w:tc>
          <w:tcPr>
            <w:tcW w:w="886" w:type="dxa"/>
            <w:vMerge w:val="continue"/>
            <w:tcBorders>
              <w:left w:val="single" w:color="000000" w:sz="4" w:space="0"/>
              <w:right w:val="single" w:color="auto" w:sz="4" w:space="0"/>
            </w:tcBorders>
            <w:shd w:val="clear" w:color="auto" w:fill="auto"/>
            <w:vAlign w:val="center"/>
          </w:tcPr>
          <w:p w14:paraId="74A8D3A2">
            <w:pPr>
              <w:jc w:val="left"/>
              <w:rPr>
                <w:rFonts w:hint="eastAsia" w:ascii="宋体" w:hAnsi="宋体" w:eastAsia="宋体" w:cs="宋体"/>
                <w:i w:val="0"/>
                <w:iCs w:val="0"/>
                <w:color w:val="000000"/>
                <w:sz w:val="22"/>
                <w:szCs w:val="22"/>
                <w:u w:val="none"/>
              </w:rPr>
            </w:pPr>
          </w:p>
        </w:tc>
        <w:tc>
          <w:tcPr>
            <w:tcW w:w="1566" w:type="dxa"/>
            <w:vMerge w:val="continue"/>
            <w:tcBorders>
              <w:left w:val="single" w:color="auto" w:sz="4" w:space="0"/>
              <w:bottom w:val="single" w:color="auto" w:sz="4" w:space="0"/>
              <w:right w:val="single" w:color="auto" w:sz="4" w:space="0"/>
            </w:tcBorders>
            <w:shd w:val="clear" w:color="auto" w:fill="auto"/>
            <w:vAlign w:val="center"/>
          </w:tcPr>
          <w:p w14:paraId="1B68C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55" w:type="dxa"/>
            <w:vMerge w:val="continue"/>
            <w:tcBorders>
              <w:left w:val="single" w:color="auto" w:sz="4" w:space="0"/>
              <w:bottom w:val="single" w:color="auto" w:sz="4" w:space="0"/>
              <w:right w:val="single" w:color="auto" w:sz="4" w:space="0"/>
            </w:tcBorders>
            <w:shd w:val="clear" w:color="auto" w:fill="auto"/>
            <w:vAlign w:val="center"/>
          </w:tcPr>
          <w:p w14:paraId="0C07A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7" w:type="dxa"/>
            <w:vMerge w:val="continue"/>
            <w:tcBorders>
              <w:left w:val="single" w:color="auto" w:sz="4" w:space="0"/>
              <w:bottom w:val="single" w:color="auto" w:sz="4" w:space="0"/>
              <w:right w:val="single" w:color="auto" w:sz="4" w:space="0"/>
            </w:tcBorders>
            <w:shd w:val="clear" w:color="auto" w:fill="auto"/>
            <w:vAlign w:val="center"/>
          </w:tcPr>
          <w:p w14:paraId="7353E4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4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B957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受众满意度</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58BB52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定性</w:t>
            </w:r>
          </w:p>
        </w:tc>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14:paraId="1C746A6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优良中低差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A1C583B">
            <w:pPr>
              <w:jc w:val="left"/>
              <w:rPr>
                <w:rFonts w:hint="eastAsia" w:ascii="宋体" w:hAnsi="宋体" w:eastAsia="宋体" w:cs="宋体"/>
                <w:i w:val="0"/>
                <w:iCs w:val="0"/>
                <w:color w:val="000000"/>
                <w:kern w:val="2"/>
                <w:sz w:val="22"/>
                <w:szCs w:val="22"/>
                <w:u w:val="none"/>
                <w:lang w:val="en-US" w:eastAsia="zh-CN" w:bidi="ar-SA"/>
              </w:rPr>
            </w:pPr>
          </w:p>
        </w:tc>
        <w:tc>
          <w:tcPr>
            <w:tcW w:w="728" w:type="dxa"/>
            <w:tcBorders>
              <w:top w:val="single" w:color="auto" w:sz="4" w:space="0"/>
              <w:left w:val="single" w:color="auto" w:sz="4" w:space="0"/>
              <w:bottom w:val="single" w:color="auto" w:sz="4" w:space="0"/>
            </w:tcBorders>
            <w:shd w:val="clear" w:color="auto" w:fill="auto"/>
            <w:vAlign w:val="center"/>
          </w:tcPr>
          <w:p w14:paraId="55D042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4B0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29" w:type="dxa"/>
            <w:tcBorders>
              <w:top w:val="single" w:color="000000" w:sz="4" w:space="0"/>
              <w:right w:val="single" w:color="000000" w:sz="4" w:space="0"/>
            </w:tcBorders>
            <w:shd w:val="clear" w:color="auto" w:fill="auto"/>
            <w:vAlign w:val="center"/>
          </w:tcPr>
          <w:p w14:paraId="291F6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其他说明</w:t>
            </w:r>
          </w:p>
        </w:tc>
        <w:tc>
          <w:tcPr>
            <w:tcW w:w="15867" w:type="dxa"/>
            <w:gridSpan w:val="10"/>
            <w:tcBorders>
              <w:top w:val="single" w:color="000000" w:sz="4" w:space="0"/>
              <w:left w:val="single" w:color="000000" w:sz="4" w:space="0"/>
            </w:tcBorders>
            <w:shd w:val="clear" w:color="auto" w:fill="auto"/>
            <w:vAlign w:val="top"/>
          </w:tcPr>
          <w:p w14:paraId="266A729A">
            <w:pPr>
              <w:jc w:val="left"/>
              <w:rPr>
                <w:rFonts w:hint="eastAsia" w:ascii="宋体" w:hAnsi="宋体" w:eastAsia="宋体" w:cs="宋体"/>
                <w:i w:val="0"/>
                <w:iCs w:val="0"/>
                <w:color w:val="000000"/>
                <w:sz w:val="22"/>
                <w:szCs w:val="22"/>
                <w:u w:val="none"/>
              </w:rPr>
            </w:pPr>
          </w:p>
        </w:tc>
      </w:tr>
    </w:tbl>
    <w:p w14:paraId="27767B7B"/>
    <w:p w14:paraId="46E3F33D"/>
    <w:p w14:paraId="3F91886F"/>
    <w:p w14:paraId="24CA4C60"/>
    <w:p w14:paraId="688F9E09"/>
    <w:p w14:paraId="2CB66737"/>
    <w:p w14:paraId="382F0F40"/>
    <w:sectPr>
      <w:pgSz w:w="16838" w:h="23811"/>
      <w:pgMar w:top="1134"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8F2D">
    <w:pPr>
      <w:pStyle w:val="2"/>
      <w:jc w:val="center"/>
    </w:pPr>
    <w:r>
      <w:fldChar w:fldCharType="begin"/>
    </w:r>
    <w:r>
      <w:instrText xml:space="preserve">PAGE   \* MERGEFORMAT</w:instrText>
    </w:r>
    <w:r>
      <w:fldChar w:fldCharType="separate"/>
    </w:r>
    <w:r>
      <w:rPr>
        <w:lang w:val="zh-CN"/>
      </w:rPr>
      <w:t>6</w:t>
    </w:r>
    <w:r>
      <w:fldChar w:fldCharType="end"/>
    </w:r>
  </w:p>
  <w:p w14:paraId="1303BDD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CF56">
    <w:pPr>
      <w:pStyle w:val="2"/>
      <w:jc w:val="center"/>
    </w:pPr>
    <w:r>
      <w:fldChar w:fldCharType="begin"/>
    </w:r>
    <w:r>
      <w:instrText xml:space="preserve">PAGE   \* MERGEFORMAT</w:instrText>
    </w:r>
    <w:r>
      <w:fldChar w:fldCharType="separate"/>
    </w:r>
    <w:r>
      <w:rPr>
        <w:lang w:val="zh-CN"/>
      </w:rPr>
      <w:t>17</w:t>
    </w:r>
    <w:r>
      <w:fldChar w:fldCharType="end"/>
    </w:r>
  </w:p>
  <w:p w14:paraId="34FF51C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048E9"/>
    <w:rsid w:val="076A4A09"/>
    <w:rsid w:val="08FF2FD8"/>
    <w:rsid w:val="095C4D1C"/>
    <w:rsid w:val="0B7671EE"/>
    <w:rsid w:val="0E2B14A4"/>
    <w:rsid w:val="0F85062C"/>
    <w:rsid w:val="12D30CF2"/>
    <w:rsid w:val="185973BC"/>
    <w:rsid w:val="1C315CA1"/>
    <w:rsid w:val="1F64556F"/>
    <w:rsid w:val="25310DEE"/>
    <w:rsid w:val="267F6D84"/>
    <w:rsid w:val="27444118"/>
    <w:rsid w:val="2A5B4004"/>
    <w:rsid w:val="2C9E5DE8"/>
    <w:rsid w:val="2F46143C"/>
    <w:rsid w:val="31AB6F2B"/>
    <w:rsid w:val="329B630A"/>
    <w:rsid w:val="32AF3D5F"/>
    <w:rsid w:val="33CB74FA"/>
    <w:rsid w:val="34BA0CBC"/>
    <w:rsid w:val="36EC7BFA"/>
    <w:rsid w:val="36FA177B"/>
    <w:rsid w:val="3733163E"/>
    <w:rsid w:val="3ADD2FCE"/>
    <w:rsid w:val="3CD37757"/>
    <w:rsid w:val="3F087EB5"/>
    <w:rsid w:val="41BF2AD5"/>
    <w:rsid w:val="42A96F60"/>
    <w:rsid w:val="46122BD7"/>
    <w:rsid w:val="48A63A27"/>
    <w:rsid w:val="4B87136B"/>
    <w:rsid w:val="4C88662F"/>
    <w:rsid w:val="4E8053CF"/>
    <w:rsid w:val="4FD61243"/>
    <w:rsid w:val="58445940"/>
    <w:rsid w:val="5A564A07"/>
    <w:rsid w:val="606F72DB"/>
    <w:rsid w:val="626C40A2"/>
    <w:rsid w:val="638D7ACE"/>
    <w:rsid w:val="64C77912"/>
    <w:rsid w:val="688838CC"/>
    <w:rsid w:val="6B4636FB"/>
    <w:rsid w:val="6D2531FB"/>
    <w:rsid w:val="6F981707"/>
    <w:rsid w:val="77F96F41"/>
    <w:rsid w:val="786D5D54"/>
    <w:rsid w:val="7A5C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character" w:customStyle="1" w:styleId="6">
    <w:name w:val="font51"/>
    <w:basedOn w:val="5"/>
    <w:uiPriority w:val="0"/>
    <w:rPr>
      <w:rFonts w:hint="eastAsia" w:ascii="宋体" w:hAnsi="宋体" w:eastAsia="宋体" w:cs="宋体"/>
      <w:color w:val="000000"/>
      <w:sz w:val="18"/>
      <w:szCs w:val="18"/>
      <w:u w:val="none"/>
    </w:rPr>
  </w:style>
  <w:style w:type="character" w:customStyle="1" w:styleId="7">
    <w:name w:val="font31"/>
    <w:basedOn w:val="5"/>
    <w:uiPriority w:val="0"/>
    <w:rPr>
      <w:rFonts w:hint="eastAsia" w:ascii="宋体" w:hAnsi="宋体" w:eastAsia="宋体" w:cs="宋体"/>
      <w:color w:val="000000"/>
      <w:sz w:val="18"/>
      <w:szCs w:val="18"/>
      <w:u w:val="none"/>
    </w:rPr>
  </w:style>
  <w:style w:type="character" w:customStyle="1" w:styleId="8">
    <w:name w:val="font21"/>
    <w:basedOn w:val="5"/>
    <w:uiPriority w:val="0"/>
    <w:rPr>
      <w:rFonts w:hint="eastAsia" w:ascii="宋体" w:hAnsi="宋体" w:eastAsia="宋体" w:cs="宋体"/>
      <w:color w:val="000000"/>
      <w:sz w:val="18"/>
      <w:szCs w:val="18"/>
      <w:u w:val="none"/>
    </w:rPr>
  </w:style>
  <w:style w:type="character" w:customStyle="1" w:styleId="9">
    <w:name w:val="font4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5851</Words>
  <Characters>9086</Characters>
  <Lines>0</Lines>
  <Paragraphs>0</Paragraphs>
  <TotalTime>1</TotalTime>
  <ScaleCrop>false</ScaleCrop>
  <LinksUpToDate>false</LinksUpToDate>
  <CharactersWithSpaces>9433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2022-01-10T02:33:00Z</dcterms:created>
  <dc:creator>lenovo</dc:creator>
  <cp:lastModifiedBy>小竹</cp:lastModifiedBy>
  <cp:lastPrinted>2022-01-18T03:35:00Z</cp:lastPrinted>
  <dcterms:modified xsi:type="dcterms:W3CDTF">2025-02-13T02:01:18Z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ABBD269421974C1EAFD5C4A2CF887138</vt:lpwstr>
  </property>
  <property fmtid="{D5CDD505-2E9C-101B-9397-08002B2CF9AE}" pid="4" name="KSOTemplateDocerSaveRecord">
    <vt:lpwstr>eyJoZGlkIjoiYjI5ZGFmM2YzNGVmZjAyNjRiNDc1OWNhZDk1ZGMxZGQiLCJ1c2VySWQiOiI0MzkzNjI1ODcifQ==</vt:lpwstr>
  </property>
</Properties>
</file>