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C009E">
      <w:pPr>
        <w:jc w:val="center"/>
        <w:outlineLvl w:val="0"/>
        <w:rPr>
          <w:rFonts w:ascii="楷体" w:hAnsi="楷体" w:eastAsia="楷体"/>
          <w:b/>
          <w:sz w:val="44"/>
          <w:szCs w:val="44"/>
        </w:rPr>
      </w:pPr>
      <w:r>
        <w:rPr>
          <w:rFonts w:hint="eastAsia" w:ascii="楷体" w:hAnsi="楷体" w:eastAsia="楷体"/>
          <w:b/>
          <w:sz w:val="44"/>
          <w:szCs w:val="44"/>
        </w:rPr>
        <w:t>20</w:t>
      </w:r>
      <w:r>
        <w:rPr>
          <w:rFonts w:ascii="楷体" w:hAnsi="楷体" w:eastAsia="楷体"/>
          <w:b/>
          <w:sz w:val="44"/>
          <w:szCs w:val="44"/>
        </w:rPr>
        <w:t>2</w:t>
      </w:r>
      <w:r>
        <w:rPr>
          <w:rFonts w:hint="eastAsia" w:ascii="楷体" w:hAnsi="楷体" w:eastAsia="楷体"/>
          <w:b/>
          <w:sz w:val="44"/>
          <w:szCs w:val="44"/>
          <w:lang w:val="en-US" w:eastAsia="zh-CN"/>
        </w:rPr>
        <w:t>3</w:t>
      </w:r>
      <w:r>
        <w:rPr>
          <w:rFonts w:hint="eastAsia" w:ascii="楷体" w:hAnsi="楷体" w:eastAsia="楷体"/>
          <w:b/>
          <w:sz w:val="44"/>
          <w:szCs w:val="44"/>
        </w:rPr>
        <w:t>年</w:t>
      </w:r>
      <w:r>
        <w:rPr>
          <w:rFonts w:hint="eastAsia" w:ascii="楷体" w:hAnsi="楷体" w:eastAsia="楷体"/>
          <w:b/>
          <w:sz w:val="44"/>
          <w:szCs w:val="44"/>
          <w:lang w:val="en-US" w:eastAsia="zh-CN"/>
        </w:rPr>
        <w:t>西城</w:t>
      </w:r>
      <w:r>
        <w:rPr>
          <w:rFonts w:hint="eastAsia" w:ascii="楷体" w:hAnsi="楷体" w:eastAsia="楷体"/>
          <w:b/>
          <w:sz w:val="44"/>
          <w:szCs w:val="44"/>
        </w:rPr>
        <w:t>区金融办部门预算编制说明</w:t>
      </w:r>
    </w:p>
    <w:p w14:paraId="3F0FA038">
      <w:pPr>
        <w:spacing w:line="560" w:lineRule="exact"/>
        <w:ind w:firstLine="720" w:firstLineChars="200"/>
        <w:jc w:val="center"/>
        <w:rPr>
          <w:rFonts w:hint="eastAsia" w:ascii="仿宋_GB2312" w:eastAsia="仿宋_GB2312"/>
          <w:sz w:val="36"/>
          <w:szCs w:val="36"/>
        </w:rPr>
      </w:pPr>
    </w:p>
    <w:p w14:paraId="226B6785">
      <w:pPr>
        <w:spacing w:line="560" w:lineRule="exact"/>
        <w:ind w:firstLine="723" w:firstLineChars="200"/>
        <w:jc w:val="center"/>
        <w:outlineLvl w:val="1"/>
        <w:rPr>
          <w:rFonts w:hint="eastAsia" w:ascii="仿宋_GB2312" w:eastAsia="仿宋_GB2312"/>
          <w:b/>
          <w:bCs/>
          <w:sz w:val="36"/>
          <w:szCs w:val="36"/>
        </w:rPr>
      </w:pPr>
      <w:r>
        <w:rPr>
          <w:rFonts w:hint="eastAsia" w:ascii="仿宋_GB2312" w:eastAsia="仿宋_GB2312"/>
          <w:b/>
          <w:bCs/>
          <w:sz w:val="36"/>
          <w:szCs w:val="36"/>
        </w:rPr>
        <w:t>目  录</w:t>
      </w:r>
    </w:p>
    <w:p w14:paraId="219351C8">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第一部分 20</w:t>
      </w:r>
      <w:r>
        <w:rPr>
          <w:rFonts w:ascii="黑体" w:hAnsi="黑体" w:eastAsia="黑体" w:cs="黑体"/>
          <w:bCs/>
          <w:sz w:val="32"/>
          <w:szCs w:val="32"/>
        </w:rPr>
        <w:t>2</w:t>
      </w:r>
      <w:r>
        <w:rPr>
          <w:rFonts w:hint="eastAsia" w:ascii="黑体" w:hAnsi="黑体" w:eastAsia="黑体" w:cs="黑体"/>
          <w:bCs/>
          <w:sz w:val="32"/>
          <w:szCs w:val="32"/>
          <w:lang w:val="en-US" w:eastAsia="zh-CN"/>
        </w:rPr>
        <w:t>3</w:t>
      </w:r>
      <w:r>
        <w:rPr>
          <w:rFonts w:hint="eastAsia" w:ascii="黑体" w:hAnsi="黑体" w:eastAsia="黑体" w:cs="黑体"/>
          <w:bCs/>
          <w:sz w:val="32"/>
          <w:szCs w:val="32"/>
        </w:rPr>
        <w:t>年部门预算情况说明</w:t>
      </w:r>
    </w:p>
    <w:p w14:paraId="1CA2680F">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一、部门主要职责及机构设置情况</w:t>
      </w:r>
    </w:p>
    <w:p w14:paraId="354BAA8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（一）部门机构设置、职责</w:t>
      </w:r>
    </w:p>
    <w:p w14:paraId="0883EDB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（二）人员构成情况</w:t>
      </w:r>
    </w:p>
    <w:p w14:paraId="168E04D1">
      <w:pPr>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二、20</w:t>
      </w:r>
      <w:r>
        <w:rPr>
          <w:rFonts w:ascii="仿宋_GB2312" w:eastAsia="仿宋_GB2312"/>
          <w:b/>
          <w:bCs/>
          <w:sz w:val="32"/>
          <w:szCs w:val="32"/>
        </w:rPr>
        <w:t>2</w:t>
      </w:r>
      <w:r>
        <w:rPr>
          <w:rFonts w:hint="eastAsia" w:ascii="仿宋_GB2312" w:eastAsia="仿宋_GB2312"/>
          <w:b/>
          <w:bCs/>
          <w:sz w:val="32"/>
          <w:szCs w:val="32"/>
          <w:lang w:val="en-US" w:eastAsia="zh-CN"/>
        </w:rPr>
        <w:t>3</w:t>
      </w:r>
      <w:r>
        <w:rPr>
          <w:rFonts w:hint="eastAsia" w:ascii="仿宋_GB2312" w:eastAsia="仿宋_GB2312"/>
          <w:b/>
          <w:bCs/>
          <w:sz w:val="32"/>
          <w:szCs w:val="32"/>
        </w:rPr>
        <w:t>年部门预算收支及增减变化情况说明</w:t>
      </w:r>
    </w:p>
    <w:p w14:paraId="6026FF5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（一）收入预算说明</w:t>
      </w:r>
    </w:p>
    <w:p w14:paraId="2E6222D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（二）支出预算说明</w:t>
      </w:r>
    </w:p>
    <w:p w14:paraId="7FDB6652">
      <w:pPr>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三、主要支出情况</w:t>
      </w:r>
    </w:p>
    <w:p w14:paraId="569977F2">
      <w:pPr>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四、部门“三公”经费财政拨款预算说明</w:t>
      </w:r>
    </w:p>
    <w:p w14:paraId="0108D1C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（一）“三公”经费的单位范围</w:t>
      </w:r>
    </w:p>
    <w:p w14:paraId="726D77D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（二）“三公”经费预算财政拨款情况说明</w:t>
      </w:r>
    </w:p>
    <w:p w14:paraId="2C845458">
      <w:pPr>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五、其他情况说明</w:t>
      </w:r>
    </w:p>
    <w:p w14:paraId="4BDDCE0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（一）机关运行经费说明</w:t>
      </w:r>
    </w:p>
    <w:p w14:paraId="42AF621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（二）政府采购预算说明</w:t>
      </w:r>
    </w:p>
    <w:p w14:paraId="057FAAB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（三）政府购买服务预算说明</w:t>
      </w:r>
    </w:p>
    <w:p w14:paraId="7AF3406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（四）重点项目</w:t>
      </w:r>
      <w:r>
        <w:rPr>
          <w:rFonts w:ascii="仿宋_GB2312" w:eastAsia="仿宋_GB2312"/>
          <w:color w:val="000000"/>
          <w:sz w:val="32"/>
          <w:szCs w:val="32"/>
        </w:rPr>
        <w:t>绩效目标情况</w:t>
      </w:r>
      <w:r>
        <w:rPr>
          <w:rFonts w:hint="eastAsia" w:ascii="仿宋_GB2312" w:eastAsia="仿宋_GB2312"/>
          <w:color w:val="000000"/>
          <w:sz w:val="32"/>
          <w:szCs w:val="32"/>
        </w:rPr>
        <w:t>及绩效评价结果</w:t>
      </w:r>
      <w:r>
        <w:rPr>
          <w:rFonts w:ascii="仿宋_GB2312" w:eastAsia="仿宋_GB2312"/>
          <w:color w:val="000000"/>
          <w:sz w:val="32"/>
          <w:szCs w:val="32"/>
        </w:rPr>
        <w:t>说明</w:t>
      </w:r>
    </w:p>
    <w:p w14:paraId="2FA32A3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（五）国有资本经营预算财政拨款情况说明</w:t>
      </w:r>
    </w:p>
    <w:p w14:paraId="3D6F9F3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（六）国有资产占用情况说明</w:t>
      </w:r>
    </w:p>
    <w:p w14:paraId="1D6850D4">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六、名</w:t>
      </w:r>
      <w:r>
        <w:rPr>
          <w:rFonts w:hint="eastAsia" w:ascii="仿宋_GB2312" w:eastAsia="仿宋_GB2312"/>
          <w:b/>
          <w:bCs/>
          <w:sz w:val="32"/>
          <w:szCs w:val="32"/>
          <w:lang w:val="en-US" w:eastAsia="zh-CN"/>
        </w:rPr>
        <w:t>称</w:t>
      </w:r>
      <w:r>
        <w:rPr>
          <w:rFonts w:hint="eastAsia" w:ascii="仿宋_GB2312" w:eastAsia="仿宋_GB2312"/>
          <w:b/>
          <w:bCs/>
          <w:sz w:val="32"/>
          <w:szCs w:val="32"/>
        </w:rPr>
        <w:t>解释</w:t>
      </w:r>
    </w:p>
    <w:p w14:paraId="50532EE7">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第二部分 20</w:t>
      </w:r>
      <w:r>
        <w:rPr>
          <w:rFonts w:ascii="黑体" w:hAnsi="黑体" w:eastAsia="黑体" w:cs="黑体"/>
          <w:bCs/>
          <w:sz w:val="32"/>
          <w:szCs w:val="32"/>
        </w:rPr>
        <w:t>2</w:t>
      </w:r>
      <w:r>
        <w:rPr>
          <w:rFonts w:hint="eastAsia" w:ascii="黑体" w:hAnsi="黑体" w:eastAsia="黑体" w:cs="黑体"/>
          <w:bCs/>
          <w:sz w:val="32"/>
          <w:szCs w:val="32"/>
          <w:lang w:val="en-US" w:eastAsia="zh-CN"/>
        </w:rPr>
        <w:t>3</w:t>
      </w:r>
      <w:r>
        <w:rPr>
          <w:rFonts w:hint="eastAsia" w:ascii="黑体" w:hAnsi="黑体" w:eastAsia="黑体" w:cs="黑体"/>
          <w:bCs/>
          <w:sz w:val="32"/>
          <w:szCs w:val="32"/>
        </w:rPr>
        <w:t>年部门预算表</w:t>
      </w:r>
    </w:p>
    <w:p w14:paraId="1EE5502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表一、20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年部门收支总体情况表</w:t>
      </w:r>
    </w:p>
    <w:p w14:paraId="24EE764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表二、20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年部门收入总体情况表</w:t>
      </w:r>
    </w:p>
    <w:p w14:paraId="1FFF6AD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表三、202</w:t>
      </w:r>
      <w:r>
        <w:rPr>
          <w:rFonts w:hint="eastAsia" w:ascii="仿宋_GB2312" w:eastAsia="仿宋_GB2312"/>
          <w:sz w:val="32"/>
          <w:szCs w:val="32"/>
          <w:lang w:val="en-US" w:eastAsia="zh-CN"/>
        </w:rPr>
        <w:t>3</w:t>
      </w:r>
      <w:r>
        <w:rPr>
          <w:rFonts w:hint="eastAsia" w:ascii="仿宋_GB2312" w:eastAsia="仿宋_GB2312"/>
          <w:sz w:val="32"/>
          <w:szCs w:val="32"/>
        </w:rPr>
        <w:t>年部门支出总体情况表</w:t>
      </w:r>
    </w:p>
    <w:p w14:paraId="7F2A866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表四、202</w:t>
      </w:r>
      <w:r>
        <w:rPr>
          <w:rFonts w:hint="eastAsia" w:ascii="仿宋_GB2312" w:eastAsia="仿宋_GB2312"/>
          <w:sz w:val="32"/>
          <w:szCs w:val="32"/>
          <w:lang w:val="en-US" w:eastAsia="zh-CN"/>
        </w:rPr>
        <w:t>3</w:t>
      </w:r>
      <w:r>
        <w:rPr>
          <w:rFonts w:hint="eastAsia" w:ascii="仿宋_GB2312" w:eastAsia="仿宋_GB2312"/>
          <w:sz w:val="32"/>
          <w:szCs w:val="32"/>
        </w:rPr>
        <w:t>年项目支出表</w:t>
      </w:r>
    </w:p>
    <w:p w14:paraId="7349A37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表五、202</w:t>
      </w:r>
      <w:r>
        <w:rPr>
          <w:rFonts w:hint="eastAsia" w:ascii="仿宋_GB2312" w:eastAsia="仿宋_GB2312"/>
          <w:sz w:val="32"/>
          <w:szCs w:val="32"/>
          <w:lang w:val="en-US" w:eastAsia="zh-CN"/>
        </w:rPr>
        <w:t>3</w:t>
      </w:r>
      <w:r>
        <w:rPr>
          <w:rFonts w:hint="eastAsia" w:ascii="仿宋_GB2312" w:eastAsia="仿宋_GB2312"/>
          <w:sz w:val="32"/>
          <w:szCs w:val="32"/>
        </w:rPr>
        <w:t>年财政拨款收支总体情况表</w:t>
      </w:r>
    </w:p>
    <w:p w14:paraId="5A0FE23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表六、202</w:t>
      </w:r>
      <w:r>
        <w:rPr>
          <w:rFonts w:hint="eastAsia" w:ascii="仿宋_GB2312" w:eastAsia="仿宋_GB2312"/>
          <w:sz w:val="32"/>
          <w:szCs w:val="32"/>
          <w:lang w:val="en-US" w:eastAsia="zh-CN"/>
        </w:rPr>
        <w:t>3</w:t>
      </w:r>
      <w:r>
        <w:rPr>
          <w:rFonts w:hint="eastAsia" w:ascii="仿宋_GB2312" w:eastAsia="仿宋_GB2312"/>
          <w:sz w:val="32"/>
          <w:szCs w:val="32"/>
        </w:rPr>
        <w:t>年一般公共预算支出情况表</w:t>
      </w:r>
    </w:p>
    <w:p w14:paraId="71BFAC5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表七、202</w:t>
      </w:r>
      <w:r>
        <w:rPr>
          <w:rFonts w:hint="eastAsia" w:ascii="仿宋_GB2312" w:eastAsia="仿宋_GB2312"/>
          <w:sz w:val="32"/>
          <w:szCs w:val="32"/>
          <w:lang w:val="en-US" w:eastAsia="zh-CN"/>
        </w:rPr>
        <w:t>3</w:t>
      </w:r>
      <w:r>
        <w:rPr>
          <w:rFonts w:hint="eastAsia" w:ascii="仿宋_GB2312" w:eastAsia="仿宋_GB2312"/>
          <w:sz w:val="32"/>
          <w:szCs w:val="32"/>
        </w:rPr>
        <w:t>年一般公共预算基本支出情况表</w:t>
      </w:r>
    </w:p>
    <w:p w14:paraId="42DBB72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表八、202</w:t>
      </w:r>
      <w:r>
        <w:rPr>
          <w:rFonts w:hint="eastAsia" w:ascii="仿宋_GB2312" w:eastAsia="仿宋_GB2312"/>
          <w:sz w:val="32"/>
          <w:szCs w:val="32"/>
          <w:lang w:val="en-US" w:eastAsia="zh-CN"/>
        </w:rPr>
        <w:t>3</w:t>
      </w:r>
      <w:r>
        <w:rPr>
          <w:rFonts w:hint="eastAsia" w:ascii="仿宋_GB2312" w:eastAsia="仿宋_GB2312"/>
          <w:sz w:val="32"/>
          <w:szCs w:val="32"/>
        </w:rPr>
        <w:t>年政府性基金预算支出情况表</w:t>
      </w:r>
    </w:p>
    <w:p w14:paraId="277085D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表九、202</w:t>
      </w:r>
      <w:r>
        <w:rPr>
          <w:rFonts w:hint="eastAsia" w:ascii="仿宋_GB2312" w:eastAsia="仿宋_GB2312"/>
          <w:sz w:val="32"/>
          <w:szCs w:val="32"/>
          <w:lang w:val="en-US" w:eastAsia="zh-CN"/>
        </w:rPr>
        <w:t>3</w:t>
      </w:r>
      <w:r>
        <w:rPr>
          <w:rFonts w:hint="eastAsia" w:ascii="仿宋_GB2312" w:eastAsia="仿宋_GB2312"/>
          <w:sz w:val="32"/>
          <w:szCs w:val="32"/>
        </w:rPr>
        <w:t>年国有资本经营预算财政拨款支出表</w:t>
      </w:r>
    </w:p>
    <w:p w14:paraId="4DFED2B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表十、202</w:t>
      </w:r>
      <w:r>
        <w:rPr>
          <w:rFonts w:hint="eastAsia" w:ascii="仿宋_GB2312" w:eastAsia="仿宋_GB2312"/>
          <w:sz w:val="32"/>
          <w:szCs w:val="32"/>
          <w:lang w:val="en-US" w:eastAsia="zh-CN"/>
        </w:rPr>
        <w:t>3</w:t>
      </w:r>
      <w:r>
        <w:rPr>
          <w:rFonts w:hint="eastAsia" w:ascii="仿宋_GB2312" w:eastAsia="仿宋_GB2312"/>
          <w:sz w:val="32"/>
          <w:szCs w:val="32"/>
        </w:rPr>
        <w:t>年一般公共预算“三公”经费支出情况表</w:t>
      </w:r>
    </w:p>
    <w:p w14:paraId="1C446651">
      <w:pPr>
        <w:spacing w:line="560" w:lineRule="exact"/>
        <w:ind w:firstLine="640" w:firstLineChars="200"/>
        <w:rPr>
          <w:rFonts w:hint="eastAsia" w:ascii="黑体" w:eastAsia="黑体"/>
          <w:sz w:val="32"/>
          <w:szCs w:val="32"/>
        </w:rPr>
      </w:pPr>
      <w:r>
        <w:rPr>
          <w:rFonts w:hint="eastAsia" w:ascii="仿宋_GB2312" w:eastAsia="仿宋_GB2312"/>
          <w:sz w:val="32"/>
          <w:szCs w:val="32"/>
        </w:rPr>
        <w:t>表十一、202</w:t>
      </w:r>
      <w:r>
        <w:rPr>
          <w:rFonts w:hint="eastAsia" w:ascii="仿宋_GB2312" w:eastAsia="仿宋_GB2312"/>
          <w:sz w:val="32"/>
          <w:szCs w:val="32"/>
          <w:lang w:val="en-US" w:eastAsia="zh-CN"/>
        </w:rPr>
        <w:t>3</w:t>
      </w:r>
      <w:r>
        <w:rPr>
          <w:rFonts w:hint="eastAsia" w:ascii="仿宋_GB2312" w:eastAsia="仿宋_GB2312"/>
          <w:sz w:val="32"/>
          <w:szCs w:val="32"/>
        </w:rPr>
        <w:t>年政府购买服务预算表</w:t>
      </w:r>
    </w:p>
    <w:p w14:paraId="3420ED6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表十二、202</w:t>
      </w:r>
      <w:r>
        <w:rPr>
          <w:rFonts w:hint="eastAsia" w:ascii="仿宋_GB2312" w:eastAsia="仿宋_GB2312"/>
          <w:sz w:val="32"/>
          <w:szCs w:val="32"/>
          <w:lang w:val="en-US" w:eastAsia="zh-CN"/>
        </w:rPr>
        <w:t>3</w:t>
      </w:r>
      <w:r>
        <w:rPr>
          <w:rFonts w:hint="eastAsia" w:ascii="仿宋_GB2312" w:eastAsia="仿宋_GB2312"/>
          <w:sz w:val="32"/>
          <w:szCs w:val="32"/>
        </w:rPr>
        <w:t>年上级转移支付细化明细表</w:t>
      </w:r>
    </w:p>
    <w:p w14:paraId="205CF3F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表十三、202</w:t>
      </w:r>
      <w:r>
        <w:rPr>
          <w:rFonts w:hint="eastAsia" w:ascii="仿宋_GB2312" w:eastAsia="仿宋_GB2312"/>
          <w:sz w:val="32"/>
          <w:szCs w:val="32"/>
          <w:lang w:val="en-US" w:eastAsia="zh-CN"/>
        </w:rPr>
        <w:t>3</w:t>
      </w:r>
      <w:r>
        <w:rPr>
          <w:rFonts w:hint="eastAsia" w:ascii="仿宋_GB2312" w:eastAsia="仿宋_GB2312"/>
          <w:sz w:val="32"/>
          <w:szCs w:val="32"/>
        </w:rPr>
        <w:t>年项目支出绩效目标申报表</w:t>
      </w:r>
    </w:p>
    <w:p w14:paraId="6E50DBF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表十</w:t>
      </w:r>
      <w:r>
        <w:rPr>
          <w:rFonts w:hint="eastAsia" w:ascii="仿宋_GB2312" w:eastAsia="仿宋_GB2312"/>
          <w:sz w:val="32"/>
          <w:szCs w:val="32"/>
          <w:lang w:val="en-US" w:eastAsia="zh-CN"/>
        </w:rPr>
        <w:t>四</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年部门整体支出绩效目标申报表</w:t>
      </w:r>
    </w:p>
    <w:p w14:paraId="7A86B02F">
      <w:pPr>
        <w:spacing w:line="560" w:lineRule="exact"/>
        <w:ind w:firstLine="640" w:firstLineChars="200"/>
        <w:rPr>
          <w:rFonts w:hint="eastAsia" w:ascii="黑体" w:eastAsia="黑体"/>
          <w:sz w:val="32"/>
          <w:szCs w:val="32"/>
        </w:rPr>
      </w:pPr>
    </w:p>
    <w:p w14:paraId="23024385">
      <w:pPr>
        <w:spacing w:line="560" w:lineRule="exact"/>
        <w:ind w:firstLine="640" w:firstLineChars="200"/>
        <w:rPr>
          <w:rFonts w:hint="eastAsia" w:ascii="黑体" w:eastAsia="黑体"/>
          <w:sz w:val="32"/>
          <w:szCs w:val="32"/>
        </w:rPr>
      </w:pPr>
    </w:p>
    <w:p w14:paraId="55667B3A">
      <w:pPr>
        <w:spacing w:line="560" w:lineRule="exact"/>
        <w:ind w:firstLine="640" w:firstLineChars="200"/>
        <w:rPr>
          <w:rFonts w:hint="eastAsia" w:ascii="黑体" w:eastAsia="黑体"/>
          <w:sz w:val="32"/>
          <w:szCs w:val="32"/>
        </w:rPr>
      </w:pPr>
    </w:p>
    <w:p w14:paraId="22FE6A6E">
      <w:pPr>
        <w:spacing w:line="560" w:lineRule="exact"/>
        <w:ind w:firstLine="640" w:firstLineChars="200"/>
        <w:rPr>
          <w:rFonts w:hint="eastAsia" w:ascii="黑体" w:eastAsia="黑体"/>
          <w:sz w:val="32"/>
          <w:szCs w:val="32"/>
        </w:rPr>
      </w:pPr>
    </w:p>
    <w:p w14:paraId="36C3B632">
      <w:pPr>
        <w:spacing w:line="560" w:lineRule="exact"/>
        <w:ind w:firstLine="640" w:firstLineChars="200"/>
        <w:rPr>
          <w:rFonts w:hint="eastAsia" w:ascii="黑体" w:eastAsia="黑体"/>
          <w:sz w:val="32"/>
          <w:szCs w:val="32"/>
        </w:rPr>
      </w:pPr>
    </w:p>
    <w:p w14:paraId="1C4A0F86">
      <w:pPr>
        <w:spacing w:line="560" w:lineRule="exact"/>
        <w:ind w:firstLine="640" w:firstLineChars="200"/>
        <w:rPr>
          <w:rFonts w:hint="eastAsia" w:ascii="黑体" w:eastAsia="黑体"/>
          <w:sz w:val="32"/>
          <w:szCs w:val="32"/>
        </w:rPr>
      </w:pPr>
    </w:p>
    <w:p w14:paraId="175BE400">
      <w:pPr>
        <w:spacing w:line="560" w:lineRule="exact"/>
        <w:ind w:firstLine="640" w:firstLineChars="200"/>
        <w:rPr>
          <w:rFonts w:hint="eastAsia" w:ascii="黑体" w:eastAsia="黑体"/>
          <w:sz w:val="32"/>
          <w:szCs w:val="32"/>
        </w:rPr>
      </w:pPr>
    </w:p>
    <w:p w14:paraId="5DB5BF6B">
      <w:pPr>
        <w:spacing w:line="560" w:lineRule="exact"/>
        <w:ind w:firstLine="640" w:firstLineChars="200"/>
        <w:rPr>
          <w:rFonts w:hint="eastAsia" w:ascii="黑体" w:eastAsia="黑体"/>
          <w:sz w:val="32"/>
          <w:szCs w:val="32"/>
        </w:rPr>
      </w:pPr>
    </w:p>
    <w:p w14:paraId="6130D106">
      <w:pPr>
        <w:spacing w:line="560" w:lineRule="exact"/>
        <w:ind w:firstLine="640" w:firstLineChars="200"/>
        <w:rPr>
          <w:rFonts w:hint="eastAsia" w:ascii="黑体" w:eastAsia="黑体"/>
          <w:sz w:val="32"/>
          <w:szCs w:val="32"/>
        </w:rPr>
      </w:pPr>
    </w:p>
    <w:p w14:paraId="05F12165">
      <w:pPr>
        <w:spacing w:line="560" w:lineRule="exact"/>
        <w:rPr>
          <w:rFonts w:hint="eastAsia" w:ascii="黑体" w:eastAsia="黑体"/>
          <w:sz w:val="32"/>
          <w:szCs w:val="32"/>
        </w:rPr>
      </w:pPr>
    </w:p>
    <w:p w14:paraId="5319288E">
      <w:pPr>
        <w:rPr>
          <w:rFonts w:hint="eastAsia" w:ascii="仿宋_GB2312" w:eastAsia="仿宋_GB2312"/>
          <w:b/>
          <w:sz w:val="36"/>
          <w:szCs w:val="36"/>
        </w:rPr>
      </w:pPr>
      <w:r>
        <w:rPr>
          <w:rFonts w:hint="eastAsia" w:ascii="仿宋_GB2312" w:eastAsia="仿宋_GB2312"/>
          <w:b/>
          <w:sz w:val="36"/>
          <w:szCs w:val="36"/>
        </w:rPr>
        <w:br w:type="page"/>
      </w:r>
    </w:p>
    <w:p w14:paraId="35C4A469">
      <w:pPr>
        <w:spacing w:line="560" w:lineRule="exact"/>
        <w:ind w:firstLine="723" w:firstLineChars="200"/>
        <w:jc w:val="center"/>
        <w:outlineLvl w:val="1"/>
        <w:rPr>
          <w:rFonts w:hint="eastAsia" w:ascii="黑体" w:eastAsia="黑体"/>
          <w:sz w:val="32"/>
          <w:szCs w:val="32"/>
        </w:rPr>
      </w:pPr>
      <w:r>
        <w:rPr>
          <w:rFonts w:hint="eastAsia" w:ascii="仿宋_GB2312" w:eastAsia="仿宋_GB2312"/>
          <w:b/>
          <w:sz w:val="36"/>
          <w:szCs w:val="36"/>
        </w:rPr>
        <w:t>第一部分 20</w:t>
      </w:r>
      <w:r>
        <w:rPr>
          <w:rFonts w:ascii="仿宋_GB2312" w:eastAsia="仿宋_GB2312"/>
          <w:b/>
          <w:sz w:val="36"/>
          <w:szCs w:val="36"/>
        </w:rPr>
        <w:t>2</w:t>
      </w:r>
      <w:r>
        <w:rPr>
          <w:rFonts w:hint="eastAsia" w:ascii="仿宋_GB2312" w:eastAsia="仿宋_GB2312"/>
          <w:b/>
          <w:sz w:val="36"/>
          <w:szCs w:val="36"/>
          <w:lang w:val="en-US" w:eastAsia="zh-CN"/>
        </w:rPr>
        <w:t>3</w:t>
      </w:r>
      <w:r>
        <w:rPr>
          <w:rFonts w:hint="eastAsia" w:ascii="仿宋_GB2312" w:eastAsia="仿宋_GB2312"/>
          <w:b/>
          <w:sz w:val="36"/>
          <w:szCs w:val="36"/>
        </w:rPr>
        <w:t>年部门预算情况说明</w:t>
      </w:r>
    </w:p>
    <w:p w14:paraId="3A54ADA6">
      <w:pPr>
        <w:spacing w:line="560" w:lineRule="exact"/>
        <w:ind w:firstLine="640" w:firstLineChars="200"/>
        <w:outlineLvl w:val="9"/>
        <w:rPr>
          <w:rFonts w:hint="eastAsia" w:ascii="黑体" w:eastAsia="黑体"/>
          <w:sz w:val="32"/>
          <w:szCs w:val="32"/>
        </w:rPr>
      </w:pPr>
    </w:p>
    <w:p w14:paraId="76D0CB18">
      <w:pPr>
        <w:spacing w:line="560" w:lineRule="exact"/>
        <w:ind w:firstLine="640" w:firstLineChars="200"/>
        <w:outlineLvl w:val="2"/>
        <w:rPr>
          <w:rFonts w:ascii="黑体" w:eastAsia="黑体"/>
          <w:sz w:val="32"/>
          <w:szCs w:val="32"/>
        </w:rPr>
      </w:pPr>
      <w:r>
        <w:rPr>
          <w:rFonts w:hint="eastAsia" w:ascii="黑体" w:eastAsia="黑体"/>
          <w:sz w:val="32"/>
          <w:szCs w:val="32"/>
        </w:rPr>
        <w:t>一、部门主要职责及机构设置情况</w:t>
      </w:r>
    </w:p>
    <w:p w14:paraId="45B6BCE3">
      <w:pPr>
        <w:spacing w:line="560" w:lineRule="exact"/>
        <w:ind w:firstLine="555"/>
        <w:outlineLvl w:val="3"/>
        <w:rPr>
          <w:rFonts w:ascii="楷体_GB2312" w:eastAsia="楷体_GB2312"/>
          <w:b/>
          <w:sz w:val="32"/>
          <w:szCs w:val="32"/>
        </w:rPr>
      </w:pPr>
      <w:r>
        <w:rPr>
          <w:rFonts w:hint="eastAsia" w:ascii="楷体_GB2312" w:eastAsia="楷体_GB2312"/>
          <w:b/>
          <w:sz w:val="32"/>
          <w:szCs w:val="32"/>
        </w:rPr>
        <w:t>（一）部门机构设置、职责</w:t>
      </w:r>
    </w:p>
    <w:p w14:paraId="42F3CB8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区金融办,主要负责全区金融产业发展、金融服务、金融环境建设与统筹区域协调发展。区金融办内设7个处室，下设1个事业单位。主要职责包括：</w:t>
      </w:r>
    </w:p>
    <w:p w14:paraId="440B8060">
      <w:pPr>
        <w:adjustRightInd w:val="0"/>
        <w:snapToGrid w:val="0"/>
        <w:spacing w:line="560" w:lineRule="exact"/>
        <w:ind w:firstLine="600"/>
        <w:rPr>
          <w:rFonts w:ascii="仿宋_GB2312" w:hAnsi="Times New Roman" w:eastAsia="仿宋_GB2312"/>
          <w:color w:val="000000"/>
          <w:sz w:val="32"/>
          <w:szCs w:val="32"/>
        </w:rPr>
      </w:pPr>
      <w:r>
        <w:rPr>
          <w:rFonts w:hint="eastAsia" w:ascii="仿宋_GB2312" w:hAnsi="Times New Roman" w:eastAsia="仿宋_GB2312"/>
          <w:color w:val="000000"/>
          <w:sz w:val="32"/>
          <w:szCs w:val="32"/>
        </w:rPr>
        <w:t>1</w:t>
      </w:r>
      <w:r>
        <w:rPr>
          <w:rFonts w:ascii="仿宋_GB2312" w:hAnsi="Times New Roman" w:eastAsia="仿宋_GB2312"/>
          <w:color w:val="000000"/>
          <w:sz w:val="32"/>
          <w:szCs w:val="32"/>
        </w:rPr>
        <w:t>.</w:t>
      </w:r>
      <w:r>
        <w:rPr>
          <w:rFonts w:hint="eastAsia" w:ascii="仿宋_GB2312" w:eastAsia="仿宋_GB2312"/>
          <w:sz w:val="32"/>
          <w:szCs w:val="32"/>
        </w:rPr>
        <w:t>贯彻落实国家关于金融的法律、法规、规章、政策和北京市的相关规定。研究制定本区金融业发展规划以及产业促进政策、措施，并组织协调实施。</w:t>
      </w:r>
    </w:p>
    <w:p w14:paraId="3C77988B">
      <w:pPr>
        <w:spacing w:line="560" w:lineRule="exact"/>
        <w:ind w:firstLine="640" w:firstLineChars="200"/>
        <w:rPr>
          <w:rFonts w:ascii="仿宋_GB2312" w:eastAsia="仿宋_GB2312"/>
          <w:sz w:val="32"/>
          <w:szCs w:val="32"/>
        </w:rPr>
      </w:pPr>
      <w:r>
        <w:rPr>
          <w:rFonts w:ascii="仿宋_GB2312" w:hAnsi="Times New Roman" w:eastAsia="仿宋_GB2312"/>
          <w:color w:val="000000"/>
          <w:sz w:val="32"/>
          <w:szCs w:val="32"/>
        </w:rPr>
        <w:t>2.</w:t>
      </w:r>
      <w:r>
        <w:rPr>
          <w:rFonts w:hint="eastAsia" w:ascii="仿宋_GB2312" w:eastAsia="仿宋_GB2312"/>
          <w:sz w:val="32"/>
          <w:szCs w:val="32"/>
        </w:rPr>
        <w:t>根据市政府授权，统筹推进国家金融管理中心建设发展，组织编制区域发展规划，会同相关部门制定交通、市政和环境景观等专项规划，协调区域地方管理与服务事项，负责做好为国家金融管理中心服务工作。</w:t>
      </w:r>
    </w:p>
    <w:p w14:paraId="7818370B">
      <w:pPr>
        <w:adjustRightInd w:val="0"/>
        <w:snapToGrid w:val="0"/>
        <w:spacing w:line="560" w:lineRule="exact"/>
        <w:ind w:firstLine="600"/>
        <w:rPr>
          <w:rFonts w:ascii="仿宋_GB2312" w:hAnsi="Times New Roman" w:eastAsia="仿宋_GB2312"/>
          <w:color w:val="000000"/>
          <w:sz w:val="32"/>
          <w:szCs w:val="32"/>
        </w:rPr>
      </w:pPr>
      <w:r>
        <w:rPr>
          <w:rFonts w:hint="eastAsia" w:ascii="仿宋_GB2312" w:hAnsi="Times New Roman" w:eastAsia="仿宋_GB2312"/>
          <w:color w:val="000000"/>
          <w:sz w:val="32"/>
          <w:szCs w:val="32"/>
        </w:rPr>
        <w:t>3</w:t>
      </w:r>
      <w:r>
        <w:rPr>
          <w:rFonts w:ascii="仿宋_GB2312" w:hAnsi="Times New Roman" w:eastAsia="仿宋_GB2312"/>
          <w:color w:val="000000"/>
          <w:sz w:val="32"/>
          <w:szCs w:val="32"/>
        </w:rPr>
        <w:t>.</w:t>
      </w:r>
      <w:r>
        <w:rPr>
          <w:rFonts w:hint="eastAsia" w:ascii="仿宋_GB2312" w:eastAsia="仿宋_GB2312"/>
          <w:sz w:val="32"/>
          <w:szCs w:val="32"/>
        </w:rPr>
        <w:t>负责联系金融监管部门、金融街区域内相关机构，做好协调服务工作。</w:t>
      </w:r>
    </w:p>
    <w:p w14:paraId="004186AB">
      <w:pPr>
        <w:spacing w:line="56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4</w:t>
      </w:r>
      <w:r>
        <w:rPr>
          <w:rFonts w:ascii="仿宋_GB2312" w:hAnsi="Times New Roman" w:eastAsia="仿宋_GB2312"/>
          <w:color w:val="000000"/>
          <w:sz w:val="32"/>
          <w:szCs w:val="32"/>
        </w:rPr>
        <w:t>.</w:t>
      </w:r>
      <w:r>
        <w:rPr>
          <w:rFonts w:hint="eastAsia" w:ascii="仿宋_GB2312" w:eastAsia="仿宋_GB2312"/>
          <w:sz w:val="32"/>
          <w:szCs w:val="32"/>
        </w:rPr>
        <w:t>负责研究分析金融街与本区金融业发展形势和发展规律，监测金融街与本区金融业发展情况。</w:t>
      </w:r>
    </w:p>
    <w:p w14:paraId="6A4EB684">
      <w:pPr>
        <w:spacing w:line="560" w:lineRule="exact"/>
        <w:ind w:firstLine="640" w:firstLineChars="200"/>
        <w:rPr>
          <w:rFonts w:ascii="仿宋_GB2312" w:eastAsia="仿宋_GB2312"/>
          <w:sz w:val="32"/>
          <w:szCs w:val="32"/>
        </w:rPr>
      </w:pPr>
      <w:r>
        <w:rPr>
          <w:rFonts w:hint="eastAsia" w:ascii="仿宋_GB2312" w:hAnsi="Times New Roman" w:eastAsia="仿宋_GB2312"/>
          <w:color w:val="000000"/>
          <w:sz w:val="32"/>
          <w:szCs w:val="32"/>
        </w:rPr>
        <w:t>5</w:t>
      </w:r>
      <w:r>
        <w:rPr>
          <w:rFonts w:ascii="仿宋_GB2312" w:hAnsi="Times New Roman" w:eastAsia="仿宋_GB2312"/>
          <w:color w:val="000000"/>
          <w:sz w:val="32"/>
          <w:szCs w:val="32"/>
        </w:rPr>
        <w:t>.</w:t>
      </w:r>
      <w:r>
        <w:rPr>
          <w:rFonts w:hint="eastAsia" w:ascii="仿宋_GB2312" w:eastAsia="仿宋_GB2312"/>
          <w:sz w:val="32"/>
          <w:szCs w:val="32"/>
        </w:rPr>
        <w:t>负责开展本区金融机构引进和产业配置工作，推动本区金融市场建设发展。</w:t>
      </w:r>
    </w:p>
    <w:p w14:paraId="36269FF3">
      <w:pPr>
        <w:spacing w:line="56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6</w:t>
      </w:r>
      <w:r>
        <w:rPr>
          <w:rFonts w:ascii="仿宋_GB2312" w:hAnsi="Times New Roman" w:eastAsia="仿宋_GB2312"/>
          <w:color w:val="000000"/>
          <w:sz w:val="32"/>
          <w:szCs w:val="32"/>
        </w:rPr>
        <w:t>.</w:t>
      </w:r>
      <w:r>
        <w:rPr>
          <w:rFonts w:hint="eastAsia" w:ascii="仿宋_GB2312" w:eastAsia="仿宋_GB2312"/>
          <w:sz w:val="32"/>
          <w:szCs w:val="32"/>
        </w:rPr>
        <w:t>统筹协调本区融资服务体系及金融战略合作关系的建立完善。负责本区上市企业培育，组织推进本区企业上市、挂牌服务工作。</w:t>
      </w:r>
    </w:p>
    <w:p w14:paraId="5BFFBDBF">
      <w:pPr>
        <w:spacing w:line="56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7</w:t>
      </w:r>
      <w:r>
        <w:rPr>
          <w:rFonts w:ascii="仿宋_GB2312" w:hAnsi="Times New Roman" w:eastAsia="仿宋_GB2312"/>
          <w:color w:val="000000"/>
          <w:sz w:val="32"/>
          <w:szCs w:val="32"/>
        </w:rPr>
        <w:t>.</w:t>
      </w:r>
      <w:r>
        <w:rPr>
          <w:rFonts w:hint="eastAsia" w:ascii="仿宋_GB2312" w:eastAsia="仿宋_GB2312"/>
          <w:sz w:val="32"/>
          <w:szCs w:val="32"/>
        </w:rPr>
        <w:t>研究制定本区金融人才服务政策并组织实施，指导、协调本区金融人才资源开发管理和金融人才队伍建设工作。</w:t>
      </w:r>
    </w:p>
    <w:p w14:paraId="29C90613">
      <w:pPr>
        <w:spacing w:line="560" w:lineRule="exact"/>
        <w:ind w:firstLine="640" w:firstLineChars="200"/>
        <w:rPr>
          <w:rFonts w:hint="eastAsia" w:ascii="仿宋_GB2312" w:eastAsia="仿宋_GB2312"/>
          <w:sz w:val="32"/>
          <w:szCs w:val="32"/>
        </w:rPr>
      </w:pPr>
      <w:r>
        <w:rPr>
          <w:rFonts w:hint="eastAsia" w:ascii="仿宋_GB2312" w:hAnsi="Times New Roman" w:eastAsia="仿宋_GB2312"/>
          <w:color w:val="000000"/>
          <w:sz w:val="32"/>
          <w:szCs w:val="32"/>
        </w:rPr>
        <w:t>8</w:t>
      </w:r>
      <w:r>
        <w:rPr>
          <w:rFonts w:ascii="仿宋_GB2312" w:hAnsi="Times New Roman" w:eastAsia="仿宋_GB2312"/>
          <w:color w:val="000000"/>
          <w:sz w:val="32"/>
          <w:szCs w:val="32"/>
        </w:rPr>
        <w:t>.</w:t>
      </w:r>
      <w:r>
        <w:rPr>
          <w:rFonts w:hint="eastAsia" w:ascii="仿宋_GB2312" w:eastAsia="仿宋_GB2312"/>
          <w:sz w:val="32"/>
          <w:szCs w:val="32"/>
        </w:rPr>
        <w:t>协调配合相关部门开展本区金融风险防范等相关工作。</w:t>
      </w:r>
    </w:p>
    <w:p w14:paraId="082CA2D3">
      <w:pPr>
        <w:spacing w:line="56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9</w:t>
      </w:r>
      <w:r>
        <w:rPr>
          <w:rFonts w:ascii="仿宋_GB2312" w:hAnsi="Times New Roman" w:eastAsia="仿宋_GB2312"/>
          <w:color w:val="000000"/>
          <w:sz w:val="32"/>
          <w:szCs w:val="32"/>
        </w:rPr>
        <w:t>.</w:t>
      </w:r>
      <w:r>
        <w:rPr>
          <w:rFonts w:hint="eastAsia" w:ascii="仿宋_GB2312" w:eastAsia="仿宋_GB2312"/>
          <w:sz w:val="32"/>
          <w:szCs w:val="32"/>
        </w:rPr>
        <w:t>负责金融街的对外合作交流、宣传推介和品牌价值提升工作。</w:t>
      </w:r>
    </w:p>
    <w:p w14:paraId="2E95C0A0">
      <w:pPr>
        <w:spacing w:line="560" w:lineRule="exact"/>
        <w:ind w:firstLine="640" w:firstLineChars="200"/>
        <w:rPr>
          <w:rFonts w:hint="eastAsia" w:ascii="仿宋_GB2312" w:eastAsia="仿宋_GB2312"/>
          <w:sz w:val="32"/>
          <w:szCs w:val="32"/>
          <w:lang w:val="en-US" w:eastAsia="zh-CN"/>
        </w:rPr>
      </w:pPr>
      <w:r>
        <w:rPr>
          <w:rFonts w:hint="eastAsia" w:ascii="仿宋_GB2312" w:hAnsi="Times New Roman" w:eastAsia="仿宋_GB2312"/>
          <w:color w:val="000000"/>
          <w:sz w:val="32"/>
          <w:szCs w:val="32"/>
        </w:rPr>
        <w:t>1</w:t>
      </w:r>
      <w:r>
        <w:rPr>
          <w:rFonts w:ascii="仿宋_GB2312" w:hAnsi="Times New Roman" w:eastAsia="仿宋_GB2312"/>
          <w:color w:val="000000"/>
          <w:sz w:val="32"/>
          <w:szCs w:val="32"/>
        </w:rPr>
        <w:t>0.</w:t>
      </w:r>
      <w:r>
        <w:rPr>
          <w:rFonts w:hint="eastAsia" w:ascii="仿宋_GB2312" w:eastAsia="仿宋_GB2312"/>
          <w:sz w:val="32"/>
          <w:szCs w:val="32"/>
        </w:rPr>
        <w:t>按照“管行业必须管安全，管业务必须管安全，管生产经营必须管安全”的要求，承担相关安全生产工作职责。</w:t>
      </w:r>
      <w:r>
        <w:rPr>
          <w:rFonts w:hint="eastAsia" w:ascii="仿宋_GB2312" w:eastAsia="仿宋_GB2312"/>
          <w:sz w:val="32"/>
          <w:szCs w:val="32"/>
          <w:lang w:val="en-US" w:eastAsia="zh-CN"/>
        </w:rPr>
        <w:t xml:space="preserve">        </w:t>
      </w:r>
    </w:p>
    <w:p w14:paraId="5755628F">
      <w:pPr>
        <w:spacing w:line="56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w:t>
      </w:r>
      <w:r>
        <w:rPr>
          <w:rFonts w:ascii="仿宋_GB2312" w:hAnsi="Times New Roman" w:eastAsia="仿宋_GB2312"/>
          <w:color w:val="000000"/>
          <w:sz w:val="32"/>
          <w:szCs w:val="32"/>
        </w:rPr>
        <w:t>1.</w:t>
      </w:r>
      <w:r>
        <w:rPr>
          <w:rFonts w:hint="eastAsia" w:ascii="仿宋_GB2312" w:eastAsia="仿宋_GB2312"/>
          <w:sz w:val="32"/>
          <w:szCs w:val="32"/>
        </w:rPr>
        <w:t>承办市委市政府、区委区政府交办的其他任务。</w:t>
      </w:r>
    </w:p>
    <w:p w14:paraId="68775087">
      <w:pPr>
        <w:spacing w:line="560" w:lineRule="exact"/>
        <w:ind w:left="552" w:leftChars="263"/>
        <w:outlineLvl w:val="3"/>
        <w:rPr>
          <w:rFonts w:ascii="楷体_GB2312" w:eastAsia="楷体_GB2312"/>
          <w:b/>
          <w:sz w:val="32"/>
          <w:szCs w:val="32"/>
        </w:rPr>
      </w:pPr>
      <w:r>
        <w:rPr>
          <w:rFonts w:hint="eastAsia" w:ascii="楷体_GB2312" w:eastAsia="楷体_GB2312"/>
          <w:b/>
          <w:sz w:val="32"/>
          <w:szCs w:val="32"/>
        </w:rPr>
        <w:t>（二）人员构成情况</w:t>
      </w:r>
    </w:p>
    <w:p w14:paraId="3F5DF9B0">
      <w:pPr>
        <w:spacing w:line="560" w:lineRule="exact"/>
        <w:ind w:firstLine="556"/>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编制预算期间，西城区金融服务办公室行政实有人数31人，事业实有人数12人，合计实有人数43人。</w:t>
      </w:r>
    </w:p>
    <w:p w14:paraId="5ABFB757">
      <w:pPr>
        <w:spacing w:line="560" w:lineRule="exact"/>
        <w:ind w:firstLine="556"/>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离退休人员0人，其中：离休0人，退休0人。</w:t>
      </w:r>
    </w:p>
    <w:p w14:paraId="37A298F9">
      <w:pPr>
        <w:spacing w:line="560" w:lineRule="exact"/>
        <w:ind w:firstLine="556"/>
        <w:outlineLvl w:val="2"/>
        <w:rPr>
          <w:rFonts w:hint="eastAsia" w:ascii="黑体" w:hAnsi="黑体" w:eastAsia="黑体" w:cs="黑体"/>
          <w:sz w:val="32"/>
          <w:szCs w:val="32"/>
        </w:rPr>
      </w:pPr>
      <w:r>
        <w:rPr>
          <w:rFonts w:hint="eastAsia" w:ascii="黑体" w:hAnsi="黑体" w:eastAsia="黑体" w:cs="黑体"/>
          <w:sz w:val="32"/>
          <w:szCs w:val="32"/>
        </w:rPr>
        <w:t>二、20</w:t>
      </w:r>
      <w:r>
        <w:rPr>
          <w:rFonts w:ascii="黑体" w:hAnsi="黑体" w:eastAsia="黑体" w:cs="黑体"/>
          <w:sz w:val="32"/>
          <w:szCs w:val="32"/>
        </w:rPr>
        <w:t>2</w:t>
      </w:r>
      <w:r>
        <w:rPr>
          <w:rFonts w:hint="eastAsia" w:ascii="黑体" w:hAnsi="黑体" w:eastAsia="黑体" w:cs="黑体"/>
          <w:sz w:val="32"/>
          <w:szCs w:val="32"/>
          <w:lang w:val="en-US" w:eastAsia="zh-CN"/>
        </w:rPr>
        <w:t>2</w:t>
      </w:r>
      <w:r>
        <w:rPr>
          <w:rFonts w:hint="eastAsia" w:ascii="黑体" w:hAnsi="黑体" w:eastAsia="黑体" w:cs="黑体"/>
          <w:sz w:val="32"/>
          <w:szCs w:val="32"/>
        </w:rPr>
        <w:t>年部门预算收支及增减变化情况说明</w:t>
      </w:r>
    </w:p>
    <w:p w14:paraId="402B4FDD">
      <w:pPr>
        <w:spacing w:line="560" w:lineRule="exact"/>
        <w:ind w:left="552" w:leftChars="263"/>
        <w:outlineLvl w:val="3"/>
        <w:rPr>
          <w:rFonts w:hint="eastAsia" w:ascii="楷体_GB2312" w:eastAsia="楷体_GB2312"/>
          <w:b/>
          <w:sz w:val="32"/>
          <w:szCs w:val="32"/>
        </w:rPr>
      </w:pPr>
      <w:r>
        <w:rPr>
          <w:rFonts w:hint="eastAsia" w:ascii="楷体_GB2312" w:eastAsia="楷体_GB2312"/>
          <w:b/>
          <w:sz w:val="32"/>
          <w:szCs w:val="32"/>
          <w:lang w:eastAsia="zh-CN"/>
        </w:rPr>
        <w:t>（</w:t>
      </w:r>
      <w:r>
        <w:rPr>
          <w:rFonts w:hint="eastAsia" w:ascii="楷体_GB2312" w:eastAsia="楷体_GB2312"/>
          <w:b/>
          <w:sz w:val="32"/>
          <w:szCs w:val="32"/>
          <w:lang w:val="en-US" w:eastAsia="zh-CN"/>
        </w:rPr>
        <w:t>一</w:t>
      </w:r>
      <w:r>
        <w:rPr>
          <w:rFonts w:hint="eastAsia" w:ascii="楷体_GB2312" w:eastAsia="楷体_GB2312"/>
          <w:b/>
          <w:sz w:val="32"/>
          <w:szCs w:val="32"/>
          <w:lang w:eastAsia="zh-CN"/>
        </w:rPr>
        <w:t>）</w:t>
      </w:r>
      <w:r>
        <w:rPr>
          <w:rFonts w:hint="eastAsia" w:ascii="楷体_GB2312" w:eastAsia="楷体_GB2312"/>
          <w:b/>
          <w:sz w:val="32"/>
          <w:szCs w:val="32"/>
        </w:rPr>
        <w:t>收入预算说明</w:t>
      </w:r>
    </w:p>
    <w:p w14:paraId="3DFF339C">
      <w:pPr>
        <w:spacing w:line="560" w:lineRule="exact"/>
        <w:ind w:firstLine="556"/>
        <w:rPr>
          <w:rFonts w:hint="eastAsia"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年收入预算221</w:t>
      </w:r>
      <w:r>
        <w:rPr>
          <w:rFonts w:hint="eastAsia" w:ascii="仿宋_GB2312" w:eastAsia="仿宋_GB2312"/>
          <w:sz w:val="32"/>
          <w:szCs w:val="32"/>
          <w:lang w:val="en-US" w:eastAsia="zh-CN"/>
        </w:rPr>
        <w:t>,</w:t>
      </w:r>
      <w:r>
        <w:rPr>
          <w:rFonts w:hint="eastAsia" w:ascii="仿宋_GB2312" w:eastAsia="仿宋_GB2312"/>
          <w:sz w:val="32"/>
          <w:szCs w:val="32"/>
        </w:rPr>
        <w:t>180</w:t>
      </w:r>
      <w:r>
        <w:rPr>
          <w:rFonts w:hint="eastAsia" w:ascii="仿宋_GB2312" w:eastAsia="仿宋_GB2312"/>
          <w:sz w:val="32"/>
          <w:szCs w:val="32"/>
          <w:lang w:val="en-US" w:eastAsia="zh-CN"/>
        </w:rPr>
        <w:t>,</w:t>
      </w:r>
      <w:r>
        <w:rPr>
          <w:rFonts w:hint="eastAsia" w:ascii="仿宋_GB2312" w:eastAsia="仿宋_GB2312"/>
          <w:sz w:val="32"/>
          <w:szCs w:val="32"/>
        </w:rPr>
        <w:t>365</w:t>
      </w:r>
      <w:r>
        <w:rPr>
          <w:rFonts w:hint="eastAsia" w:ascii="仿宋_GB2312" w:eastAsia="仿宋_GB2312"/>
          <w:sz w:val="32"/>
          <w:szCs w:val="32"/>
          <w:lang w:val="en-US" w:eastAsia="zh-CN"/>
        </w:rPr>
        <w:t>.</w:t>
      </w:r>
      <w:r>
        <w:rPr>
          <w:rFonts w:hint="eastAsia" w:ascii="仿宋_GB2312" w:eastAsia="仿宋_GB2312"/>
          <w:sz w:val="32"/>
          <w:szCs w:val="32"/>
        </w:rPr>
        <w:t>59元，比20</w:t>
      </w:r>
      <w:r>
        <w:rPr>
          <w:rFonts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年收入预算223</w:t>
      </w:r>
      <w:r>
        <w:rPr>
          <w:rFonts w:hint="eastAsia" w:ascii="仿宋_GB2312" w:eastAsia="仿宋_GB2312"/>
          <w:sz w:val="32"/>
          <w:szCs w:val="32"/>
          <w:lang w:val="en-US" w:eastAsia="zh-CN"/>
        </w:rPr>
        <w:t>,</w:t>
      </w:r>
      <w:r>
        <w:rPr>
          <w:rFonts w:hint="eastAsia" w:ascii="仿宋_GB2312" w:eastAsia="仿宋_GB2312"/>
          <w:sz w:val="32"/>
          <w:szCs w:val="32"/>
        </w:rPr>
        <w:t>708</w:t>
      </w:r>
      <w:r>
        <w:rPr>
          <w:rFonts w:hint="eastAsia" w:ascii="仿宋_GB2312" w:eastAsia="仿宋_GB2312"/>
          <w:sz w:val="32"/>
          <w:szCs w:val="32"/>
          <w:lang w:val="en-US" w:eastAsia="zh-CN"/>
        </w:rPr>
        <w:t>,</w:t>
      </w:r>
      <w:r>
        <w:rPr>
          <w:rFonts w:hint="eastAsia" w:ascii="仿宋_GB2312" w:eastAsia="仿宋_GB2312"/>
          <w:sz w:val="32"/>
          <w:szCs w:val="32"/>
        </w:rPr>
        <w:t>240</w:t>
      </w:r>
      <w:r>
        <w:rPr>
          <w:rFonts w:hint="eastAsia" w:ascii="仿宋_GB2312" w:eastAsia="仿宋_GB2312"/>
          <w:sz w:val="32"/>
          <w:szCs w:val="32"/>
          <w:lang w:val="en-US" w:eastAsia="zh-CN"/>
        </w:rPr>
        <w:t>.</w:t>
      </w:r>
      <w:r>
        <w:rPr>
          <w:rFonts w:hint="eastAsia" w:ascii="仿宋_GB2312" w:eastAsia="仿宋_GB2312"/>
          <w:sz w:val="32"/>
          <w:szCs w:val="32"/>
        </w:rPr>
        <w:t>20元减少</w:t>
      </w:r>
      <w:r>
        <w:rPr>
          <w:rFonts w:hint="eastAsia" w:ascii="仿宋_GB2312" w:eastAsia="仿宋_GB2312"/>
          <w:sz w:val="32"/>
          <w:szCs w:val="32"/>
          <w:lang w:val="en-US" w:eastAsia="zh-CN"/>
        </w:rPr>
        <w:t>2,527,874.61</w:t>
      </w:r>
      <w:r>
        <w:rPr>
          <w:rFonts w:hint="eastAsia" w:ascii="仿宋_GB2312" w:eastAsia="仿宋_GB2312"/>
          <w:sz w:val="32"/>
          <w:szCs w:val="32"/>
        </w:rPr>
        <w:t>元，降低</w:t>
      </w:r>
      <w:r>
        <w:rPr>
          <w:rFonts w:hint="eastAsia" w:ascii="仿宋_GB2312" w:eastAsia="仿宋_GB2312"/>
          <w:sz w:val="32"/>
          <w:szCs w:val="32"/>
          <w:lang w:val="en-US" w:eastAsia="zh-CN"/>
        </w:rPr>
        <w:t>1.13</w:t>
      </w:r>
      <w:r>
        <w:rPr>
          <w:rFonts w:hint="eastAsia" w:ascii="仿宋_GB2312" w:eastAsia="仿宋_GB2312"/>
          <w:sz w:val="32"/>
          <w:szCs w:val="32"/>
        </w:rPr>
        <w:t>%。其中：财政拨款221</w:t>
      </w:r>
      <w:r>
        <w:rPr>
          <w:rFonts w:hint="eastAsia" w:ascii="仿宋_GB2312" w:eastAsia="仿宋_GB2312"/>
          <w:sz w:val="32"/>
          <w:szCs w:val="32"/>
          <w:lang w:val="en-US" w:eastAsia="zh-CN"/>
        </w:rPr>
        <w:t>,</w:t>
      </w:r>
      <w:r>
        <w:rPr>
          <w:rFonts w:hint="eastAsia" w:ascii="仿宋_GB2312" w:eastAsia="仿宋_GB2312"/>
          <w:sz w:val="32"/>
          <w:szCs w:val="32"/>
        </w:rPr>
        <w:t>180</w:t>
      </w:r>
      <w:r>
        <w:rPr>
          <w:rFonts w:hint="eastAsia" w:ascii="仿宋_GB2312" w:eastAsia="仿宋_GB2312"/>
          <w:sz w:val="32"/>
          <w:szCs w:val="32"/>
          <w:lang w:val="en-US" w:eastAsia="zh-CN"/>
        </w:rPr>
        <w:t>,</w:t>
      </w:r>
      <w:r>
        <w:rPr>
          <w:rFonts w:hint="eastAsia" w:ascii="仿宋_GB2312" w:eastAsia="仿宋_GB2312"/>
          <w:sz w:val="32"/>
          <w:szCs w:val="32"/>
        </w:rPr>
        <w:t>365</w:t>
      </w:r>
      <w:r>
        <w:rPr>
          <w:rFonts w:hint="eastAsia" w:ascii="仿宋_GB2312" w:eastAsia="仿宋_GB2312"/>
          <w:sz w:val="32"/>
          <w:szCs w:val="32"/>
          <w:lang w:val="en-US" w:eastAsia="zh-CN"/>
        </w:rPr>
        <w:t>.</w:t>
      </w:r>
      <w:r>
        <w:rPr>
          <w:rFonts w:hint="eastAsia" w:ascii="仿宋_GB2312" w:eastAsia="仿宋_GB2312"/>
          <w:sz w:val="32"/>
          <w:szCs w:val="32"/>
        </w:rPr>
        <w:t>59元，比202</w:t>
      </w:r>
      <w:r>
        <w:rPr>
          <w:rFonts w:hint="eastAsia" w:ascii="仿宋_GB2312" w:eastAsia="仿宋_GB2312"/>
          <w:sz w:val="32"/>
          <w:szCs w:val="32"/>
          <w:lang w:val="en-US" w:eastAsia="zh-CN"/>
        </w:rPr>
        <w:t>2</w:t>
      </w:r>
      <w:r>
        <w:rPr>
          <w:rFonts w:hint="eastAsia" w:ascii="仿宋_GB2312" w:eastAsia="仿宋_GB2312"/>
          <w:sz w:val="32"/>
          <w:szCs w:val="32"/>
        </w:rPr>
        <w:t>年223</w:t>
      </w:r>
      <w:r>
        <w:rPr>
          <w:rFonts w:hint="eastAsia" w:ascii="仿宋_GB2312" w:eastAsia="仿宋_GB2312"/>
          <w:sz w:val="32"/>
          <w:szCs w:val="32"/>
          <w:lang w:val="en-US" w:eastAsia="zh-CN"/>
        </w:rPr>
        <w:t>,</w:t>
      </w:r>
      <w:r>
        <w:rPr>
          <w:rFonts w:hint="eastAsia" w:ascii="仿宋_GB2312" w:eastAsia="仿宋_GB2312"/>
          <w:sz w:val="32"/>
          <w:szCs w:val="32"/>
        </w:rPr>
        <w:t>708</w:t>
      </w:r>
      <w:r>
        <w:rPr>
          <w:rFonts w:hint="eastAsia" w:ascii="仿宋_GB2312" w:eastAsia="仿宋_GB2312"/>
          <w:sz w:val="32"/>
          <w:szCs w:val="32"/>
          <w:lang w:val="en-US" w:eastAsia="zh-CN"/>
        </w:rPr>
        <w:t>,</w:t>
      </w:r>
      <w:r>
        <w:rPr>
          <w:rFonts w:hint="eastAsia" w:ascii="仿宋_GB2312" w:eastAsia="仿宋_GB2312"/>
          <w:sz w:val="32"/>
          <w:szCs w:val="32"/>
        </w:rPr>
        <w:t>240</w:t>
      </w:r>
      <w:r>
        <w:rPr>
          <w:rFonts w:hint="eastAsia" w:ascii="仿宋_GB2312" w:eastAsia="仿宋_GB2312"/>
          <w:sz w:val="32"/>
          <w:szCs w:val="32"/>
          <w:lang w:val="en-US" w:eastAsia="zh-CN"/>
        </w:rPr>
        <w:t>.</w:t>
      </w:r>
      <w:r>
        <w:rPr>
          <w:rFonts w:hint="eastAsia" w:ascii="仿宋_GB2312" w:eastAsia="仿宋_GB2312"/>
          <w:sz w:val="32"/>
          <w:szCs w:val="32"/>
        </w:rPr>
        <w:t>20元减少</w:t>
      </w:r>
      <w:r>
        <w:rPr>
          <w:rFonts w:hint="eastAsia" w:ascii="仿宋_GB2312" w:eastAsia="仿宋_GB2312"/>
          <w:sz w:val="32"/>
          <w:szCs w:val="32"/>
          <w:lang w:val="en-US" w:eastAsia="zh-CN"/>
        </w:rPr>
        <w:t>2,527,874.61</w:t>
      </w:r>
      <w:r>
        <w:rPr>
          <w:rFonts w:hint="eastAsia" w:ascii="仿宋_GB2312" w:eastAsia="仿宋_GB2312"/>
          <w:sz w:val="32"/>
          <w:szCs w:val="32"/>
        </w:rPr>
        <w:t>元，降低</w:t>
      </w:r>
      <w:r>
        <w:rPr>
          <w:rFonts w:hint="eastAsia" w:ascii="仿宋_GB2312" w:eastAsia="仿宋_GB2312"/>
          <w:sz w:val="32"/>
          <w:szCs w:val="32"/>
          <w:lang w:val="en-US" w:eastAsia="zh-CN"/>
        </w:rPr>
        <w:t>1.13</w:t>
      </w:r>
      <w:r>
        <w:rPr>
          <w:rFonts w:hint="eastAsia" w:ascii="仿宋_GB2312" w:eastAsia="仿宋_GB2312"/>
          <w:sz w:val="32"/>
          <w:szCs w:val="32"/>
        </w:rPr>
        <w:t>%。</w:t>
      </w:r>
    </w:p>
    <w:p w14:paraId="27B78068">
      <w:pPr>
        <w:spacing w:line="560" w:lineRule="exact"/>
        <w:ind w:firstLine="556"/>
        <w:outlineLvl w:val="3"/>
        <w:rPr>
          <w:rFonts w:ascii="黑体" w:eastAsia="黑体"/>
          <w:sz w:val="32"/>
          <w:szCs w:val="32"/>
        </w:rPr>
      </w:pPr>
      <w:r>
        <w:rPr>
          <w:rFonts w:hint="eastAsia" w:ascii="楷体_GB2312" w:eastAsia="楷体_GB2312"/>
          <w:b/>
          <w:sz w:val="32"/>
          <w:szCs w:val="32"/>
          <w:lang w:eastAsia="zh-CN"/>
        </w:rPr>
        <w:t>（</w:t>
      </w:r>
      <w:r>
        <w:rPr>
          <w:rFonts w:hint="eastAsia" w:ascii="楷体_GB2312" w:eastAsia="楷体_GB2312"/>
          <w:b/>
          <w:sz w:val="32"/>
          <w:szCs w:val="32"/>
          <w:lang w:val="en-US" w:eastAsia="zh-CN"/>
        </w:rPr>
        <w:t>二</w:t>
      </w:r>
      <w:r>
        <w:rPr>
          <w:rFonts w:hint="eastAsia" w:ascii="楷体_GB2312" w:eastAsia="楷体_GB2312"/>
          <w:b/>
          <w:sz w:val="32"/>
          <w:szCs w:val="32"/>
          <w:lang w:eastAsia="zh-CN"/>
        </w:rPr>
        <w:t>）</w:t>
      </w:r>
      <w:r>
        <w:rPr>
          <w:rFonts w:hint="eastAsia" w:ascii="楷体_GB2312" w:eastAsia="楷体_GB2312"/>
          <w:b/>
          <w:sz w:val="32"/>
          <w:szCs w:val="32"/>
        </w:rPr>
        <w:t>支出预算说明</w:t>
      </w:r>
    </w:p>
    <w:p w14:paraId="18E3E465">
      <w:pPr>
        <w:spacing w:line="560" w:lineRule="exact"/>
        <w:ind w:firstLine="556"/>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年支出预算按用途划分：</w:t>
      </w:r>
    </w:p>
    <w:p w14:paraId="1541766F">
      <w:pPr>
        <w:spacing w:line="560" w:lineRule="exact"/>
        <w:ind w:firstLine="556"/>
        <w:rPr>
          <w:rFonts w:hint="eastAsia" w:ascii="仿宋_GB2312" w:eastAsia="仿宋_GB2312"/>
          <w:sz w:val="32"/>
          <w:szCs w:val="32"/>
          <w:highlight w:val="none"/>
        </w:rPr>
      </w:pPr>
      <w:r>
        <w:rPr>
          <w:rFonts w:hint="eastAsia" w:ascii="仿宋_GB2312" w:eastAsia="仿宋_GB2312"/>
          <w:sz w:val="32"/>
          <w:szCs w:val="32"/>
        </w:rPr>
        <w:t>1、基本支出预算14</w:t>
      </w:r>
      <w:r>
        <w:rPr>
          <w:rFonts w:hint="eastAsia" w:ascii="仿宋_GB2312" w:eastAsia="仿宋_GB2312"/>
          <w:sz w:val="32"/>
          <w:szCs w:val="32"/>
          <w:lang w:val="en-US" w:eastAsia="zh-CN"/>
        </w:rPr>
        <w:t>,</w:t>
      </w:r>
      <w:r>
        <w:rPr>
          <w:rFonts w:hint="eastAsia" w:ascii="仿宋_GB2312" w:eastAsia="仿宋_GB2312"/>
          <w:sz w:val="32"/>
          <w:szCs w:val="32"/>
        </w:rPr>
        <w:t>210</w:t>
      </w:r>
      <w:r>
        <w:rPr>
          <w:rFonts w:hint="eastAsia" w:ascii="仿宋_GB2312" w:eastAsia="仿宋_GB2312"/>
          <w:sz w:val="32"/>
          <w:szCs w:val="32"/>
          <w:lang w:val="en-US" w:eastAsia="zh-CN"/>
        </w:rPr>
        <w:t>,</w:t>
      </w:r>
      <w:r>
        <w:rPr>
          <w:rFonts w:hint="eastAsia" w:ascii="仿宋_GB2312" w:eastAsia="仿宋_GB2312"/>
          <w:sz w:val="32"/>
          <w:szCs w:val="32"/>
        </w:rPr>
        <w:t>698</w:t>
      </w:r>
      <w:r>
        <w:rPr>
          <w:rFonts w:hint="eastAsia" w:ascii="仿宋_GB2312" w:eastAsia="仿宋_GB2312"/>
          <w:sz w:val="32"/>
          <w:szCs w:val="32"/>
          <w:lang w:val="en-US" w:eastAsia="zh-CN"/>
        </w:rPr>
        <w:t>.</w:t>
      </w:r>
      <w:r>
        <w:rPr>
          <w:rFonts w:hint="eastAsia" w:ascii="仿宋_GB2312" w:eastAsia="仿宋_GB2312"/>
          <w:sz w:val="32"/>
          <w:szCs w:val="32"/>
        </w:rPr>
        <w:t>77元，</w:t>
      </w:r>
      <w:r>
        <w:rPr>
          <w:rFonts w:hint="eastAsia" w:ascii="仿宋_GB2312" w:hAnsi="仿宋" w:eastAsia="仿宋_GB2312"/>
          <w:sz w:val="32"/>
          <w:szCs w:val="32"/>
        </w:rPr>
        <w:t>占总支</w:t>
      </w:r>
      <w:r>
        <w:rPr>
          <w:rFonts w:hint="eastAsia" w:ascii="仿宋_GB2312" w:eastAsia="仿宋_GB2312"/>
          <w:sz w:val="32"/>
          <w:szCs w:val="32"/>
        </w:rPr>
        <w:t>出预算的</w:t>
      </w:r>
      <w:r>
        <w:rPr>
          <w:rFonts w:hint="eastAsia" w:ascii="仿宋_GB2312" w:eastAsia="仿宋_GB2312"/>
          <w:sz w:val="32"/>
          <w:szCs w:val="32"/>
          <w:lang w:val="en-US" w:eastAsia="zh-CN"/>
        </w:rPr>
        <w:t>6.42</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与202</w:t>
      </w:r>
      <w:r>
        <w:rPr>
          <w:rFonts w:hint="eastAsia" w:ascii="仿宋_GB2312" w:eastAsia="仿宋_GB2312"/>
          <w:sz w:val="32"/>
          <w:szCs w:val="32"/>
          <w:lang w:val="en-US" w:eastAsia="zh-CN"/>
        </w:rPr>
        <w:t>2</w:t>
      </w:r>
      <w:r>
        <w:rPr>
          <w:rFonts w:hint="eastAsia" w:ascii="仿宋_GB2312" w:eastAsia="仿宋_GB2312"/>
          <w:sz w:val="32"/>
          <w:szCs w:val="32"/>
        </w:rPr>
        <w:t>年基本支出预算12,880</w:t>
      </w:r>
      <w:r>
        <w:rPr>
          <w:rFonts w:hint="eastAsia" w:ascii="仿宋_GB2312" w:eastAsia="仿宋_GB2312"/>
          <w:sz w:val="32"/>
          <w:szCs w:val="32"/>
          <w:lang w:val="en-US" w:eastAsia="zh-CN"/>
        </w:rPr>
        <w:t>,</w:t>
      </w:r>
      <w:r>
        <w:rPr>
          <w:rFonts w:hint="eastAsia" w:ascii="仿宋_GB2312" w:eastAsia="仿宋_GB2312"/>
          <w:sz w:val="32"/>
          <w:szCs w:val="32"/>
        </w:rPr>
        <w:t>590</w:t>
      </w:r>
      <w:r>
        <w:rPr>
          <w:rFonts w:hint="eastAsia" w:ascii="仿宋_GB2312" w:eastAsia="仿宋_GB2312"/>
          <w:sz w:val="32"/>
          <w:szCs w:val="32"/>
          <w:lang w:val="en-US" w:eastAsia="zh-CN"/>
        </w:rPr>
        <w:t>.</w:t>
      </w:r>
      <w:r>
        <w:rPr>
          <w:rFonts w:hint="eastAsia" w:ascii="仿宋_GB2312" w:eastAsia="仿宋_GB2312"/>
          <w:sz w:val="32"/>
          <w:szCs w:val="32"/>
        </w:rPr>
        <w:t>33元相比增加</w:t>
      </w:r>
      <w:r>
        <w:rPr>
          <w:rFonts w:hint="eastAsia" w:ascii="仿宋_GB2312" w:eastAsia="仿宋_GB2312"/>
          <w:sz w:val="32"/>
          <w:szCs w:val="32"/>
          <w:lang w:val="en-US" w:eastAsia="zh-CN"/>
        </w:rPr>
        <w:t>1,330,108.44</w:t>
      </w:r>
      <w:r>
        <w:rPr>
          <w:rFonts w:hint="eastAsia" w:ascii="仿宋_GB2312" w:eastAsia="仿宋_GB2312"/>
          <w:sz w:val="32"/>
          <w:szCs w:val="32"/>
        </w:rPr>
        <w:t>元，增长</w:t>
      </w:r>
      <w:r>
        <w:rPr>
          <w:rFonts w:hint="eastAsia" w:ascii="仿宋_GB2312" w:eastAsia="仿宋_GB2312"/>
          <w:sz w:val="32"/>
          <w:szCs w:val="32"/>
          <w:lang w:val="en-US" w:eastAsia="zh-CN"/>
        </w:rPr>
        <w:t>10.33</w:t>
      </w:r>
      <w:r>
        <w:rPr>
          <w:rFonts w:hint="eastAsia" w:ascii="仿宋_GB2312" w:eastAsia="仿宋_GB2312"/>
          <w:sz w:val="32"/>
          <w:szCs w:val="32"/>
        </w:rPr>
        <w:t>%，</w:t>
      </w:r>
      <w:r>
        <w:rPr>
          <w:rFonts w:hint="eastAsia" w:ascii="仿宋_GB2312" w:eastAsia="仿宋_GB2312"/>
          <w:sz w:val="32"/>
          <w:szCs w:val="32"/>
          <w:highlight w:val="none"/>
        </w:rPr>
        <w:t>主要原因是人员支出增加。</w:t>
      </w:r>
    </w:p>
    <w:p w14:paraId="23968243">
      <w:pPr>
        <w:spacing w:line="560" w:lineRule="exact"/>
        <w:ind w:firstLine="556"/>
        <w:rPr>
          <w:rFonts w:hint="eastAsia" w:ascii="仿宋_GB2312" w:eastAsia="仿宋_GB2312"/>
          <w:sz w:val="32"/>
          <w:szCs w:val="32"/>
        </w:rPr>
      </w:pPr>
      <w:r>
        <w:rPr>
          <w:rFonts w:hint="eastAsia" w:ascii="仿宋_GB2312" w:eastAsia="仿宋_GB2312"/>
          <w:sz w:val="32"/>
          <w:szCs w:val="32"/>
        </w:rPr>
        <w:t>2、项目支出预算206</w:t>
      </w:r>
      <w:r>
        <w:rPr>
          <w:rFonts w:hint="eastAsia" w:ascii="仿宋_GB2312" w:eastAsia="仿宋_GB2312"/>
          <w:sz w:val="32"/>
          <w:szCs w:val="32"/>
          <w:lang w:val="en-US" w:eastAsia="zh-CN"/>
        </w:rPr>
        <w:t>,</w:t>
      </w:r>
      <w:r>
        <w:rPr>
          <w:rFonts w:hint="eastAsia" w:ascii="仿宋_GB2312" w:eastAsia="仿宋_GB2312"/>
          <w:sz w:val="32"/>
          <w:szCs w:val="32"/>
        </w:rPr>
        <w:t>969</w:t>
      </w:r>
      <w:r>
        <w:rPr>
          <w:rFonts w:hint="eastAsia" w:ascii="仿宋_GB2312" w:eastAsia="仿宋_GB2312"/>
          <w:sz w:val="32"/>
          <w:szCs w:val="32"/>
          <w:lang w:val="en-US" w:eastAsia="zh-CN"/>
        </w:rPr>
        <w:t>,</w:t>
      </w:r>
      <w:r>
        <w:rPr>
          <w:rFonts w:hint="eastAsia" w:ascii="仿宋_GB2312" w:eastAsia="仿宋_GB2312"/>
          <w:sz w:val="32"/>
          <w:szCs w:val="32"/>
        </w:rPr>
        <w:t>666</w:t>
      </w:r>
      <w:r>
        <w:rPr>
          <w:rFonts w:hint="eastAsia" w:ascii="仿宋_GB2312" w:eastAsia="仿宋_GB2312"/>
          <w:sz w:val="32"/>
          <w:szCs w:val="32"/>
          <w:lang w:val="en-US" w:eastAsia="zh-CN"/>
        </w:rPr>
        <w:t>.</w:t>
      </w:r>
      <w:r>
        <w:rPr>
          <w:rFonts w:hint="eastAsia" w:ascii="仿宋_GB2312" w:eastAsia="仿宋_GB2312"/>
          <w:sz w:val="32"/>
          <w:szCs w:val="32"/>
        </w:rPr>
        <w:t>82元，比202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21</w:t>
      </w:r>
      <w:r>
        <w:rPr>
          <w:rFonts w:hint="eastAsia" w:ascii="仿宋_GB2312" w:eastAsia="仿宋_GB2312"/>
          <w:sz w:val="32"/>
          <w:szCs w:val="32"/>
          <w:lang w:val="en-US" w:eastAsia="zh-CN"/>
        </w:rPr>
        <w:t>0</w:t>
      </w:r>
      <w:r>
        <w:rPr>
          <w:rFonts w:ascii="仿宋_GB2312" w:eastAsia="仿宋_GB2312"/>
          <w:sz w:val="32"/>
          <w:szCs w:val="32"/>
        </w:rPr>
        <w:t>,8</w:t>
      </w:r>
      <w:r>
        <w:rPr>
          <w:rFonts w:hint="eastAsia" w:ascii="仿宋_GB2312" w:eastAsia="仿宋_GB2312"/>
          <w:sz w:val="32"/>
          <w:szCs w:val="32"/>
          <w:lang w:val="en-US" w:eastAsia="zh-CN"/>
        </w:rPr>
        <w:t>27</w:t>
      </w:r>
      <w:r>
        <w:rPr>
          <w:rFonts w:ascii="仿宋_GB2312" w:eastAsia="仿宋_GB2312"/>
          <w:sz w:val="32"/>
          <w:szCs w:val="32"/>
        </w:rPr>
        <w:t>,</w:t>
      </w:r>
      <w:r>
        <w:rPr>
          <w:rFonts w:hint="eastAsia" w:ascii="仿宋_GB2312" w:eastAsia="仿宋_GB2312"/>
          <w:sz w:val="32"/>
          <w:szCs w:val="32"/>
          <w:lang w:val="en-US" w:eastAsia="zh-CN"/>
        </w:rPr>
        <w:t>649.87</w:t>
      </w:r>
      <w:r>
        <w:rPr>
          <w:rFonts w:hint="eastAsia" w:ascii="仿宋_GB2312" w:eastAsia="仿宋_GB2312"/>
          <w:sz w:val="32"/>
          <w:szCs w:val="32"/>
        </w:rPr>
        <w:t>元减少</w:t>
      </w:r>
      <w:r>
        <w:rPr>
          <w:rFonts w:hint="eastAsia" w:ascii="仿宋_GB2312" w:eastAsia="仿宋_GB2312"/>
          <w:sz w:val="32"/>
          <w:szCs w:val="32"/>
          <w:lang w:val="en-US" w:eastAsia="zh-CN"/>
        </w:rPr>
        <w:t>3,857,983.05</w:t>
      </w:r>
      <w:r>
        <w:rPr>
          <w:rFonts w:hint="eastAsia" w:ascii="仿宋_GB2312" w:eastAsia="仿宋_GB2312"/>
          <w:sz w:val="32"/>
          <w:szCs w:val="32"/>
        </w:rPr>
        <w:t>元，减少</w:t>
      </w:r>
      <w:r>
        <w:rPr>
          <w:rFonts w:hint="eastAsia" w:ascii="仿宋_GB2312" w:eastAsia="仿宋_GB2312"/>
          <w:sz w:val="32"/>
          <w:szCs w:val="32"/>
          <w:lang w:val="en-US" w:eastAsia="zh-CN"/>
        </w:rPr>
        <w:t>1.83</w:t>
      </w:r>
      <w:r>
        <w:rPr>
          <w:rFonts w:hint="eastAsia" w:ascii="仿宋_GB2312" w:eastAsia="仿宋_GB2312"/>
          <w:sz w:val="32"/>
          <w:szCs w:val="32"/>
        </w:rPr>
        <w:t>%。</w:t>
      </w:r>
    </w:p>
    <w:p w14:paraId="01EADBFB">
      <w:pPr>
        <w:keepNext w:val="0"/>
        <w:keepLines w:val="0"/>
        <w:pageBreakBefore w:val="0"/>
        <w:widowControl w:val="0"/>
        <w:kinsoku/>
        <w:wordWrap/>
        <w:overflowPunct/>
        <w:topLinePunct w:val="0"/>
        <w:autoSpaceDE/>
        <w:autoSpaceDN/>
        <w:bidi w:val="0"/>
        <w:adjustRightInd/>
        <w:snapToGrid/>
        <w:spacing w:line="560" w:lineRule="exact"/>
        <w:ind w:firstLine="555"/>
        <w:textAlignment w:val="auto"/>
        <w:outlineLvl w:val="2"/>
        <w:rPr>
          <w:rFonts w:hint="eastAsia" w:ascii="黑体" w:hAnsi="黑体" w:eastAsia="黑体" w:cs="Arial"/>
          <w:kern w:val="0"/>
          <w:sz w:val="30"/>
          <w:szCs w:val="30"/>
        </w:rPr>
      </w:pPr>
      <w:r>
        <w:rPr>
          <w:rFonts w:hint="eastAsia" w:ascii="黑体" w:hAnsi="黑体" w:eastAsia="黑体" w:cs="Arial"/>
          <w:kern w:val="0"/>
          <w:sz w:val="30"/>
          <w:szCs w:val="30"/>
        </w:rPr>
        <w:t>三、主要支出情况</w:t>
      </w:r>
    </w:p>
    <w:p w14:paraId="75966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（一）基本支出主要包括在职人员支出、个人和家庭补助支出、公用支出等。</w:t>
      </w:r>
    </w:p>
    <w:p w14:paraId="1E6E2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（二）项目支出主要包括</w:t>
      </w:r>
      <w:r>
        <w:rPr>
          <w:rFonts w:hint="eastAsia" w:ascii="仿宋_GB2312" w:eastAsia="仿宋_GB2312"/>
          <w:sz w:val="32"/>
          <w:szCs w:val="32"/>
          <w:lang w:val="en-US" w:eastAsia="zh-CN"/>
        </w:rPr>
        <w:t>食堂运行管理经费，</w:t>
      </w:r>
      <w:r>
        <w:rPr>
          <w:rFonts w:hint="eastAsia" w:ascii="仿宋_GB2312" w:eastAsia="仿宋_GB2312"/>
          <w:sz w:val="32"/>
          <w:szCs w:val="32"/>
        </w:rPr>
        <w:t>政策资金兑现经费</w:t>
      </w:r>
      <w:r>
        <w:rPr>
          <w:rFonts w:hint="eastAsia" w:ascii="仿宋_GB2312" w:eastAsia="仿宋_GB2312"/>
          <w:sz w:val="32"/>
          <w:szCs w:val="32"/>
          <w:lang w:eastAsia="zh-CN"/>
        </w:rPr>
        <w:t>，</w:t>
      </w:r>
      <w:r>
        <w:rPr>
          <w:rFonts w:hint="eastAsia" w:ascii="仿宋_GB2312" w:eastAsia="仿宋_GB2312"/>
          <w:sz w:val="32"/>
          <w:szCs w:val="32"/>
        </w:rPr>
        <w:t>金融街论坛、金融街发布及金融街合作发展理事会系列活动</w:t>
      </w:r>
      <w:r>
        <w:rPr>
          <w:rFonts w:hint="eastAsia" w:ascii="仿宋_GB2312" w:eastAsia="仿宋_GB2312"/>
          <w:sz w:val="32"/>
          <w:szCs w:val="32"/>
          <w:lang w:eastAsia="zh-CN"/>
        </w:rPr>
        <w:t>，企业上市交流活动</w:t>
      </w:r>
      <w:r>
        <w:rPr>
          <w:rFonts w:hint="eastAsia" w:ascii="仿宋_GB2312" w:eastAsia="仿宋_GB2312"/>
          <w:sz w:val="32"/>
          <w:szCs w:val="32"/>
          <w:lang w:val="en-US" w:eastAsia="zh-CN"/>
        </w:rPr>
        <w:t>,“聚力·金融街”党群服务中心活动经费,全区处级干部培训项目,2023年服贸会项目,</w:t>
      </w:r>
      <w:r>
        <w:rPr>
          <w:rFonts w:hint="eastAsia" w:ascii="仿宋_GB2312" w:eastAsia="仿宋_GB2312"/>
          <w:sz w:val="32"/>
          <w:szCs w:val="32"/>
        </w:rPr>
        <w:t>金融街观察内刊等。</w:t>
      </w:r>
    </w:p>
    <w:p w14:paraId="5190876B">
      <w:pPr>
        <w:keepNext w:val="0"/>
        <w:keepLines w:val="0"/>
        <w:pageBreakBefore w:val="0"/>
        <w:widowControl w:val="0"/>
        <w:kinsoku/>
        <w:wordWrap/>
        <w:overflowPunct/>
        <w:topLinePunct w:val="0"/>
        <w:autoSpaceDE/>
        <w:autoSpaceDN/>
        <w:bidi w:val="0"/>
        <w:adjustRightInd/>
        <w:snapToGrid/>
        <w:spacing w:line="560" w:lineRule="exact"/>
        <w:ind w:firstLine="556"/>
        <w:textAlignment w:val="auto"/>
        <w:outlineLvl w:val="2"/>
        <w:rPr>
          <w:rFonts w:ascii="黑体" w:eastAsia="黑体"/>
          <w:sz w:val="32"/>
          <w:szCs w:val="32"/>
        </w:rPr>
      </w:pPr>
      <w:r>
        <w:rPr>
          <w:rFonts w:hint="eastAsia" w:ascii="黑体" w:eastAsia="黑体"/>
          <w:sz w:val="32"/>
          <w:szCs w:val="32"/>
        </w:rPr>
        <w:t>四、部门“三公”经费财政拨款预算说明</w:t>
      </w:r>
    </w:p>
    <w:p w14:paraId="0FCDB5C2">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3"/>
        <w:rPr>
          <w:rFonts w:hint="eastAsia" w:ascii="楷体_GB2312" w:eastAsia="楷体_GB2312"/>
          <w:b/>
          <w:sz w:val="32"/>
          <w:szCs w:val="32"/>
        </w:rPr>
      </w:pPr>
      <w:r>
        <w:rPr>
          <w:rFonts w:hint="eastAsia" w:ascii="楷体_GB2312" w:eastAsia="楷体_GB2312"/>
          <w:b/>
          <w:sz w:val="32"/>
          <w:szCs w:val="32"/>
        </w:rPr>
        <w:t>（一）“三公”经费的单位范围</w:t>
      </w:r>
    </w:p>
    <w:p w14:paraId="6BE45A15">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北京市西城区金融服务办公室部门预算中因公出国（境）费、公务接待费、公务用车购置及运行维护费的支出单位包括1个</w:t>
      </w:r>
      <w:r>
        <w:rPr>
          <w:rFonts w:hint="eastAsia" w:ascii="仿宋_GB2312" w:eastAsia="仿宋_GB2312"/>
          <w:sz w:val="32"/>
          <w:szCs w:val="32"/>
          <w:lang w:val="en-US" w:eastAsia="zh-CN"/>
        </w:rPr>
        <w:t>下</w:t>
      </w:r>
      <w:r>
        <w:rPr>
          <w:rFonts w:hint="eastAsia" w:ascii="仿宋_GB2312" w:eastAsia="仿宋_GB2312"/>
          <w:sz w:val="32"/>
          <w:szCs w:val="32"/>
        </w:rPr>
        <w:t>属</w:t>
      </w:r>
      <w:r>
        <w:rPr>
          <w:rFonts w:hint="eastAsia" w:ascii="仿宋_GB2312" w:eastAsia="仿宋_GB2312"/>
          <w:sz w:val="32"/>
          <w:szCs w:val="32"/>
          <w:lang w:val="en-US" w:eastAsia="zh-CN"/>
        </w:rPr>
        <w:t>事业</w:t>
      </w:r>
      <w:r>
        <w:rPr>
          <w:rFonts w:hint="eastAsia" w:ascii="仿宋_GB2312" w:eastAsia="仿宋_GB2312"/>
          <w:sz w:val="32"/>
          <w:szCs w:val="32"/>
        </w:rPr>
        <w:t>单位，即</w:t>
      </w:r>
      <w:r>
        <w:rPr>
          <w:rFonts w:hint="eastAsia" w:ascii="仿宋_GB2312" w:eastAsia="仿宋_GB2312"/>
          <w:sz w:val="32"/>
          <w:szCs w:val="32"/>
          <w:lang w:val="en-US" w:eastAsia="zh-CN"/>
        </w:rPr>
        <w:t>金融发展促进中心</w:t>
      </w:r>
      <w:r>
        <w:rPr>
          <w:rFonts w:hint="eastAsia" w:ascii="仿宋_GB2312" w:eastAsia="仿宋_GB2312"/>
          <w:sz w:val="32"/>
          <w:szCs w:val="32"/>
        </w:rPr>
        <w:t>。</w:t>
      </w:r>
    </w:p>
    <w:p w14:paraId="244891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3"/>
        <w:rPr>
          <w:rFonts w:hint="eastAsia" w:ascii="楷体_GB2312" w:eastAsia="楷体_GB2312"/>
          <w:b/>
          <w:sz w:val="32"/>
          <w:szCs w:val="32"/>
        </w:rPr>
      </w:pPr>
      <w:r>
        <w:rPr>
          <w:rFonts w:hint="eastAsia" w:ascii="楷体_GB2312" w:eastAsia="楷体_GB2312"/>
          <w:b/>
          <w:sz w:val="32"/>
          <w:szCs w:val="32"/>
          <w:lang w:eastAsia="zh-CN"/>
        </w:rPr>
        <w:t>（</w:t>
      </w:r>
      <w:r>
        <w:rPr>
          <w:rFonts w:hint="eastAsia" w:ascii="楷体_GB2312" w:eastAsia="楷体_GB2312"/>
          <w:b/>
          <w:sz w:val="32"/>
          <w:szCs w:val="32"/>
          <w:lang w:val="en-US" w:eastAsia="zh-CN"/>
        </w:rPr>
        <w:t>二</w:t>
      </w:r>
      <w:r>
        <w:rPr>
          <w:rFonts w:hint="eastAsia" w:ascii="楷体_GB2312" w:eastAsia="楷体_GB2312"/>
          <w:b/>
          <w:sz w:val="32"/>
          <w:szCs w:val="32"/>
          <w:lang w:eastAsia="zh-CN"/>
        </w:rPr>
        <w:t>）</w:t>
      </w:r>
      <w:r>
        <w:rPr>
          <w:rFonts w:hint="eastAsia" w:ascii="楷体_GB2312" w:eastAsia="楷体_GB2312"/>
          <w:b/>
          <w:sz w:val="32"/>
          <w:szCs w:val="32"/>
        </w:rPr>
        <w:t>“三公”经费预算财政拨款情况说明</w:t>
      </w:r>
    </w:p>
    <w:p w14:paraId="3FEDC3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年部门预算“三公”经费财政拨款预算安排4,086.48元，与202</w:t>
      </w:r>
      <w:r>
        <w:rPr>
          <w:rFonts w:hint="eastAsia" w:ascii="仿宋_GB2312" w:eastAsia="仿宋_GB2312"/>
          <w:sz w:val="32"/>
          <w:szCs w:val="32"/>
          <w:lang w:val="en-US" w:eastAsia="zh-CN"/>
        </w:rPr>
        <w:t>2</w:t>
      </w:r>
      <w:r>
        <w:rPr>
          <w:rFonts w:hint="eastAsia" w:ascii="仿宋_GB2312" w:eastAsia="仿宋_GB2312"/>
          <w:sz w:val="32"/>
          <w:szCs w:val="32"/>
        </w:rPr>
        <w:t>年部门预算“三公”经费财政拨款预算安排4,086.48元持平。其中：</w:t>
      </w:r>
    </w:p>
    <w:p w14:paraId="1DD6DF34">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1、因公出国（境）费</w:t>
      </w:r>
    </w:p>
    <w:p w14:paraId="02322B0C">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highlight w:val="none"/>
        </w:rPr>
      </w:pPr>
      <w:r>
        <w:rPr>
          <w:rFonts w:hint="eastAsia" w:ascii="仿宋_GB2312" w:eastAsia="仿宋_GB2312"/>
          <w:sz w:val="32"/>
          <w:szCs w:val="32"/>
          <w:highlight w:val="none"/>
        </w:rPr>
        <w:t>20</w:t>
      </w:r>
      <w:r>
        <w:rPr>
          <w:rFonts w:ascii="仿宋_GB2312" w:eastAsia="仿宋_GB2312"/>
          <w:sz w:val="32"/>
          <w:szCs w:val="32"/>
          <w:highlight w:val="none"/>
        </w:rPr>
        <w:t>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年财政拨款预算安排0元。与上年持平。</w:t>
      </w:r>
    </w:p>
    <w:p w14:paraId="2E30E316">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2、公务接待费</w:t>
      </w:r>
    </w:p>
    <w:p w14:paraId="2777F044">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年财政拨款预算安排4,086.48元，与上年持平。</w:t>
      </w:r>
    </w:p>
    <w:p w14:paraId="7AEB1E4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3、公务用车购置及运行维护费</w:t>
      </w:r>
    </w:p>
    <w:p w14:paraId="57CEF6F3">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eastAsia="黑体"/>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年实有公务用车数量为0辆，财政拨款预算安排0元，其中公务用车购置费0元，公务用车运行维护费0元。</w:t>
      </w:r>
    </w:p>
    <w:p w14:paraId="55C292FB">
      <w:pPr>
        <w:keepNext w:val="0"/>
        <w:keepLines w:val="0"/>
        <w:pageBreakBefore w:val="0"/>
        <w:widowControl w:val="0"/>
        <w:kinsoku/>
        <w:wordWrap/>
        <w:overflowPunct/>
        <w:topLinePunct w:val="0"/>
        <w:autoSpaceDE/>
        <w:autoSpaceDN/>
        <w:bidi w:val="0"/>
        <w:adjustRightInd/>
        <w:snapToGrid/>
        <w:spacing w:line="560" w:lineRule="exact"/>
        <w:ind w:firstLine="556"/>
        <w:textAlignment w:val="auto"/>
        <w:outlineLvl w:val="2"/>
        <w:rPr>
          <w:rFonts w:hint="eastAsia" w:ascii="黑体" w:eastAsia="黑体"/>
          <w:sz w:val="32"/>
          <w:szCs w:val="32"/>
        </w:rPr>
      </w:pPr>
      <w:r>
        <w:rPr>
          <w:rFonts w:hint="eastAsia" w:ascii="黑体" w:eastAsia="黑体"/>
          <w:sz w:val="32"/>
          <w:szCs w:val="32"/>
        </w:rPr>
        <w:t>五、其他情况说明</w:t>
      </w:r>
    </w:p>
    <w:p w14:paraId="1F12DB1F">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outlineLvl w:val="3"/>
        <w:rPr>
          <w:rFonts w:ascii="仿宋_GB2312" w:eastAsia="仿宋_GB2312"/>
          <w:sz w:val="32"/>
          <w:szCs w:val="32"/>
          <w:highlight w:val="none"/>
        </w:rPr>
      </w:pPr>
      <w:r>
        <w:rPr>
          <w:rFonts w:hint="eastAsia" w:ascii="楷体_GB2312" w:eastAsia="楷体_GB2312"/>
          <w:b/>
          <w:sz w:val="32"/>
          <w:szCs w:val="32"/>
          <w:highlight w:val="none"/>
        </w:rPr>
        <w:t>（一）机关运行经费说明</w:t>
      </w:r>
      <w:r>
        <w:rPr>
          <w:rFonts w:hint="eastAsia" w:ascii="仿宋_GB2312" w:eastAsia="仿宋_GB2312"/>
          <w:sz w:val="32"/>
          <w:szCs w:val="32"/>
          <w:highlight w:val="none"/>
        </w:rPr>
        <w:t xml:space="preserve"> </w:t>
      </w:r>
    </w:p>
    <w:p w14:paraId="6A9666E0">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楷体_GB2312" w:hAnsi="宋体" w:eastAsia="楷体_GB2312" w:cs="宋体"/>
          <w:b/>
          <w:bCs/>
          <w:kern w:val="0"/>
          <w:sz w:val="32"/>
          <w:szCs w:val="32"/>
        </w:rPr>
      </w:pPr>
      <w:r>
        <w:rPr>
          <w:rFonts w:hint="eastAsia" w:ascii="仿宋_GB2312" w:eastAsia="仿宋_GB2312"/>
          <w:sz w:val="32"/>
          <w:szCs w:val="32"/>
        </w:rPr>
        <w:t xml:space="preserve"> 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年本部门履行一般行政事业管理职能、维持机关运行</w:t>
      </w:r>
      <w:r>
        <w:rPr>
          <w:rFonts w:hint="eastAsia" w:ascii="仿宋_GB2312" w:eastAsia="仿宋_GB2312"/>
          <w:sz w:val="32"/>
          <w:szCs w:val="32"/>
          <w:lang w:eastAsia="zh-CN"/>
        </w:rPr>
        <w:t>、</w:t>
      </w:r>
      <w:r>
        <w:rPr>
          <w:rFonts w:hint="eastAsia" w:ascii="仿宋_GB2312" w:eastAsia="仿宋_GB2312"/>
          <w:sz w:val="32"/>
          <w:szCs w:val="32"/>
        </w:rPr>
        <w:t>用于一般公共预算安排的行政运行经费，合计</w:t>
      </w:r>
      <w:r>
        <w:rPr>
          <w:rFonts w:hint="eastAsia" w:ascii="仿宋_GB2312" w:eastAsia="仿宋_GB2312"/>
          <w:sz w:val="32"/>
          <w:szCs w:val="32"/>
          <w:highlight w:val="none"/>
        </w:rPr>
        <w:t>844</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893</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30</w:t>
      </w:r>
      <w:r>
        <w:rPr>
          <w:rFonts w:hint="eastAsia" w:ascii="仿宋_GB2312" w:eastAsia="仿宋_GB2312"/>
          <w:sz w:val="32"/>
          <w:szCs w:val="32"/>
        </w:rPr>
        <w:t>元，同比202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highlight w:val="none"/>
        </w:rPr>
        <w:t xml:space="preserve">893,486.96 </w:t>
      </w:r>
      <w:r>
        <w:rPr>
          <w:rFonts w:hint="eastAsia" w:ascii="仿宋_GB2312" w:eastAsia="仿宋_GB2312"/>
          <w:sz w:val="32"/>
          <w:szCs w:val="32"/>
        </w:rPr>
        <w:t>元</w:t>
      </w:r>
      <w:r>
        <w:rPr>
          <w:rFonts w:hint="eastAsia" w:ascii="仿宋_GB2312" w:eastAsia="仿宋_GB2312"/>
          <w:sz w:val="32"/>
          <w:szCs w:val="32"/>
          <w:lang w:val="en-US" w:eastAsia="zh-CN"/>
        </w:rPr>
        <w:t>减少48,593.66</w:t>
      </w:r>
      <w:r>
        <w:rPr>
          <w:rFonts w:hint="eastAsia" w:ascii="仿宋_GB2312" w:eastAsia="仿宋_GB2312"/>
          <w:sz w:val="32"/>
          <w:szCs w:val="32"/>
        </w:rPr>
        <w:t>元，</w:t>
      </w:r>
      <w:r>
        <w:rPr>
          <w:rFonts w:hint="eastAsia" w:ascii="仿宋_GB2312" w:eastAsia="仿宋_GB2312"/>
          <w:sz w:val="32"/>
          <w:szCs w:val="32"/>
          <w:lang w:val="en-US" w:eastAsia="zh-CN"/>
        </w:rPr>
        <w:t>减少5.44</w:t>
      </w:r>
      <w:r>
        <w:rPr>
          <w:rFonts w:hint="eastAsia" w:ascii="仿宋_GB2312" w:eastAsia="仿宋_GB2312"/>
          <w:sz w:val="32"/>
          <w:szCs w:val="32"/>
        </w:rPr>
        <w:t>%。</w:t>
      </w:r>
    </w:p>
    <w:p w14:paraId="5EF2EAB2">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outlineLvl w:val="3"/>
        <w:rPr>
          <w:rFonts w:hint="eastAsia" w:ascii="楷体_GB2312" w:eastAsia="楷体_GB2312"/>
          <w:b/>
          <w:sz w:val="32"/>
          <w:szCs w:val="32"/>
          <w:highlight w:val="yellow"/>
        </w:rPr>
      </w:pPr>
      <w:r>
        <w:rPr>
          <w:rFonts w:hint="eastAsia" w:ascii="楷体_GB2312" w:eastAsia="楷体_GB2312"/>
          <w:b/>
          <w:sz w:val="32"/>
          <w:szCs w:val="32"/>
          <w:highlight w:val="none"/>
        </w:rPr>
        <w:t>（二）政府采购预算说明</w:t>
      </w:r>
    </w:p>
    <w:p w14:paraId="531B6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年涉及政府采购</w:t>
      </w:r>
      <w:r>
        <w:rPr>
          <w:rFonts w:hint="eastAsia" w:ascii="仿宋_GB2312" w:eastAsia="仿宋_GB2312"/>
          <w:sz w:val="32"/>
          <w:szCs w:val="32"/>
          <w:lang w:val="en-US" w:eastAsia="zh-CN"/>
        </w:rPr>
        <w:t>项目2个，包括2023年服贸会项目和金融街观察内刊项目，</w:t>
      </w:r>
      <w:r>
        <w:rPr>
          <w:rFonts w:hint="eastAsia" w:ascii="仿宋_GB2312" w:eastAsia="仿宋_GB2312"/>
          <w:sz w:val="32"/>
          <w:szCs w:val="32"/>
        </w:rPr>
        <w:t>预算资金</w:t>
      </w:r>
      <w:r>
        <w:rPr>
          <w:rFonts w:hint="eastAsia" w:ascii="仿宋_GB2312" w:eastAsia="仿宋_GB2312"/>
          <w:sz w:val="32"/>
          <w:szCs w:val="32"/>
          <w:lang w:val="en-US" w:eastAsia="zh-CN"/>
        </w:rPr>
        <w:t>2,300,000.00</w:t>
      </w:r>
      <w:r>
        <w:rPr>
          <w:rFonts w:hint="eastAsia" w:ascii="仿宋_GB2312" w:eastAsia="仿宋_GB2312"/>
          <w:sz w:val="32"/>
          <w:szCs w:val="32"/>
        </w:rPr>
        <w:t>元。</w:t>
      </w:r>
    </w:p>
    <w:p w14:paraId="1728CDF5">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outlineLvl w:val="3"/>
        <w:rPr>
          <w:rFonts w:hint="eastAsia" w:ascii="楷体_GB2312" w:eastAsia="楷体_GB2312"/>
          <w:b/>
          <w:sz w:val="32"/>
          <w:szCs w:val="32"/>
          <w:highlight w:val="none"/>
        </w:rPr>
      </w:pPr>
      <w:r>
        <w:rPr>
          <w:rFonts w:hint="eastAsia" w:ascii="楷体_GB2312" w:eastAsia="楷体_GB2312"/>
          <w:b/>
          <w:sz w:val="32"/>
          <w:szCs w:val="32"/>
          <w:highlight w:val="none"/>
        </w:rPr>
        <w:t>（三）政府购买服务预算说明</w:t>
      </w:r>
    </w:p>
    <w:p w14:paraId="152200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年涉及政府购买服务项目</w:t>
      </w:r>
      <w:r>
        <w:rPr>
          <w:rFonts w:hint="eastAsia" w:ascii="仿宋_GB2312" w:eastAsia="仿宋_GB2312"/>
          <w:sz w:val="32"/>
          <w:szCs w:val="32"/>
          <w:lang w:val="en-US" w:eastAsia="zh-CN"/>
        </w:rPr>
        <w:t>6</w:t>
      </w:r>
      <w:r>
        <w:rPr>
          <w:rFonts w:hint="eastAsia" w:ascii="仿宋_GB2312" w:eastAsia="仿宋_GB2312"/>
          <w:sz w:val="32"/>
          <w:szCs w:val="32"/>
        </w:rPr>
        <w:t>个，</w:t>
      </w:r>
      <w:r>
        <w:rPr>
          <w:rFonts w:hint="eastAsia" w:ascii="仿宋_GB2312" w:eastAsia="仿宋_GB2312"/>
          <w:sz w:val="32"/>
          <w:szCs w:val="32"/>
          <w:lang w:val="en-US" w:eastAsia="zh-CN"/>
        </w:rPr>
        <w:t>包括食堂运行管理经费，</w:t>
      </w:r>
      <w:r>
        <w:rPr>
          <w:rFonts w:hint="eastAsia" w:ascii="仿宋_GB2312" w:eastAsia="仿宋_GB2312"/>
          <w:sz w:val="32"/>
          <w:szCs w:val="32"/>
        </w:rPr>
        <w:t>金融街论坛、金融街发布及金融街合作发展理事会系列活动</w:t>
      </w:r>
      <w:r>
        <w:rPr>
          <w:rFonts w:hint="eastAsia" w:ascii="仿宋_GB2312" w:eastAsia="仿宋_GB2312"/>
          <w:sz w:val="32"/>
          <w:szCs w:val="32"/>
          <w:lang w:eastAsia="zh-CN"/>
        </w:rPr>
        <w:t>，企业上市交流活动</w:t>
      </w:r>
      <w:r>
        <w:rPr>
          <w:rFonts w:hint="eastAsia" w:ascii="仿宋_GB2312" w:eastAsia="仿宋_GB2312"/>
          <w:sz w:val="32"/>
          <w:szCs w:val="32"/>
          <w:lang w:val="en-US" w:eastAsia="zh-CN"/>
        </w:rPr>
        <w:t>,“聚力·金融街”党群服务中心活动经费,2023年服贸会项目和</w:t>
      </w:r>
      <w:r>
        <w:rPr>
          <w:rFonts w:hint="eastAsia" w:ascii="仿宋_GB2312" w:eastAsia="仿宋_GB2312"/>
          <w:sz w:val="32"/>
          <w:szCs w:val="32"/>
        </w:rPr>
        <w:t>金融街观察内刊项目</w:t>
      </w:r>
      <w:r>
        <w:rPr>
          <w:rFonts w:hint="eastAsia" w:ascii="仿宋_GB2312" w:eastAsia="仿宋_GB2312"/>
          <w:sz w:val="32"/>
          <w:szCs w:val="32"/>
          <w:lang w:val="en-US" w:eastAsia="zh-CN"/>
        </w:rPr>
        <w:t>，</w:t>
      </w:r>
      <w:r>
        <w:rPr>
          <w:rFonts w:hint="eastAsia" w:ascii="仿宋_GB2312" w:eastAsia="仿宋_GB2312"/>
          <w:sz w:val="32"/>
          <w:szCs w:val="32"/>
        </w:rPr>
        <w:t>预算资金</w:t>
      </w:r>
      <w:r>
        <w:rPr>
          <w:rFonts w:hint="eastAsia" w:ascii="仿宋_GB2312" w:eastAsia="仿宋_GB2312"/>
          <w:sz w:val="32"/>
          <w:szCs w:val="32"/>
          <w:lang w:val="en-US" w:eastAsia="zh-CN"/>
        </w:rPr>
        <w:t xml:space="preserve">总计5,711,000.00 </w:t>
      </w:r>
      <w:r>
        <w:rPr>
          <w:rFonts w:hint="eastAsia" w:ascii="仿宋_GB2312" w:eastAsia="仿宋_GB2312"/>
          <w:sz w:val="32"/>
          <w:szCs w:val="32"/>
        </w:rPr>
        <w:t>元。</w:t>
      </w:r>
    </w:p>
    <w:p w14:paraId="1C957259">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outlineLvl w:val="3"/>
        <w:rPr>
          <w:rFonts w:hint="eastAsia" w:ascii="楷体_GB2312" w:eastAsia="楷体_GB2312"/>
          <w:b/>
          <w:color w:val="auto"/>
          <w:sz w:val="32"/>
          <w:szCs w:val="32"/>
          <w:highlight w:val="none"/>
          <w:lang w:val="en-US" w:eastAsia="zh-CN"/>
        </w:rPr>
      </w:pPr>
      <w:r>
        <w:rPr>
          <w:rFonts w:hint="eastAsia" w:ascii="楷体_GB2312" w:eastAsia="楷体_GB2312"/>
          <w:b/>
          <w:sz w:val="32"/>
          <w:szCs w:val="32"/>
          <w:highlight w:val="none"/>
        </w:rPr>
        <w:t>（四）</w:t>
      </w:r>
      <w:r>
        <w:rPr>
          <w:rFonts w:hint="eastAsia" w:ascii="楷体_GB2312" w:eastAsia="楷体_GB2312"/>
          <w:b/>
          <w:color w:val="auto"/>
          <w:sz w:val="32"/>
          <w:szCs w:val="32"/>
          <w:highlight w:val="none"/>
        </w:rPr>
        <w:t>重点项目绩效目标情况及绩效评价结果说明</w:t>
      </w:r>
    </w:p>
    <w:p w14:paraId="3A09A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开展202</w:t>
      </w:r>
      <w:r>
        <w:rPr>
          <w:rFonts w:hint="eastAsia" w:ascii="仿宋_GB2312" w:eastAsia="仿宋_GB2312"/>
          <w:sz w:val="32"/>
          <w:szCs w:val="32"/>
          <w:lang w:val="en-US" w:eastAsia="zh-CN"/>
        </w:rPr>
        <w:t>3</w:t>
      </w:r>
      <w:r>
        <w:rPr>
          <w:rFonts w:hint="eastAsia" w:ascii="仿宋_GB2312" w:eastAsia="仿宋_GB2312"/>
          <w:sz w:val="32"/>
          <w:szCs w:val="32"/>
        </w:rPr>
        <w:t>年度部门支出绩效评价工作，我单位重点项目服贸会项目预算</w:t>
      </w:r>
      <w:r>
        <w:rPr>
          <w:rFonts w:hint="eastAsia" w:ascii="仿宋_GB2312" w:eastAsia="仿宋_GB2312"/>
          <w:sz w:val="32"/>
          <w:szCs w:val="32"/>
          <w:lang w:val="en-US" w:eastAsia="zh-CN"/>
        </w:rPr>
        <w:t>1,50</w:t>
      </w:r>
      <w:r>
        <w:rPr>
          <w:rFonts w:hint="eastAsia" w:ascii="仿宋_GB2312" w:eastAsia="仿宋_GB2312"/>
          <w:sz w:val="32"/>
          <w:szCs w:val="32"/>
        </w:rPr>
        <w:t>0</w:t>
      </w:r>
      <w:r>
        <w:rPr>
          <w:rFonts w:hint="eastAsia" w:ascii="仿宋_GB2312" w:eastAsia="仿宋_GB2312"/>
          <w:sz w:val="32"/>
          <w:szCs w:val="32"/>
          <w:lang w:val="en-US" w:eastAsia="zh-CN"/>
        </w:rPr>
        <w:t>,</w:t>
      </w:r>
      <w:r>
        <w:rPr>
          <w:rFonts w:hint="eastAsia" w:ascii="仿宋_GB2312" w:eastAsia="仿宋_GB2312"/>
          <w:sz w:val="32"/>
          <w:szCs w:val="32"/>
        </w:rPr>
        <w:t>000.00元</w:t>
      </w:r>
      <w:r>
        <w:rPr>
          <w:rFonts w:hint="eastAsia" w:ascii="仿宋_GB2312" w:eastAsia="仿宋_GB2312"/>
          <w:sz w:val="32"/>
          <w:szCs w:val="32"/>
          <w:lang w:eastAsia="zh-CN"/>
        </w:rPr>
        <w:t>。</w:t>
      </w:r>
      <w:r>
        <w:rPr>
          <w:rFonts w:hint="eastAsia" w:ascii="仿宋_GB2312" w:eastAsia="仿宋_GB2312"/>
          <w:sz w:val="32"/>
          <w:szCs w:val="32"/>
        </w:rPr>
        <w:t>通过参与服贸会提高金融街国际化水平和服务能力。通过展览突出金融改革与金融业发展的展示与交流，展示金融机构的创新产品和服务，提升金融业支持实体经济能力，宣传健康金融理财文化，加强金融服务市民百姓水平，促进区域</w:t>
      </w:r>
      <w:bookmarkStart w:id="0" w:name="_GoBack"/>
      <w:bookmarkEnd w:id="0"/>
      <w:r>
        <w:rPr>
          <w:rFonts w:hint="eastAsia" w:ascii="仿宋_GB2312" w:eastAsia="仿宋_GB2312"/>
          <w:sz w:val="32"/>
          <w:szCs w:val="32"/>
        </w:rPr>
        <w:t>金融合作和首都金融业改革发展。经过部门综合评价，绩效评定等级为“优秀”。</w:t>
      </w:r>
    </w:p>
    <w:p w14:paraId="4D26E4EF">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outlineLvl w:val="3"/>
        <w:rPr>
          <w:rFonts w:hint="eastAsia" w:ascii="楷体_GB2312" w:eastAsia="楷体_GB2312"/>
          <w:b/>
          <w:sz w:val="32"/>
          <w:szCs w:val="32"/>
        </w:rPr>
      </w:pPr>
    </w:p>
    <w:p w14:paraId="5FBA7EAE">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outlineLvl w:val="3"/>
        <w:rPr>
          <w:rFonts w:hint="eastAsia" w:ascii="楷体_GB2312" w:eastAsia="楷体_GB2312"/>
          <w:b/>
          <w:sz w:val="32"/>
          <w:szCs w:val="32"/>
        </w:rPr>
      </w:pPr>
      <w:r>
        <w:rPr>
          <w:rFonts w:hint="eastAsia" w:ascii="楷体_GB2312" w:eastAsia="楷体_GB2312"/>
          <w:b/>
          <w:sz w:val="32"/>
          <w:szCs w:val="32"/>
        </w:rPr>
        <w:t>（五）国有资本经营预算财政拨款情况说明</w:t>
      </w:r>
    </w:p>
    <w:p w14:paraId="53A608E5">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年北京市西城区金融服务办公室无国有资本经营预算拨款收支。</w:t>
      </w:r>
    </w:p>
    <w:p w14:paraId="1E76C699">
      <w:pPr>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outlineLvl w:val="3"/>
        <w:rPr>
          <w:rFonts w:hint="eastAsia" w:ascii="楷体_GB2312" w:eastAsia="楷体_GB2312"/>
          <w:b/>
          <w:sz w:val="32"/>
          <w:szCs w:val="32"/>
          <w:highlight w:val="none"/>
          <w:lang w:val="en-US" w:eastAsia="zh-CN"/>
        </w:rPr>
      </w:pPr>
      <w:r>
        <w:rPr>
          <w:rFonts w:hint="eastAsia" w:ascii="楷体_GB2312" w:eastAsia="楷体_GB2312"/>
          <w:b/>
          <w:sz w:val="32"/>
          <w:szCs w:val="32"/>
          <w:highlight w:val="none"/>
        </w:rPr>
        <w:t>（六）国有资产占用情况</w:t>
      </w:r>
      <w:r>
        <w:rPr>
          <w:rFonts w:hint="eastAsia" w:ascii="楷体_GB2312" w:eastAsia="楷体_GB2312"/>
          <w:b/>
          <w:sz w:val="32"/>
          <w:szCs w:val="32"/>
          <w:highlight w:val="none"/>
          <w:lang w:val="en-US" w:eastAsia="zh-CN"/>
        </w:rPr>
        <w:t>说明</w:t>
      </w:r>
    </w:p>
    <w:p w14:paraId="52FE8A2E">
      <w:pPr>
        <w:keepNext w:val="0"/>
        <w:keepLines w:val="0"/>
        <w:pageBreakBefore w:val="0"/>
        <w:widowControl w:val="0"/>
        <w:kinsoku/>
        <w:wordWrap/>
        <w:overflowPunct/>
        <w:topLinePunct w:val="0"/>
        <w:autoSpaceDE/>
        <w:autoSpaceDN/>
        <w:bidi w:val="0"/>
        <w:adjustRightInd/>
        <w:snapToGrid/>
        <w:spacing w:line="560" w:lineRule="exact"/>
        <w:ind w:firstLine="556"/>
        <w:textAlignment w:val="auto"/>
        <w:rPr>
          <w:rFonts w:hint="eastAsia" w:ascii="仿宋_GB2312" w:eastAsia="仿宋_GB2312"/>
          <w:sz w:val="32"/>
          <w:szCs w:val="32"/>
        </w:rPr>
      </w:pPr>
      <w:r>
        <w:rPr>
          <w:rFonts w:hint="eastAsia" w:ascii="仿宋_GB2312" w:eastAsia="仿宋_GB2312"/>
          <w:sz w:val="32"/>
          <w:szCs w:val="32"/>
        </w:rPr>
        <w:t>截</w:t>
      </w:r>
      <w:r>
        <w:rPr>
          <w:rFonts w:hint="eastAsia" w:ascii="仿宋_GB2312" w:eastAsia="仿宋_GB2312"/>
          <w:sz w:val="32"/>
          <w:szCs w:val="32"/>
          <w:lang w:val="en-US" w:eastAsia="zh-CN"/>
        </w:rPr>
        <w:t>至</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底</w:t>
      </w:r>
      <w:r>
        <w:rPr>
          <w:rFonts w:hint="eastAsia" w:ascii="仿宋_GB2312" w:eastAsia="仿宋_GB2312"/>
          <w:sz w:val="32"/>
          <w:szCs w:val="32"/>
        </w:rPr>
        <w:t>，本部门固定资产总额</w:t>
      </w: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496</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724.98</w:t>
      </w:r>
      <w:r>
        <w:rPr>
          <w:rFonts w:hint="eastAsia" w:ascii="仿宋_GB2312" w:eastAsia="仿宋_GB2312"/>
          <w:sz w:val="32"/>
          <w:szCs w:val="32"/>
        </w:rPr>
        <w:t>元，其中：车辆0台，0万元；单位价值50万元以上的通用设备0台（套）、0万元，单位价值100万元以上的专用设备0台（套）、0万元。</w:t>
      </w:r>
    </w:p>
    <w:p w14:paraId="62B18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color w:val="000000"/>
          <w:sz w:val="32"/>
          <w:szCs w:val="32"/>
        </w:rPr>
        <w:t>20</w:t>
      </w:r>
      <w:r>
        <w:rPr>
          <w:rFonts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部门预算：安排购置车辆0台</w:t>
      </w:r>
      <w:r>
        <w:rPr>
          <w:rFonts w:ascii="仿宋_GB2312" w:eastAsia="仿宋_GB2312"/>
          <w:color w:val="000000"/>
          <w:sz w:val="32"/>
          <w:szCs w:val="32"/>
        </w:rPr>
        <w:t>，</w:t>
      </w:r>
      <w:r>
        <w:rPr>
          <w:rFonts w:hint="eastAsia" w:ascii="仿宋_GB2312" w:eastAsia="仿宋_GB2312"/>
          <w:color w:val="000000"/>
          <w:sz w:val="32"/>
          <w:szCs w:val="32"/>
        </w:rPr>
        <w:t>0万元；安排购置单位</w:t>
      </w:r>
      <w:r>
        <w:rPr>
          <w:rFonts w:ascii="仿宋_GB2312" w:eastAsia="仿宋_GB2312"/>
          <w:color w:val="000000"/>
          <w:sz w:val="32"/>
          <w:szCs w:val="32"/>
        </w:rPr>
        <w:t>价值</w:t>
      </w:r>
      <w:r>
        <w:rPr>
          <w:rFonts w:hint="eastAsia" w:ascii="仿宋_GB2312" w:eastAsia="仿宋_GB2312"/>
          <w:color w:val="000000"/>
          <w:sz w:val="32"/>
          <w:szCs w:val="32"/>
        </w:rPr>
        <w:t>50万元以上</w:t>
      </w:r>
      <w:r>
        <w:rPr>
          <w:rFonts w:ascii="仿宋_GB2312" w:eastAsia="仿宋_GB2312"/>
          <w:color w:val="000000"/>
          <w:sz w:val="32"/>
          <w:szCs w:val="32"/>
        </w:rPr>
        <w:t>的</w:t>
      </w:r>
      <w:r>
        <w:rPr>
          <w:rFonts w:hint="eastAsia" w:ascii="仿宋_GB2312" w:eastAsia="仿宋_GB2312"/>
          <w:color w:val="000000"/>
          <w:sz w:val="32"/>
          <w:szCs w:val="32"/>
        </w:rPr>
        <w:t>通用</w:t>
      </w:r>
      <w:r>
        <w:rPr>
          <w:rFonts w:ascii="仿宋_GB2312" w:eastAsia="仿宋_GB2312"/>
          <w:color w:val="000000"/>
          <w:sz w:val="32"/>
          <w:szCs w:val="32"/>
        </w:rPr>
        <w:t>设备</w:t>
      </w:r>
      <w:r>
        <w:rPr>
          <w:rFonts w:hint="eastAsia" w:ascii="仿宋_GB2312" w:eastAsia="仿宋_GB2312"/>
          <w:color w:val="000000"/>
          <w:sz w:val="32"/>
          <w:szCs w:val="32"/>
        </w:rPr>
        <w:t>0台（套）、0万元，安排购置单位</w:t>
      </w:r>
      <w:r>
        <w:rPr>
          <w:rFonts w:ascii="仿宋_GB2312" w:eastAsia="仿宋_GB2312"/>
          <w:color w:val="000000"/>
          <w:sz w:val="32"/>
          <w:szCs w:val="32"/>
        </w:rPr>
        <w:t>价值100</w:t>
      </w:r>
      <w:r>
        <w:rPr>
          <w:rFonts w:hint="eastAsia" w:ascii="仿宋_GB2312" w:eastAsia="仿宋_GB2312"/>
          <w:color w:val="000000"/>
          <w:sz w:val="32"/>
          <w:szCs w:val="32"/>
        </w:rPr>
        <w:t>万元以上</w:t>
      </w:r>
      <w:r>
        <w:rPr>
          <w:rFonts w:ascii="仿宋_GB2312" w:eastAsia="仿宋_GB2312"/>
          <w:color w:val="000000"/>
          <w:sz w:val="32"/>
          <w:szCs w:val="32"/>
        </w:rPr>
        <w:t>的</w:t>
      </w:r>
      <w:r>
        <w:rPr>
          <w:rFonts w:hint="eastAsia" w:ascii="仿宋_GB2312" w:eastAsia="仿宋_GB2312"/>
          <w:color w:val="000000"/>
          <w:sz w:val="32"/>
          <w:szCs w:val="32"/>
        </w:rPr>
        <w:t>专用</w:t>
      </w:r>
      <w:r>
        <w:rPr>
          <w:rFonts w:ascii="仿宋_GB2312" w:eastAsia="仿宋_GB2312"/>
          <w:color w:val="000000"/>
          <w:sz w:val="32"/>
          <w:szCs w:val="32"/>
        </w:rPr>
        <w:t>设备</w:t>
      </w:r>
      <w:r>
        <w:rPr>
          <w:rFonts w:hint="eastAsia" w:ascii="仿宋_GB2312" w:eastAsia="仿宋_GB2312"/>
          <w:color w:val="000000"/>
          <w:sz w:val="32"/>
          <w:szCs w:val="32"/>
        </w:rPr>
        <w:t>0台（套）、0万元。</w:t>
      </w:r>
    </w:p>
    <w:p w14:paraId="2756F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黑体" w:eastAsia="黑体"/>
          <w:sz w:val="32"/>
          <w:szCs w:val="32"/>
        </w:rPr>
      </w:pPr>
      <w:r>
        <w:rPr>
          <w:rFonts w:hint="eastAsia" w:ascii="黑体" w:eastAsia="黑体"/>
          <w:sz w:val="32"/>
          <w:szCs w:val="32"/>
        </w:rPr>
        <w:t>六、名</w:t>
      </w:r>
      <w:r>
        <w:rPr>
          <w:rFonts w:hint="eastAsia" w:ascii="黑体" w:eastAsia="黑体"/>
          <w:sz w:val="32"/>
          <w:szCs w:val="32"/>
          <w:lang w:val="en-US" w:eastAsia="zh-CN"/>
        </w:rPr>
        <w:t>称</w:t>
      </w:r>
      <w:r>
        <w:rPr>
          <w:rFonts w:hint="eastAsia" w:ascii="黑体" w:eastAsia="黑体"/>
          <w:sz w:val="32"/>
          <w:szCs w:val="32"/>
        </w:rPr>
        <w:t xml:space="preserve">解释  </w:t>
      </w:r>
    </w:p>
    <w:p w14:paraId="69739975">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行政运行经费是指为保障单位正常运行，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用。</w:t>
      </w:r>
    </w:p>
    <w:p w14:paraId="6B241D99">
      <w:pPr>
        <w:keepNext w:val="0"/>
        <w:keepLines w:val="0"/>
        <w:pageBreakBefore w:val="0"/>
        <w:widowControl w:val="0"/>
        <w:kinsoku/>
        <w:wordWrap/>
        <w:overflowPunct/>
        <w:topLinePunct w:val="0"/>
        <w:autoSpaceDE/>
        <w:autoSpaceDN/>
        <w:bidi w:val="0"/>
        <w:adjustRightInd/>
        <w:snapToGrid/>
        <w:spacing w:line="560" w:lineRule="exact"/>
        <w:ind w:firstLine="645"/>
        <w:jc w:val="center"/>
        <w:textAlignment w:val="auto"/>
        <w:rPr>
          <w:rFonts w:hint="eastAsia" w:ascii="仿宋_GB2312" w:eastAsia="仿宋_GB2312"/>
          <w:b/>
          <w:sz w:val="36"/>
          <w:szCs w:val="36"/>
        </w:rPr>
      </w:pPr>
    </w:p>
    <w:p w14:paraId="5D969875">
      <w:pPr>
        <w:spacing w:line="580" w:lineRule="exact"/>
        <w:ind w:firstLine="645"/>
        <w:jc w:val="center"/>
        <w:rPr>
          <w:rFonts w:ascii="仿宋_GB2312" w:eastAsia="仿宋_GB2312"/>
          <w:b/>
          <w:sz w:val="36"/>
          <w:szCs w:val="36"/>
        </w:rPr>
      </w:pPr>
    </w:p>
    <w:p w14:paraId="5DE9D405">
      <w:pPr>
        <w:rPr>
          <w:rFonts w:hint="eastAsia" w:ascii="仿宋_GB2312" w:eastAsia="仿宋_GB2312"/>
          <w:b/>
          <w:sz w:val="36"/>
          <w:szCs w:val="36"/>
        </w:rPr>
      </w:pPr>
      <w:r>
        <w:rPr>
          <w:rFonts w:hint="eastAsia" w:ascii="仿宋_GB2312" w:eastAsia="仿宋_GB2312"/>
          <w:b/>
          <w:sz w:val="36"/>
          <w:szCs w:val="36"/>
        </w:rPr>
        <w:br w:type="page"/>
      </w:r>
    </w:p>
    <w:p w14:paraId="002893D7">
      <w:pPr>
        <w:keepNext w:val="0"/>
        <w:keepLines w:val="0"/>
        <w:pageBreakBefore w:val="0"/>
        <w:widowControl w:val="0"/>
        <w:kinsoku/>
        <w:wordWrap/>
        <w:overflowPunct/>
        <w:topLinePunct w:val="0"/>
        <w:autoSpaceDE/>
        <w:autoSpaceDN/>
        <w:bidi w:val="0"/>
        <w:adjustRightInd/>
        <w:snapToGrid/>
        <w:spacing w:line="240" w:lineRule="auto"/>
        <w:ind w:firstLine="645"/>
        <w:jc w:val="center"/>
        <w:textAlignment w:val="auto"/>
        <w:outlineLvl w:val="1"/>
        <w:rPr>
          <w:rFonts w:ascii="楷体_GB2312" w:hAnsi="宋体" w:eastAsia="楷体_GB2312" w:cs="宋体"/>
          <w:b/>
          <w:bCs/>
          <w:kern w:val="0"/>
          <w:sz w:val="32"/>
          <w:szCs w:val="32"/>
        </w:rPr>
      </w:pPr>
      <w:r>
        <w:rPr>
          <w:rFonts w:hint="eastAsia" w:ascii="仿宋_GB2312" w:eastAsia="仿宋_GB2312"/>
          <w:b/>
          <w:sz w:val="36"/>
          <w:szCs w:val="36"/>
        </w:rPr>
        <w:t>第二部分 20</w:t>
      </w:r>
      <w:r>
        <w:rPr>
          <w:rFonts w:ascii="仿宋_GB2312" w:eastAsia="仿宋_GB2312"/>
          <w:b/>
          <w:sz w:val="36"/>
          <w:szCs w:val="36"/>
        </w:rPr>
        <w:t>2</w:t>
      </w:r>
      <w:r>
        <w:rPr>
          <w:rFonts w:hint="eastAsia" w:ascii="仿宋_GB2312" w:eastAsia="仿宋_GB2312"/>
          <w:b/>
          <w:sz w:val="36"/>
          <w:szCs w:val="36"/>
          <w:lang w:val="en-US" w:eastAsia="zh-CN"/>
        </w:rPr>
        <w:t>3</w:t>
      </w:r>
      <w:r>
        <w:rPr>
          <w:rFonts w:hint="eastAsia" w:ascii="仿宋_GB2312" w:eastAsia="仿宋_GB2312"/>
          <w:b/>
          <w:sz w:val="36"/>
          <w:szCs w:val="36"/>
        </w:rPr>
        <w:t>年部门预算表</w:t>
      </w:r>
    </w:p>
    <w:p w14:paraId="113A2BD8">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b/>
          <w:sz w:val="32"/>
          <w:szCs w:val="28"/>
        </w:rPr>
      </w:pPr>
    </w:p>
    <w:p w14:paraId="2321600E">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28"/>
        </w:rPr>
        <w:t>表一</w:t>
      </w:r>
      <w:r>
        <w:rPr>
          <w:rFonts w:hint="eastAsia" w:ascii="仿宋_GB2312" w:hAnsi="仿宋_GB2312" w:eastAsia="仿宋_GB2312" w:cs="仿宋_GB2312"/>
          <w:b/>
          <w:sz w:val="32"/>
          <w:szCs w:val="32"/>
        </w:rPr>
        <w:t>：</w:t>
      </w:r>
    </w:p>
    <w:p w14:paraId="61A29B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3"/>
        <w:rPr>
          <w:rFonts w:hint="eastAsia" w:ascii="仿宋_GB2312" w:hAnsi="仿宋_GB2312" w:eastAsia="仿宋_GB2312" w:cs="仿宋_GB2312"/>
          <w:sz w:val="28"/>
          <w:szCs w:val="28"/>
        </w:rPr>
      </w:pPr>
      <w:r>
        <w:rPr>
          <w:rFonts w:hint="eastAsia" w:ascii="仿宋_GB2312" w:hAnsi="仿宋_GB2312" w:eastAsia="仿宋_GB2312" w:cs="仿宋_GB2312"/>
          <w:b/>
          <w:sz w:val="32"/>
          <w:szCs w:val="28"/>
        </w:rPr>
        <w:t>202</w:t>
      </w:r>
      <w:r>
        <w:rPr>
          <w:rFonts w:hint="eastAsia" w:ascii="仿宋_GB2312" w:hAnsi="仿宋_GB2312" w:eastAsia="仿宋_GB2312" w:cs="仿宋_GB2312"/>
          <w:b/>
          <w:sz w:val="32"/>
          <w:szCs w:val="28"/>
          <w:lang w:val="en-US" w:eastAsia="zh-CN"/>
        </w:rPr>
        <w:t>3</w:t>
      </w:r>
      <w:r>
        <w:rPr>
          <w:rFonts w:hint="eastAsia" w:ascii="仿宋_GB2312" w:hAnsi="仿宋_GB2312" w:eastAsia="仿宋_GB2312" w:cs="仿宋_GB2312"/>
          <w:b/>
          <w:sz w:val="32"/>
          <w:szCs w:val="28"/>
        </w:rPr>
        <w:t>年区金融办部门收支总体情况表</w:t>
      </w:r>
    </w:p>
    <w:p w14:paraId="40225BD6">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ascii="Times New Roman" w:hAnsi="Times New Roman"/>
        </w:rPr>
      </w:pP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val="en-US" w:eastAsia="zh-CN"/>
        </w:rPr>
        <w:t>万</w:t>
      </w:r>
      <w:r>
        <w:rPr>
          <w:rFonts w:hint="eastAsia" w:ascii="仿宋_GB2312" w:hAnsi="仿宋_GB2312" w:eastAsia="仿宋_GB2312" w:cs="仿宋_GB2312"/>
          <w:color w:val="000000"/>
          <w:kern w:val="0"/>
          <w:sz w:val="28"/>
          <w:szCs w:val="28"/>
        </w:rPr>
        <w:t>元</w:t>
      </w:r>
    </w:p>
    <w:tbl>
      <w:tblPr>
        <w:tblStyle w:val="4"/>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91"/>
        <w:gridCol w:w="1625"/>
        <w:gridCol w:w="3729"/>
        <w:gridCol w:w="1687"/>
      </w:tblGrid>
      <w:tr w14:paraId="2C51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jc w:val="center"/>
        </w:trPr>
        <w:tc>
          <w:tcPr>
            <w:tcW w:w="4416" w:type="dxa"/>
            <w:gridSpan w:val="2"/>
            <w:shd w:val="clear" w:color="EFF2F7" w:fill="EFF2F7"/>
            <w:noWrap/>
            <w:vAlign w:val="center"/>
          </w:tcPr>
          <w:p w14:paraId="3F4A49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w:t>
            </w:r>
          </w:p>
        </w:tc>
        <w:tc>
          <w:tcPr>
            <w:tcW w:w="5416" w:type="dxa"/>
            <w:gridSpan w:val="2"/>
            <w:shd w:val="clear" w:color="EFF2F7" w:fill="EFF2F7"/>
            <w:noWrap/>
            <w:vAlign w:val="center"/>
          </w:tcPr>
          <w:p w14:paraId="4C5BD8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w:t>
            </w:r>
          </w:p>
        </w:tc>
      </w:tr>
      <w:tr w14:paraId="146E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791" w:type="dxa"/>
            <w:shd w:val="clear" w:color="EFF2F7" w:fill="EFF2F7"/>
            <w:noWrap/>
            <w:vAlign w:val="center"/>
          </w:tcPr>
          <w:p w14:paraId="4DA44D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1625" w:type="dxa"/>
            <w:shd w:val="clear" w:color="EFF2F7" w:fill="EFF2F7"/>
            <w:noWrap/>
            <w:vAlign w:val="center"/>
          </w:tcPr>
          <w:p w14:paraId="39411B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预算数</w:t>
            </w:r>
          </w:p>
        </w:tc>
        <w:tc>
          <w:tcPr>
            <w:tcW w:w="3729" w:type="dxa"/>
            <w:shd w:val="clear" w:color="EFF2F7" w:fill="EFF2F7"/>
            <w:noWrap/>
            <w:vAlign w:val="center"/>
          </w:tcPr>
          <w:p w14:paraId="227911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1687" w:type="dxa"/>
            <w:shd w:val="clear" w:color="EFF2F7" w:fill="EFF2F7"/>
            <w:noWrap/>
            <w:vAlign w:val="center"/>
          </w:tcPr>
          <w:p w14:paraId="49DC5B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预算数</w:t>
            </w:r>
          </w:p>
        </w:tc>
      </w:tr>
      <w:tr w14:paraId="03C5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0C83F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一、一般公共预算拨款收入</w:t>
            </w:r>
          </w:p>
        </w:tc>
        <w:tc>
          <w:tcPr>
            <w:tcW w:w="1625" w:type="dxa"/>
            <w:shd w:val="clear" w:color="auto" w:fill="auto"/>
            <w:noWrap/>
            <w:vAlign w:val="center"/>
          </w:tcPr>
          <w:p w14:paraId="790C3BD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22,118.036559</w:t>
            </w:r>
          </w:p>
        </w:tc>
        <w:tc>
          <w:tcPr>
            <w:tcW w:w="3729" w:type="dxa"/>
            <w:shd w:val="clear" w:color="auto" w:fill="auto"/>
            <w:noWrap/>
            <w:vAlign w:val="center"/>
          </w:tcPr>
          <w:p w14:paraId="64919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687" w:type="dxa"/>
            <w:shd w:val="clear" w:color="auto" w:fill="auto"/>
            <w:noWrap/>
            <w:vAlign w:val="center"/>
          </w:tcPr>
          <w:p w14:paraId="0D3E0D6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21.600000</w:t>
            </w:r>
          </w:p>
        </w:tc>
      </w:tr>
      <w:tr w14:paraId="6E8B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09AAD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二、政府性基金预算拨款收入</w:t>
            </w:r>
          </w:p>
        </w:tc>
        <w:tc>
          <w:tcPr>
            <w:tcW w:w="1625" w:type="dxa"/>
            <w:shd w:val="clear" w:color="auto" w:fill="auto"/>
            <w:noWrap/>
            <w:vAlign w:val="center"/>
          </w:tcPr>
          <w:p w14:paraId="57E2338B">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4C95E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1687" w:type="dxa"/>
            <w:shd w:val="clear" w:color="auto" w:fill="auto"/>
            <w:noWrap/>
            <w:vAlign w:val="center"/>
          </w:tcPr>
          <w:p w14:paraId="3067494A">
            <w:pPr>
              <w:jc w:val="right"/>
              <w:rPr>
                <w:rFonts w:hint="eastAsia" w:ascii="宋体" w:hAnsi="宋体" w:eastAsia="宋体" w:cs="宋体"/>
                <w:i w:val="0"/>
                <w:iCs w:val="0"/>
                <w:color w:val="000000"/>
                <w:sz w:val="18"/>
                <w:szCs w:val="18"/>
                <w:u w:val="none"/>
              </w:rPr>
            </w:pPr>
          </w:p>
        </w:tc>
      </w:tr>
      <w:tr w14:paraId="2C2D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395F0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三、国有资本经营预算拨款收入</w:t>
            </w:r>
          </w:p>
        </w:tc>
        <w:tc>
          <w:tcPr>
            <w:tcW w:w="1625" w:type="dxa"/>
            <w:shd w:val="clear" w:color="auto" w:fill="auto"/>
            <w:noWrap/>
            <w:vAlign w:val="center"/>
          </w:tcPr>
          <w:p w14:paraId="6B4EECE5">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70AECC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1687" w:type="dxa"/>
            <w:shd w:val="clear" w:color="auto" w:fill="auto"/>
            <w:noWrap/>
            <w:vAlign w:val="center"/>
          </w:tcPr>
          <w:p w14:paraId="2F3FE014">
            <w:pPr>
              <w:jc w:val="right"/>
              <w:rPr>
                <w:rFonts w:hint="eastAsia" w:ascii="宋体" w:hAnsi="宋体" w:eastAsia="宋体" w:cs="宋体"/>
                <w:i w:val="0"/>
                <w:iCs w:val="0"/>
                <w:color w:val="000000"/>
                <w:sz w:val="18"/>
                <w:szCs w:val="18"/>
                <w:u w:val="none"/>
              </w:rPr>
            </w:pPr>
          </w:p>
        </w:tc>
      </w:tr>
      <w:tr w14:paraId="5580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2DAF4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四、财政专户管理资金收入</w:t>
            </w:r>
          </w:p>
        </w:tc>
        <w:tc>
          <w:tcPr>
            <w:tcW w:w="1625" w:type="dxa"/>
            <w:shd w:val="clear" w:color="auto" w:fill="auto"/>
            <w:noWrap/>
            <w:vAlign w:val="center"/>
          </w:tcPr>
          <w:p w14:paraId="2D42303D">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2EAC5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1687" w:type="dxa"/>
            <w:shd w:val="clear" w:color="auto" w:fill="auto"/>
            <w:noWrap/>
            <w:vAlign w:val="center"/>
          </w:tcPr>
          <w:p w14:paraId="2949B5BB">
            <w:pPr>
              <w:jc w:val="right"/>
              <w:rPr>
                <w:rFonts w:hint="eastAsia" w:ascii="宋体" w:hAnsi="宋体" w:eastAsia="宋体" w:cs="宋体"/>
                <w:i w:val="0"/>
                <w:iCs w:val="0"/>
                <w:color w:val="000000"/>
                <w:sz w:val="18"/>
                <w:szCs w:val="18"/>
                <w:u w:val="none"/>
              </w:rPr>
            </w:pPr>
          </w:p>
        </w:tc>
      </w:tr>
      <w:tr w14:paraId="47A2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162B48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1625" w:type="dxa"/>
            <w:shd w:val="clear" w:color="auto" w:fill="auto"/>
            <w:noWrap/>
            <w:vAlign w:val="center"/>
          </w:tcPr>
          <w:p w14:paraId="38ECF6B3">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5064A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1687" w:type="dxa"/>
            <w:shd w:val="clear" w:color="auto" w:fill="auto"/>
            <w:noWrap/>
            <w:vAlign w:val="center"/>
          </w:tcPr>
          <w:p w14:paraId="43ED445F">
            <w:pPr>
              <w:jc w:val="right"/>
              <w:rPr>
                <w:rFonts w:hint="eastAsia" w:ascii="宋体" w:hAnsi="宋体" w:eastAsia="宋体" w:cs="宋体"/>
                <w:i w:val="0"/>
                <w:iCs w:val="0"/>
                <w:color w:val="000000"/>
                <w:kern w:val="2"/>
                <w:sz w:val="18"/>
                <w:szCs w:val="18"/>
                <w:u w:val="none"/>
                <w:lang w:val="en-US" w:eastAsia="zh-CN" w:bidi="ar-SA"/>
              </w:rPr>
            </w:pPr>
          </w:p>
        </w:tc>
      </w:tr>
      <w:tr w14:paraId="7B1C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61646F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六、上级补助收入</w:t>
            </w:r>
          </w:p>
        </w:tc>
        <w:tc>
          <w:tcPr>
            <w:tcW w:w="1625" w:type="dxa"/>
            <w:shd w:val="clear" w:color="auto" w:fill="auto"/>
            <w:noWrap/>
            <w:vAlign w:val="center"/>
          </w:tcPr>
          <w:p w14:paraId="0E65691A">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5EFEB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1687" w:type="dxa"/>
            <w:shd w:val="clear" w:color="auto" w:fill="auto"/>
            <w:noWrap/>
            <w:vAlign w:val="center"/>
          </w:tcPr>
          <w:p w14:paraId="67E69AA9">
            <w:pPr>
              <w:jc w:val="right"/>
              <w:rPr>
                <w:rFonts w:hint="eastAsia" w:ascii="宋体" w:hAnsi="宋体" w:eastAsia="宋体" w:cs="宋体"/>
                <w:i w:val="0"/>
                <w:iCs w:val="0"/>
                <w:color w:val="000000"/>
                <w:sz w:val="18"/>
                <w:szCs w:val="18"/>
                <w:u w:val="none"/>
              </w:rPr>
            </w:pPr>
          </w:p>
        </w:tc>
      </w:tr>
      <w:tr w14:paraId="0A57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91" w:type="dxa"/>
            <w:shd w:val="clear" w:color="auto" w:fill="auto"/>
            <w:noWrap/>
            <w:vAlign w:val="center"/>
          </w:tcPr>
          <w:p w14:paraId="1FB6F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1625" w:type="dxa"/>
            <w:shd w:val="clear" w:color="auto" w:fill="auto"/>
            <w:noWrap/>
            <w:vAlign w:val="center"/>
          </w:tcPr>
          <w:p w14:paraId="274E5270">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54DB5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1687" w:type="dxa"/>
            <w:shd w:val="clear" w:color="auto" w:fill="auto"/>
            <w:noWrap/>
            <w:vAlign w:val="center"/>
          </w:tcPr>
          <w:p w14:paraId="4F4FA119">
            <w:pPr>
              <w:jc w:val="right"/>
              <w:rPr>
                <w:rFonts w:hint="eastAsia" w:ascii="宋体" w:hAnsi="宋体" w:eastAsia="宋体" w:cs="宋体"/>
                <w:i w:val="0"/>
                <w:iCs w:val="0"/>
                <w:color w:val="000000"/>
                <w:sz w:val="18"/>
                <w:szCs w:val="18"/>
                <w:u w:val="none"/>
              </w:rPr>
            </w:pPr>
          </w:p>
        </w:tc>
      </w:tr>
      <w:tr w14:paraId="176D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38315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八、事业单位经营收入</w:t>
            </w:r>
          </w:p>
        </w:tc>
        <w:tc>
          <w:tcPr>
            <w:tcW w:w="1625" w:type="dxa"/>
            <w:shd w:val="clear" w:color="auto" w:fill="auto"/>
            <w:noWrap/>
            <w:vAlign w:val="center"/>
          </w:tcPr>
          <w:p w14:paraId="5BC59AA8">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7F7553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1687" w:type="dxa"/>
            <w:shd w:val="clear" w:color="auto" w:fill="auto"/>
            <w:noWrap/>
            <w:vAlign w:val="center"/>
          </w:tcPr>
          <w:p w14:paraId="14A26F2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164.809680</w:t>
            </w:r>
          </w:p>
        </w:tc>
      </w:tr>
      <w:tr w14:paraId="5571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5876F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九、其他收入</w:t>
            </w:r>
          </w:p>
        </w:tc>
        <w:tc>
          <w:tcPr>
            <w:tcW w:w="1625" w:type="dxa"/>
            <w:shd w:val="clear" w:color="auto" w:fill="auto"/>
            <w:noWrap/>
            <w:vAlign w:val="center"/>
          </w:tcPr>
          <w:p w14:paraId="105CC923">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47AC5C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1687" w:type="dxa"/>
            <w:shd w:val="clear" w:color="auto" w:fill="auto"/>
            <w:noWrap/>
            <w:vAlign w:val="center"/>
          </w:tcPr>
          <w:p w14:paraId="22C5B1D4">
            <w:pPr>
              <w:jc w:val="right"/>
              <w:rPr>
                <w:rFonts w:hint="eastAsia" w:ascii="宋体" w:hAnsi="宋体" w:eastAsia="宋体" w:cs="宋体"/>
                <w:i w:val="0"/>
                <w:iCs w:val="0"/>
                <w:color w:val="000000"/>
                <w:sz w:val="18"/>
                <w:szCs w:val="18"/>
                <w:u w:val="none"/>
              </w:rPr>
            </w:pPr>
          </w:p>
        </w:tc>
      </w:tr>
      <w:tr w14:paraId="2ED7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7061C3BD">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287AC36F">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6A3DE4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1687" w:type="dxa"/>
            <w:shd w:val="clear" w:color="auto" w:fill="auto"/>
            <w:noWrap/>
            <w:vAlign w:val="center"/>
          </w:tcPr>
          <w:p w14:paraId="04F47FD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95.674440</w:t>
            </w:r>
          </w:p>
        </w:tc>
      </w:tr>
      <w:tr w14:paraId="3796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22D1831B">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094C53E3">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5C945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1687" w:type="dxa"/>
            <w:shd w:val="clear" w:color="auto" w:fill="auto"/>
            <w:noWrap/>
            <w:vAlign w:val="center"/>
          </w:tcPr>
          <w:p w14:paraId="3A800CED">
            <w:pPr>
              <w:jc w:val="right"/>
              <w:rPr>
                <w:rFonts w:hint="eastAsia" w:ascii="宋体" w:hAnsi="宋体" w:eastAsia="宋体" w:cs="宋体"/>
                <w:i w:val="0"/>
                <w:iCs w:val="0"/>
                <w:color w:val="000000"/>
                <w:sz w:val="18"/>
                <w:szCs w:val="18"/>
                <w:u w:val="none"/>
              </w:rPr>
            </w:pPr>
          </w:p>
        </w:tc>
      </w:tr>
      <w:tr w14:paraId="5E24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13A20589">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7A0B6D44">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6D8721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1687" w:type="dxa"/>
            <w:shd w:val="clear" w:color="auto" w:fill="auto"/>
            <w:noWrap/>
            <w:vAlign w:val="center"/>
          </w:tcPr>
          <w:p w14:paraId="49A1C3C6">
            <w:pPr>
              <w:jc w:val="right"/>
              <w:rPr>
                <w:rFonts w:hint="eastAsia" w:ascii="宋体" w:hAnsi="宋体" w:eastAsia="宋体" w:cs="宋体"/>
                <w:i w:val="0"/>
                <w:iCs w:val="0"/>
                <w:color w:val="000000"/>
                <w:sz w:val="18"/>
                <w:szCs w:val="18"/>
                <w:u w:val="none"/>
              </w:rPr>
            </w:pPr>
          </w:p>
        </w:tc>
      </w:tr>
      <w:tr w14:paraId="7842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6DAAD2B0">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6D297A1B">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39DC6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1687" w:type="dxa"/>
            <w:shd w:val="clear" w:color="auto" w:fill="auto"/>
            <w:noWrap/>
            <w:vAlign w:val="center"/>
          </w:tcPr>
          <w:p w14:paraId="56A31EB3">
            <w:pPr>
              <w:jc w:val="right"/>
              <w:rPr>
                <w:rFonts w:hint="eastAsia" w:ascii="宋体" w:hAnsi="宋体" w:eastAsia="宋体" w:cs="宋体"/>
                <w:i w:val="0"/>
                <w:iCs w:val="0"/>
                <w:color w:val="000000"/>
                <w:sz w:val="18"/>
                <w:szCs w:val="18"/>
                <w:u w:val="none"/>
              </w:rPr>
            </w:pPr>
          </w:p>
        </w:tc>
      </w:tr>
      <w:tr w14:paraId="7781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708DBF72">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3CE11C51">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4819E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1687" w:type="dxa"/>
            <w:shd w:val="clear" w:color="auto" w:fill="auto"/>
            <w:noWrap/>
            <w:vAlign w:val="center"/>
          </w:tcPr>
          <w:p w14:paraId="140A2DB4">
            <w:pPr>
              <w:jc w:val="right"/>
              <w:rPr>
                <w:rFonts w:hint="eastAsia" w:ascii="宋体" w:hAnsi="宋体" w:eastAsia="宋体" w:cs="宋体"/>
                <w:i w:val="0"/>
                <w:iCs w:val="0"/>
                <w:color w:val="000000"/>
                <w:sz w:val="18"/>
                <w:szCs w:val="18"/>
                <w:u w:val="none"/>
              </w:rPr>
            </w:pPr>
          </w:p>
        </w:tc>
      </w:tr>
      <w:tr w14:paraId="73B3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41975A58">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79439989">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77BDBA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1687" w:type="dxa"/>
            <w:shd w:val="clear" w:color="auto" w:fill="auto"/>
            <w:noWrap/>
            <w:vAlign w:val="center"/>
          </w:tcPr>
          <w:p w14:paraId="58DBF71B">
            <w:pPr>
              <w:jc w:val="right"/>
              <w:rPr>
                <w:rFonts w:hint="eastAsia" w:ascii="宋体" w:hAnsi="宋体" w:eastAsia="宋体" w:cs="宋体"/>
                <w:i w:val="0"/>
                <w:iCs w:val="0"/>
                <w:color w:val="000000"/>
                <w:sz w:val="18"/>
                <w:szCs w:val="18"/>
                <w:u w:val="none"/>
              </w:rPr>
            </w:pPr>
          </w:p>
        </w:tc>
      </w:tr>
      <w:tr w14:paraId="7FB3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0090587D">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6938B79A">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67049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1687" w:type="dxa"/>
            <w:shd w:val="clear" w:color="auto" w:fill="auto"/>
            <w:noWrap/>
            <w:vAlign w:val="center"/>
          </w:tcPr>
          <w:p w14:paraId="6B818285">
            <w:pPr>
              <w:jc w:val="right"/>
              <w:rPr>
                <w:rFonts w:hint="eastAsia" w:ascii="宋体" w:hAnsi="宋体" w:eastAsia="宋体" w:cs="宋体"/>
                <w:i w:val="0"/>
                <w:iCs w:val="0"/>
                <w:color w:val="000000"/>
                <w:sz w:val="18"/>
                <w:szCs w:val="18"/>
                <w:u w:val="none"/>
              </w:rPr>
            </w:pPr>
          </w:p>
        </w:tc>
      </w:tr>
      <w:tr w14:paraId="7CCA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739093ED">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384378FB">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1E9E2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1687" w:type="dxa"/>
            <w:shd w:val="clear" w:color="auto" w:fill="auto"/>
            <w:noWrap/>
            <w:vAlign w:val="center"/>
          </w:tcPr>
          <w:p w14:paraId="092CF02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21,638.797599</w:t>
            </w:r>
          </w:p>
        </w:tc>
      </w:tr>
      <w:tr w14:paraId="3D2A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0F2C0478">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5BC20C79">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43DE4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1687" w:type="dxa"/>
            <w:shd w:val="clear" w:color="auto" w:fill="auto"/>
            <w:noWrap/>
            <w:vAlign w:val="center"/>
          </w:tcPr>
          <w:p w14:paraId="384713F3">
            <w:pPr>
              <w:jc w:val="right"/>
              <w:rPr>
                <w:rFonts w:hint="eastAsia" w:ascii="宋体" w:hAnsi="宋体" w:eastAsia="宋体" w:cs="宋体"/>
                <w:i w:val="0"/>
                <w:iCs w:val="0"/>
                <w:color w:val="000000"/>
                <w:sz w:val="18"/>
                <w:szCs w:val="18"/>
                <w:u w:val="none"/>
              </w:rPr>
            </w:pPr>
          </w:p>
        </w:tc>
      </w:tr>
      <w:tr w14:paraId="569B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06926163">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4D2314E8">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5286BE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1687" w:type="dxa"/>
            <w:shd w:val="clear" w:color="auto" w:fill="auto"/>
            <w:noWrap/>
            <w:vAlign w:val="center"/>
          </w:tcPr>
          <w:p w14:paraId="408C5244">
            <w:pPr>
              <w:jc w:val="right"/>
              <w:rPr>
                <w:rFonts w:hint="eastAsia" w:ascii="宋体" w:hAnsi="宋体" w:eastAsia="宋体" w:cs="宋体"/>
                <w:i w:val="0"/>
                <w:iCs w:val="0"/>
                <w:color w:val="000000"/>
                <w:sz w:val="18"/>
                <w:szCs w:val="18"/>
                <w:u w:val="none"/>
              </w:rPr>
            </w:pPr>
          </w:p>
        </w:tc>
      </w:tr>
      <w:tr w14:paraId="5133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6C60D5F4">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799C184B">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173D6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1687" w:type="dxa"/>
            <w:shd w:val="clear" w:color="auto" w:fill="auto"/>
            <w:noWrap/>
            <w:vAlign w:val="center"/>
          </w:tcPr>
          <w:p w14:paraId="1BC19A3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197.154840</w:t>
            </w:r>
          </w:p>
        </w:tc>
      </w:tr>
      <w:tr w14:paraId="2948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129D8541">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63A54151">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19C835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1687" w:type="dxa"/>
            <w:shd w:val="clear" w:color="auto" w:fill="auto"/>
            <w:noWrap/>
            <w:vAlign w:val="center"/>
          </w:tcPr>
          <w:p w14:paraId="0A0AEDAC">
            <w:pPr>
              <w:jc w:val="right"/>
              <w:rPr>
                <w:rFonts w:hint="eastAsia" w:ascii="宋体" w:hAnsi="宋体" w:eastAsia="宋体" w:cs="宋体"/>
                <w:i w:val="0"/>
                <w:iCs w:val="0"/>
                <w:color w:val="000000"/>
                <w:sz w:val="18"/>
                <w:szCs w:val="18"/>
                <w:u w:val="none"/>
              </w:rPr>
            </w:pPr>
          </w:p>
        </w:tc>
      </w:tr>
      <w:tr w14:paraId="353B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1CA7EA82">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3F8EB4D5">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5F037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1687" w:type="dxa"/>
            <w:shd w:val="clear" w:color="auto" w:fill="auto"/>
            <w:noWrap/>
            <w:vAlign w:val="center"/>
          </w:tcPr>
          <w:p w14:paraId="42F0B1E0">
            <w:pPr>
              <w:jc w:val="right"/>
              <w:rPr>
                <w:rFonts w:hint="eastAsia" w:ascii="宋体" w:hAnsi="宋体" w:eastAsia="宋体" w:cs="宋体"/>
                <w:i w:val="0"/>
                <w:iCs w:val="0"/>
                <w:color w:val="000000"/>
                <w:sz w:val="18"/>
                <w:szCs w:val="18"/>
                <w:u w:val="none"/>
              </w:rPr>
            </w:pPr>
          </w:p>
        </w:tc>
      </w:tr>
      <w:tr w14:paraId="7B5A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639CDA5E">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5CC35837">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57E3D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1687" w:type="dxa"/>
            <w:shd w:val="clear" w:color="auto" w:fill="auto"/>
            <w:noWrap/>
            <w:vAlign w:val="center"/>
          </w:tcPr>
          <w:p w14:paraId="0816FB18">
            <w:pPr>
              <w:jc w:val="right"/>
              <w:rPr>
                <w:rFonts w:hint="eastAsia" w:ascii="宋体" w:hAnsi="宋体" w:eastAsia="宋体" w:cs="宋体"/>
                <w:i w:val="0"/>
                <w:iCs w:val="0"/>
                <w:color w:val="000000"/>
                <w:sz w:val="18"/>
                <w:szCs w:val="18"/>
                <w:u w:val="none"/>
              </w:rPr>
            </w:pPr>
          </w:p>
        </w:tc>
      </w:tr>
      <w:tr w14:paraId="695F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689B6E6A">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3A50298C">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13A1C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二十四、其他支出</w:t>
            </w:r>
          </w:p>
        </w:tc>
        <w:tc>
          <w:tcPr>
            <w:tcW w:w="1687" w:type="dxa"/>
            <w:shd w:val="clear" w:color="auto" w:fill="auto"/>
            <w:noWrap/>
            <w:vAlign w:val="center"/>
          </w:tcPr>
          <w:p w14:paraId="0888993F">
            <w:pPr>
              <w:jc w:val="right"/>
              <w:rPr>
                <w:rFonts w:hint="eastAsia" w:ascii="宋体" w:hAnsi="宋体" w:eastAsia="宋体" w:cs="宋体"/>
                <w:i w:val="0"/>
                <w:iCs w:val="0"/>
                <w:color w:val="000000"/>
                <w:sz w:val="18"/>
                <w:szCs w:val="18"/>
                <w:u w:val="none"/>
              </w:rPr>
            </w:pPr>
          </w:p>
        </w:tc>
      </w:tr>
      <w:tr w14:paraId="3067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67494C96">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2DB73256">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41B046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1687" w:type="dxa"/>
            <w:shd w:val="clear" w:color="auto" w:fill="auto"/>
            <w:noWrap/>
            <w:vAlign w:val="center"/>
          </w:tcPr>
          <w:p w14:paraId="5672E64F">
            <w:pPr>
              <w:jc w:val="right"/>
              <w:rPr>
                <w:rFonts w:hint="eastAsia" w:ascii="宋体" w:hAnsi="宋体" w:eastAsia="宋体" w:cs="宋体"/>
                <w:i w:val="0"/>
                <w:iCs w:val="0"/>
                <w:color w:val="000000"/>
                <w:sz w:val="18"/>
                <w:szCs w:val="18"/>
                <w:u w:val="none"/>
              </w:rPr>
            </w:pPr>
          </w:p>
        </w:tc>
      </w:tr>
      <w:tr w14:paraId="143F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5A1CC39E">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3EE7237F">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27843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二十六、债务发行费用支出</w:t>
            </w:r>
          </w:p>
        </w:tc>
        <w:tc>
          <w:tcPr>
            <w:tcW w:w="1687" w:type="dxa"/>
            <w:shd w:val="clear" w:color="auto" w:fill="auto"/>
            <w:noWrap/>
            <w:vAlign w:val="center"/>
          </w:tcPr>
          <w:p w14:paraId="053DEF90">
            <w:pPr>
              <w:jc w:val="right"/>
              <w:rPr>
                <w:rFonts w:hint="eastAsia" w:ascii="宋体" w:hAnsi="宋体" w:eastAsia="宋体" w:cs="宋体"/>
                <w:i w:val="0"/>
                <w:iCs w:val="0"/>
                <w:color w:val="000000"/>
                <w:sz w:val="18"/>
                <w:szCs w:val="18"/>
                <w:u w:val="none"/>
              </w:rPr>
            </w:pPr>
          </w:p>
        </w:tc>
      </w:tr>
      <w:tr w14:paraId="5FCC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231F9BE1">
            <w:pPr>
              <w:jc w:val="left"/>
              <w:rPr>
                <w:rFonts w:hint="eastAsia" w:ascii="宋体" w:hAnsi="宋体" w:eastAsia="宋体" w:cs="宋体"/>
                <w:i w:val="0"/>
                <w:iCs w:val="0"/>
                <w:color w:val="000000"/>
                <w:sz w:val="18"/>
                <w:szCs w:val="18"/>
                <w:u w:val="none"/>
              </w:rPr>
            </w:pPr>
          </w:p>
        </w:tc>
        <w:tc>
          <w:tcPr>
            <w:tcW w:w="1625" w:type="dxa"/>
            <w:shd w:val="clear" w:color="auto" w:fill="auto"/>
            <w:noWrap/>
            <w:vAlign w:val="center"/>
          </w:tcPr>
          <w:p w14:paraId="4136E02C">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0F277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二十七、抗疫特别国债安排的支出</w:t>
            </w:r>
          </w:p>
        </w:tc>
        <w:tc>
          <w:tcPr>
            <w:tcW w:w="1687" w:type="dxa"/>
            <w:shd w:val="clear" w:color="auto" w:fill="auto"/>
            <w:noWrap/>
            <w:vAlign w:val="center"/>
          </w:tcPr>
          <w:p w14:paraId="40989B12">
            <w:pPr>
              <w:jc w:val="right"/>
              <w:rPr>
                <w:rFonts w:hint="eastAsia" w:ascii="宋体" w:hAnsi="宋体" w:eastAsia="宋体" w:cs="宋体"/>
                <w:i w:val="0"/>
                <w:iCs w:val="0"/>
                <w:color w:val="000000"/>
                <w:sz w:val="18"/>
                <w:szCs w:val="18"/>
                <w:u w:val="none"/>
              </w:rPr>
            </w:pPr>
          </w:p>
        </w:tc>
      </w:tr>
      <w:tr w14:paraId="0034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240502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1625" w:type="dxa"/>
            <w:shd w:val="clear" w:color="auto" w:fill="auto"/>
            <w:noWrap/>
            <w:vAlign w:val="center"/>
          </w:tcPr>
          <w:p w14:paraId="306129C1">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22,118.036559</w:t>
            </w:r>
          </w:p>
        </w:tc>
        <w:tc>
          <w:tcPr>
            <w:tcW w:w="3729" w:type="dxa"/>
            <w:shd w:val="clear" w:color="auto" w:fill="auto"/>
            <w:noWrap/>
            <w:vAlign w:val="center"/>
          </w:tcPr>
          <w:p w14:paraId="017412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1687" w:type="dxa"/>
            <w:shd w:val="clear" w:color="auto" w:fill="auto"/>
            <w:noWrap/>
            <w:vAlign w:val="center"/>
          </w:tcPr>
          <w:p w14:paraId="64F0B3F3">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22,118.036559</w:t>
            </w:r>
          </w:p>
        </w:tc>
      </w:tr>
      <w:tr w14:paraId="3C11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5F211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上年结转结余</w:t>
            </w:r>
          </w:p>
        </w:tc>
        <w:tc>
          <w:tcPr>
            <w:tcW w:w="1625" w:type="dxa"/>
            <w:shd w:val="clear" w:color="auto" w:fill="auto"/>
            <w:noWrap/>
            <w:vAlign w:val="center"/>
          </w:tcPr>
          <w:p w14:paraId="0ACA804D">
            <w:pPr>
              <w:jc w:val="right"/>
              <w:rPr>
                <w:rFonts w:hint="eastAsia" w:ascii="宋体" w:hAnsi="宋体" w:eastAsia="宋体" w:cs="宋体"/>
                <w:i w:val="0"/>
                <w:iCs w:val="0"/>
                <w:color w:val="000000"/>
                <w:sz w:val="18"/>
                <w:szCs w:val="18"/>
                <w:u w:val="none"/>
              </w:rPr>
            </w:pPr>
          </w:p>
        </w:tc>
        <w:tc>
          <w:tcPr>
            <w:tcW w:w="3729" w:type="dxa"/>
            <w:shd w:val="clear" w:color="auto" w:fill="auto"/>
            <w:noWrap/>
            <w:vAlign w:val="center"/>
          </w:tcPr>
          <w:p w14:paraId="74B81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年终结转结余</w:t>
            </w:r>
          </w:p>
        </w:tc>
        <w:tc>
          <w:tcPr>
            <w:tcW w:w="1687" w:type="dxa"/>
            <w:shd w:val="clear" w:color="auto" w:fill="auto"/>
            <w:noWrap/>
            <w:vAlign w:val="center"/>
          </w:tcPr>
          <w:p w14:paraId="6CFEC218">
            <w:pPr>
              <w:jc w:val="right"/>
              <w:rPr>
                <w:rFonts w:hint="eastAsia" w:ascii="宋体" w:hAnsi="宋体" w:eastAsia="宋体" w:cs="宋体"/>
                <w:i w:val="0"/>
                <w:iCs w:val="0"/>
                <w:color w:val="000000"/>
                <w:sz w:val="18"/>
                <w:szCs w:val="18"/>
                <w:u w:val="none"/>
              </w:rPr>
            </w:pPr>
          </w:p>
        </w:tc>
      </w:tr>
      <w:tr w14:paraId="7C0D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91" w:type="dxa"/>
            <w:shd w:val="clear" w:color="auto" w:fill="auto"/>
            <w:noWrap/>
            <w:vAlign w:val="center"/>
          </w:tcPr>
          <w:p w14:paraId="3ED6EE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收入总计</w:t>
            </w:r>
          </w:p>
        </w:tc>
        <w:tc>
          <w:tcPr>
            <w:tcW w:w="1625" w:type="dxa"/>
            <w:shd w:val="clear" w:color="auto" w:fill="auto"/>
            <w:noWrap/>
            <w:vAlign w:val="center"/>
          </w:tcPr>
          <w:p w14:paraId="0D2E2787">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22,118.036559</w:t>
            </w:r>
          </w:p>
        </w:tc>
        <w:tc>
          <w:tcPr>
            <w:tcW w:w="3729" w:type="dxa"/>
            <w:shd w:val="clear" w:color="auto" w:fill="auto"/>
            <w:noWrap/>
            <w:vAlign w:val="center"/>
          </w:tcPr>
          <w:p w14:paraId="238233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支出总计</w:t>
            </w:r>
          </w:p>
        </w:tc>
        <w:tc>
          <w:tcPr>
            <w:tcW w:w="1687" w:type="dxa"/>
            <w:shd w:val="clear" w:color="auto" w:fill="auto"/>
            <w:noWrap/>
            <w:vAlign w:val="center"/>
          </w:tcPr>
          <w:p w14:paraId="0572CC02">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22,118.036559</w:t>
            </w:r>
          </w:p>
        </w:tc>
      </w:tr>
    </w:tbl>
    <w:p w14:paraId="7588B0A7">
      <w:pPr>
        <w:rPr>
          <w:rFonts w:hint="eastAsia"/>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17348178">
      <w:pPr>
        <w:ind w:leftChars="-67" w:hanging="125" w:hangingChars="39"/>
        <w:jc w:val="left"/>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表二：</w:t>
      </w:r>
    </w:p>
    <w:p w14:paraId="343D2A13">
      <w:pPr>
        <w:ind w:firstLine="643" w:firstLineChars="200"/>
        <w:jc w:val="center"/>
        <w:outlineLvl w:val="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 xml:space="preserve">年区金融办部门收入总体情况表      </w:t>
      </w:r>
    </w:p>
    <w:p w14:paraId="02CBDAAB">
      <w:pPr>
        <w:jc w:val="righ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单位：</w:t>
      </w:r>
      <w:r>
        <w:rPr>
          <w:rFonts w:hint="eastAsia" w:ascii="仿宋_GB2312" w:hAnsi="仿宋_GB2312" w:eastAsia="仿宋_GB2312" w:cs="仿宋_GB2312"/>
          <w:sz w:val="28"/>
          <w:szCs w:val="28"/>
          <w:lang w:val="en-US" w:eastAsia="zh-CN"/>
        </w:rPr>
        <w:t>万</w:t>
      </w:r>
      <w:r>
        <w:rPr>
          <w:rFonts w:hint="eastAsia" w:ascii="仿宋_GB2312" w:hAnsi="仿宋_GB2312" w:eastAsia="仿宋_GB2312" w:cs="仿宋_GB2312"/>
          <w:sz w:val="28"/>
          <w:szCs w:val="28"/>
        </w:rPr>
        <w:t>元</w:t>
      </w:r>
    </w:p>
    <w:tbl>
      <w:tblPr>
        <w:tblStyle w:val="4"/>
        <w:tblW w:w="16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8"/>
        <w:gridCol w:w="1497"/>
        <w:gridCol w:w="1639"/>
        <w:gridCol w:w="1494"/>
        <w:gridCol w:w="1588"/>
        <w:gridCol w:w="885"/>
        <w:gridCol w:w="715"/>
        <w:gridCol w:w="662"/>
        <w:gridCol w:w="450"/>
        <w:gridCol w:w="575"/>
        <w:gridCol w:w="550"/>
        <w:gridCol w:w="563"/>
        <w:gridCol w:w="625"/>
        <w:gridCol w:w="425"/>
        <w:gridCol w:w="562"/>
        <w:gridCol w:w="738"/>
        <w:gridCol w:w="662"/>
        <w:gridCol w:w="863"/>
        <w:gridCol w:w="618"/>
      </w:tblGrid>
      <w:tr w14:paraId="0567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jc w:val="center"/>
        </w:trPr>
        <w:tc>
          <w:tcPr>
            <w:tcW w:w="1078" w:type="dxa"/>
            <w:vMerge w:val="restart"/>
            <w:shd w:val="clear" w:color="EFF2F7" w:fill="EFF2F7"/>
            <w:vAlign w:val="center"/>
          </w:tcPr>
          <w:p w14:paraId="65054F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部门（单位）代码</w:t>
            </w:r>
          </w:p>
        </w:tc>
        <w:tc>
          <w:tcPr>
            <w:tcW w:w="1497" w:type="dxa"/>
            <w:vMerge w:val="restart"/>
            <w:shd w:val="clear" w:color="EFF2F7" w:fill="EFF2F7"/>
            <w:noWrap/>
            <w:vAlign w:val="center"/>
          </w:tcPr>
          <w:p w14:paraId="3A59B7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部门（单位）</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名称</w:t>
            </w:r>
          </w:p>
        </w:tc>
        <w:tc>
          <w:tcPr>
            <w:tcW w:w="1639" w:type="dxa"/>
            <w:vMerge w:val="restart"/>
            <w:shd w:val="clear" w:color="EFF2F7" w:fill="EFF2F7"/>
            <w:noWrap/>
            <w:vAlign w:val="center"/>
          </w:tcPr>
          <w:p w14:paraId="73AE49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107" w:type="dxa"/>
            <w:gridSpan w:val="10"/>
            <w:shd w:val="clear" w:color="EFF2F7" w:fill="EFF2F7"/>
            <w:noWrap/>
            <w:vAlign w:val="center"/>
          </w:tcPr>
          <w:p w14:paraId="17B799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w:t>
            </w:r>
          </w:p>
        </w:tc>
        <w:tc>
          <w:tcPr>
            <w:tcW w:w="3868" w:type="dxa"/>
            <w:gridSpan w:val="6"/>
            <w:shd w:val="clear" w:color="EFF2F7" w:fill="EFF2F7"/>
            <w:noWrap/>
            <w:vAlign w:val="center"/>
          </w:tcPr>
          <w:p w14:paraId="45B7A3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上年结转结余</w:t>
            </w:r>
          </w:p>
        </w:tc>
      </w:tr>
      <w:tr w14:paraId="00A9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78" w:type="dxa"/>
            <w:vMerge w:val="continue"/>
            <w:shd w:val="clear" w:color="EFF2F7" w:fill="EFF2F7"/>
            <w:vAlign w:val="center"/>
          </w:tcPr>
          <w:p w14:paraId="3211D711">
            <w:pPr>
              <w:jc w:val="center"/>
              <w:rPr>
                <w:rFonts w:hint="eastAsia" w:ascii="宋体" w:hAnsi="宋体" w:eastAsia="宋体" w:cs="宋体"/>
                <w:b/>
                <w:bCs/>
                <w:i w:val="0"/>
                <w:iCs w:val="0"/>
                <w:color w:val="000000"/>
                <w:sz w:val="20"/>
                <w:szCs w:val="20"/>
                <w:u w:val="none"/>
              </w:rPr>
            </w:pPr>
          </w:p>
        </w:tc>
        <w:tc>
          <w:tcPr>
            <w:tcW w:w="1497" w:type="dxa"/>
            <w:vMerge w:val="continue"/>
            <w:shd w:val="clear" w:color="EFF2F7" w:fill="EFF2F7"/>
            <w:noWrap/>
            <w:vAlign w:val="center"/>
          </w:tcPr>
          <w:p w14:paraId="0BFC064A">
            <w:pPr>
              <w:jc w:val="center"/>
              <w:rPr>
                <w:rFonts w:hint="eastAsia" w:ascii="宋体" w:hAnsi="宋体" w:eastAsia="宋体" w:cs="宋体"/>
                <w:b/>
                <w:bCs/>
                <w:i w:val="0"/>
                <w:iCs w:val="0"/>
                <w:color w:val="000000"/>
                <w:sz w:val="20"/>
                <w:szCs w:val="20"/>
                <w:u w:val="none"/>
              </w:rPr>
            </w:pPr>
          </w:p>
        </w:tc>
        <w:tc>
          <w:tcPr>
            <w:tcW w:w="1639" w:type="dxa"/>
            <w:vMerge w:val="continue"/>
            <w:shd w:val="clear" w:color="EFF2F7" w:fill="EFF2F7"/>
            <w:noWrap/>
            <w:vAlign w:val="center"/>
          </w:tcPr>
          <w:p w14:paraId="4687DA38">
            <w:pPr>
              <w:jc w:val="center"/>
              <w:rPr>
                <w:rFonts w:hint="eastAsia" w:ascii="宋体" w:hAnsi="宋体" w:eastAsia="宋体" w:cs="宋体"/>
                <w:b/>
                <w:bCs/>
                <w:i w:val="0"/>
                <w:iCs w:val="0"/>
                <w:color w:val="000000"/>
                <w:sz w:val="20"/>
                <w:szCs w:val="20"/>
                <w:u w:val="none"/>
              </w:rPr>
            </w:pPr>
          </w:p>
        </w:tc>
        <w:tc>
          <w:tcPr>
            <w:tcW w:w="1494" w:type="dxa"/>
            <w:shd w:val="clear" w:color="EFF2F7" w:fill="EFF2F7"/>
            <w:noWrap/>
            <w:vAlign w:val="center"/>
          </w:tcPr>
          <w:p w14:paraId="52D812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1588" w:type="dxa"/>
            <w:shd w:val="clear" w:color="EFF2F7" w:fill="EFF2F7"/>
            <w:vAlign w:val="center"/>
          </w:tcPr>
          <w:p w14:paraId="4A8033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一般公共预算资金</w:t>
            </w:r>
          </w:p>
        </w:tc>
        <w:tc>
          <w:tcPr>
            <w:tcW w:w="885" w:type="dxa"/>
            <w:shd w:val="clear" w:color="EFF2F7" w:fill="EFF2F7"/>
            <w:vAlign w:val="center"/>
          </w:tcPr>
          <w:p w14:paraId="32073A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政府性基金预算资金</w:t>
            </w:r>
          </w:p>
        </w:tc>
        <w:tc>
          <w:tcPr>
            <w:tcW w:w="715" w:type="dxa"/>
            <w:shd w:val="clear" w:color="EFF2F7" w:fill="EFF2F7"/>
            <w:vAlign w:val="center"/>
          </w:tcPr>
          <w:p w14:paraId="2C81BF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国有资本经营预算资金</w:t>
            </w:r>
          </w:p>
        </w:tc>
        <w:tc>
          <w:tcPr>
            <w:tcW w:w="662" w:type="dxa"/>
            <w:shd w:val="clear" w:color="EFF2F7" w:fill="EFF2F7"/>
            <w:vAlign w:val="center"/>
          </w:tcPr>
          <w:p w14:paraId="245FBA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财政专户管理资金</w:t>
            </w:r>
          </w:p>
        </w:tc>
        <w:tc>
          <w:tcPr>
            <w:tcW w:w="450" w:type="dxa"/>
            <w:shd w:val="clear" w:color="EFF2F7" w:fill="EFF2F7"/>
            <w:vAlign w:val="center"/>
          </w:tcPr>
          <w:p w14:paraId="0ACDC4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事业收入</w:t>
            </w:r>
          </w:p>
        </w:tc>
        <w:tc>
          <w:tcPr>
            <w:tcW w:w="575" w:type="dxa"/>
            <w:shd w:val="clear" w:color="EFF2F7" w:fill="EFF2F7"/>
            <w:vAlign w:val="center"/>
          </w:tcPr>
          <w:p w14:paraId="58FC8E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事业单位经营收入</w:t>
            </w:r>
          </w:p>
        </w:tc>
        <w:tc>
          <w:tcPr>
            <w:tcW w:w="550" w:type="dxa"/>
            <w:shd w:val="clear" w:color="EFF2F7" w:fill="EFF2F7"/>
            <w:vAlign w:val="center"/>
          </w:tcPr>
          <w:p w14:paraId="55B7DA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上级补助收入</w:t>
            </w:r>
          </w:p>
        </w:tc>
        <w:tc>
          <w:tcPr>
            <w:tcW w:w="563" w:type="dxa"/>
            <w:shd w:val="clear" w:color="EFF2F7" w:fill="EFF2F7"/>
            <w:vAlign w:val="center"/>
          </w:tcPr>
          <w:p w14:paraId="0C3CFD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附属单位上缴收入</w:t>
            </w:r>
          </w:p>
        </w:tc>
        <w:tc>
          <w:tcPr>
            <w:tcW w:w="625" w:type="dxa"/>
            <w:shd w:val="clear" w:color="EFF2F7" w:fill="EFF2F7"/>
            <w:vAlign w:val="center"/>
          </w:tcPr>
          <w:p w14:paraId="2BF7AE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其他收入</w:t>
            </w:r>
          </w:p>
        </w:tc>
        <w:tc>
          <w:tcPr>
            <w:tcW w:w="425" w:type="dxa"/>
            <w:shd w:val="clear" w:color="EFF2F7" w:fill="EFF2F7"/>
            <w:noWrap/>
            <w:vAlign w:val="center"/>
          </w:tcPr>
          <w:p w14:paraId="20E069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562" w:type="dxa"/>
            <w:shd w:val="clear" w:color="EFF2F7" w:fill="EFF2F7"/>
            <w:vAlign w:val="center"/>
          </w:tcPr>
          <w:p w14:paraId="61C561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一般公共预算资金</w:t>
            </w:r>
          </w:p>
        </w:tc>
        <w:tc>
          <w:tcPr>
            <w:tcW w:w="738" w:type="dxa"/>
            <w:shd w:val="clear" w:color="EFF2F7" w:fill="EFF2F7"/>
            <w:vAlign w:val="center"/>
          </w:tcPr>
          <w:p w14:paraId="76E290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政府性基金预算资金</w:t>
            </w:r>
          </w:p>
        </w:tc>
        <w:tc>
          <w:tcPr>
            <w:tcW w:w="662" w:type="dxa"/>
            <w:shd w:val="clear" w:color="EFF2F7" w:fill="EFF2F7"/>
            <w:vAlign w:val="center"/>
          </w:tcPr>
          <w:p w14:paraId="77A5D6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国有资本经营预算资金</w:t>
            </w:r>
          </w:p>
        </w:tc>
        <w:tc>
          <w:tcPr>
            <w:tcW w:w="863" w:type="dxa"/>
            <w:shd w:val="clear" w:color="EFF2F7" w:fill="EFF2F7"/>
            <w:vAlign w:val="center"/>
          </w:tcPr>
          <w:p w14:paraId="76E653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财政专户管理资金</w:t>
            </w:r>
          </w:p>
        </w:tc>
        <w:tc>
          <w:tcPr>
            <w:tcW w:w="618" w:type="dxa"/>
            <w:shd w:val="clear" w:color="EFF2F7" w:fill="EFF2F7"/>
            <w:vAlign w:val="center"/>
          </w:tcPr>
          <w:p w14:paraId="795436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单位资金</w:t>
            </w:r>
          </w:p>
        </w:tc>
      </w:tr>
      <w:tr w14:paraId="3F94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78" w:type="dxa"/>
            <w:shd w:val="clear" w:color="auto" w:fill="auto"/>
            <w:vAlign w:val="center"/>
          </w:tcPr>
          <w:p w14:paraId="56277F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1497" w:type="dxa"/>
            <w:shd w:val="clear" w:color="auto" w:fill="auto"/>
            <w:vAlign w:val="center"/>
          </w:tcPr>
          <w:p w14:paraId="30759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北京市西城区金融服务办公室</w:t>
            </w:r>
          </w:p>
        </w:tc>
        <w:tc>
          <w:tcPr>
            <w:tcW w:w="1639" w:type="dxa"/>
            <w:shd w:val="clear" w:color="auto" w:fill="auto"/>
            <w:noWrap/>
            <w:vAlign w:val="center"/>
          </w:tcPr>
          <w:p w14:paraId="24932E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22,118.036559</w:t>
            </w:r>
          </w:p>
        </w:tc>
        <w:tc>
          <w:tcPr>
            <w:tcW w:w="1494" w:type="dxa"/>
            <w:shd w:val="clear" w:color="auto" w:fill="auto"/>
            <w:noWrap/>
            <w:vAlign w:val="center"/>
          </w:tcPr>
          <w:p w14:paraId="0AB028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22,118.036559</w:t>
            </w:r>
          </w:p>
        </w:tc>
        <w:tc>
          <w:tcPr>
            <w:tcW w:w="1588" w:type="dxa"/>
            <w:shd w:val="clear" w:color="auto" w:fill="auto"/>
            <w:noWrap/>
            <w:vAlign w:val="center"/>
          </w:tcPr>
          <w:p w14:paraId="063121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22,118.036559</w:t>
            </w:r>
          </w:p>
        </w:tc>
        <w:tc>
          <w:tcPr>
            <w:tcW w:w="885" w:type="dxa"/>
            <w:shd w:val="clear" w:color="auto" w:fill="auto"/>
            <w:noWrap/>
            <w:vAlign w:val="center"/>
          </w:tcPr>
          <w:p w14:paraId="5FE6E456">
            <w:pPr>
              <w:jc w:val="right"/>
              <w:rPr>
                <w:rFonts w:hint="eastAsia" w:ascii="宋体" w:hAnsi="宋体" w:eastAsia="宋体" w:cs="宋体"/>
                <w:i w:val="0"/>
                <w:iCs w:val="0"/>
                <w:color w:val="000000"/>
                <w:sz w:val="18"/>
                <w:szCs w:val="18"/>
                <w:u w:val="none"/>
              </w:rPr>
            </w:pPr>
          </w:p>
        </w:tc>
        <w:tc>
          <w:tcPr>
            <w:tcW w:w="715" w:type="dxa"/>
            <w:shd w:val="clear" w:color="auto" w:fill="auto"/>
            <w:noWrap/>
            <w:vAlign w:val="center"/>
          </w:tcPr>
          <w:p w14:paraId="2CCF3827">
            <w:pPr>
              <w:jc w:val="right"/>
              <w:rPr>
                <w:rFonts w:hint="eastAsia" w:ascii="宋体" w:hAnsi="宋体" w:eastAsia="宋体" w:cs="宋体"/>
                <w:i w:val="0"/>
                <w:iCs w:val="0"/>
                <w:color w:val="000000"/>
                <w:sz w:val="18"/>
                <w:szCs w:val="18"/>
                <w:u w:val="none"/>
              </w:rPr>
            </w:pPr>
          </w:p>
        </w:tc>
        <w:tc>
          <w:tcPr>
            <w:tcW w:w="662" w:type="dxa"/>
            <w:shd w:val="clear" w:color="auto" w:fill="auto"/>
            <w:noWrap/>
            <w:vAlign w:val="center"/>
          </w:tcPr>
          <w:p w14:paraId="14D64D9B">
            <w:pPr>
              <w:jc w:val="right"/>
              <w:rPr>
                <w:rFonts w:hint="eastAsia" w:ascii="宋体" w:hAnsi="宋体" w:eastAsia="宋体" w:cs="宋体"/>
                <w:i w:val="0"/>
                <w:iCs w:val="0"/>
                <w:color w:val="000000"/>
                <w:sz w:val="18"/>
                <w:szCs w:val="18"/>
                <w:u w:val="none"/>
              </w:rPr>
            </w:pPr>
          </w:p>
        </w:tc>
        <w:tc>
          <w:tcPr>
            <w:tcW w:w="450" w:type="dxa"/>
            <w:shd w:val="clear" w:color="auto" w:fill="auto"/>
            <w:noWrap/>
            <w:vAlign w:val="center"/>
          </w:tcPr>
          <w:p w14:paraId="219A358F">
            <w:pPr>
              <w:jc w:val="right"/>
              <w:rPr>
                <w:rFonts w:hint="eastAsia" w:ascii="宋体" w:hAnsi="宋体" w:eastAsia="宋体" w:cs="宋体"/>
                <w:i w:val="0"/>
                <w:iCs w:val="0"/>
                <w:color w:val="000000"/>
                <w:sz w:val="18"/>
                <w:szCs w:val="18"/>
                <w:u w:val="none"/>
              </w:rPr>
            </w:pPr>
          </w:p>
        </w:tc>
        <w:tc>
          <w:tcPr>
            <w:tcW w:w="575" w:type="dxa"/>
            <w:shd w:val="clear" w:color="auto" w:fill="auto"/>
            <w:noWrap/>
            <w:vAlign w:val="center"/>
          </w:tcPr>
          <w:p w14:paraId="4B3720B2">
            <w:pPr>
              <w:jc w:val="right"/>
              <w:rPr>
                <w:rFonts w:hint="eastAsia" w:ascii="宋体" w:hAnsi="宋体" w:eastAsia="宋体" w:cs="宋体"/>
                <w:i w:val="0"/>
                <w:iCs w:val="0"/>
                <w:color w:val="000000"/>
                <w:sz w:val="18"/>
                <w:szCs w:val="18"/>
                <w:u w:val="none"/>
              </w:rPr>
            </w:pPr>
          </w:p>
        </w:tc>
        <w:tc>
          <w:tcPr>
            <w:tcW w:w="550" w:type="dxa"/>
            <w:shd w:val="clear" w:color="auto" w:fill="auto"/>
            <w:noWrap/>
            <w:vAlign w:val="center"/>
          </w:tcPr>
          <w:p w14:paraId="68FE0DE7">
            <w:pPr>
              <w:jc w:val="right"/>
              <w:rPr>
                <w:rFonts w:hint="eastAsia" w:ascii="宋体" w:hAnsi="宋体" w:eastAsia="宋体" w:cs="宋体"/>
                <w:i w:val="0"/>
                <w:iCs w:val="0"/>
                <w:color w:val="000000"/>
                <w:sz w:val="18"/>
                <w:szCs w:val="18"/>
                <w:u w:val="none"/>
              </w:rPr>
            </w:pPr>
          </w:p>
        </w:tc>
        <w:tc>
          <w:tcPr>
            <w:tcW w:w="563" w:type="dxa"/>
            <w:shd w:val="clear" w:color="auto" w:fill="auto"/>
            <w:noWrap/>
            <w:vAlign w:val="center"/>
          </w:tcPr>
          <w:p w14:paraId="72231E0C">
            <w:pPr>
              <w:jc w:val="right"/>
              <w:rPr>
                <w:rFonts w:hint="eastAsia" w:ascii="宋体" w:hAnsi="宋体" w:eastAsia="宋体" w:cs="宋体"/>
                <w:i w:val="0"/>
                <w:iCs w:val="0"/>
                <w:color w:val="000000"/>
                <w:sz w:val="18"/>
                <w:szCs w:val="18"/>
                <w:u w:val="none"/>
              </w:rPr>
            </w:pPr>
          </w:p>
        </w:tc>
        <w:tc>
          <w:tcPr>
            <w:tcW w:w="625" w:type="dxa"/>
            <w:shd w:val="clear" w:color="auto" w:fill="auto"/>
            <w:noWrap/>
            <w:vAlign w:val="center"/>
          </w:tcPr>
          <w:p w14:paraId="58F1319B">
            <w:pPr>
              <w:jc w:val="right"/>
              <w:rPr>
                <w:rFonts w:hint="eastAsia" w:ascii="宋体" w:hAnsi="宋体" w:eastAsia="宋体" w:cs="宋体"/>
                <w:i w:val="0"/>
                <w:iCs w:val="0"/>
                <w:color w:val="000000"/>
                <w:sz w:val="18"/>
                <w:szCs w:val="18"/>
                <w:u w:val="none"/>
              </w:rPr>
            </w:pPr>
          </w:p>
        </w:tc>
        <w:tc>
          <w:tcPr>
            <w:tcW w:w="425" w:type="dxa"/>
            <w:shd w:val="clear" w:color="auto" w:fill="auto"/>
            <w:noWrap/>
            <w:vAlign w:val="center"/>
          </w:tcPr>
          <w:p w14:paraId="1FF6CE27">
            <w:pPr>
              <w:jc w:val="right"/>
              <w:rPr>
                <w:rFonts w:hint="eastAsia" w:ascii="宋体" w:hAnsi="宋体" w:eastAsia="宋体" w:cs="宋体"/>
                <w:i w:val="0"/>
                <w:iCs w:val="0"/>
                <w:color w:val="000000"/>
                <w:sz w:val="18"/>
                <w:szCs w:val="18"/>
                <w:u w:val="none"/>
              </w:rPr>
            </w:pPr>
          </w:p>
        </w:tc>
        <w:tc>
          <w:tcPr>
            <w:tcW w:w="562" w:type="dxa"/>
            <w:shd w:val="clear" w:color="auto" w:fill="auto"/>
            <w:noWrap/>
            <w:vAlign w:val="center"/>
          </w:tcPr>
          <w:p w14:paraId="3E1D6FDC">
            <w:pPr>
              <w:jc w:val="right"/>
              <w:rPr>
                <w:rFonts w:hint="eastAsia" w:ascii="宋体" w:hAnsi="宋体" w:eastAsia="宋体" w:cs="宋体"/>
                <w:i w:val="0"/>
                <w:iCs w:val="0"/>
                <w:color w:val="000000"/>
                <w:sz w:val="18"/>
                <w:szCs w:val="18"/>
                <w:u w:val="none"/>
              </w:rPr>
            </w:pPr>
          </w:p>
        </w:tc>
        <w:tc>
          <w:tcPr>
            <w:tcW w:w="738" w:type="dxa"/>
            <w:shd w:val="clear" w:color="auto" w:fill="auto"/>
            <w:noWrap/>
            <w:vAlign w:val="center"/>
          </w:tcPr>
          <w:p w14:paraId="43C05D54">
            <w:pPr>
              <w:jc w:val="right"/>
              <w:rPr>
                <w:rFonts w:hint="eastAsia" w:ascii="宋体" w:hAnsi="宋体" w:eastAsia="宋体" w:cs="宋体"/>
                <w:i w:val="0"/>
                <w:iCs w:val="0"/>
                <w:color w:val="000000"/>
                <w:sz w:val="18"/>
                <w:szCs w:val="18"/>
                <w:u w:val="none"/>
              </w:rPr>
            </w:pPr>
          </w:p>
        </w:tc>
        <w:tc>
          <w:tcPr>
            <w:tcW w:w="662" w:type="dxa"/>
            <w:shd w:val="clear" w:color="auto" w:fill="auto"/>
            <w:noWrap/>
            <w:vAlign w:val="center"/>
          </w:tcPr>
          <w:p w14:paraId="45A6A5B7">
            <w:pPr>
              <w:jc w:val="right"/>
              <w:rPr>
                <w:rFonts w:hint="eastAsia" w:ascii="宋体" w:hAnsi="宋体" w:eastAsia="宋体" w:cs="宋体"/>
                <w:i w:val="0"/>
                <w:iCs w:val="0"/>
                <w:color w:val="000000"/>
                <w:sz w:val="18"/>
                <w:szCs w:val="18"/>
                <w:u w:val="none"/>
              </w:rPr>
            </w:pPr>
          </w:p>
        </w:tc>
        <w:tc>
          <w:tcPr>
            <w:tcW w:w="863" w:type="dxa"/>
            <w:shd w:val="clear" w:color="auto" w:fill="auto"/>
            <w:noWrap/>
            <w:vAlign w:val="center"/>
          </w:tcPr>
          <w:p w14:paraId="478B090F">
            <w:pPr>
              <w:jc w:val="right"/>
              <w:rPr>
                <w:rFonts w:hint="eastAsia" w:ascii="宋体" w:hAnsi="宋体" w:eastAsia="宋体" w:cs="宋体"/>
                <w:i w:val="0"/>
                <w:iCs w:val="0"/>
                <w:color w:val="000000"/>
                <w:sz w:val="18"/>
                <w:szCs w:val="18"/>
                <w:u w:val="none"/>
              </w:rPr>
            </w:pPr>
          </w:p>
        </w:tc>
        <w:tc>
          <w:tcPr>
            <w:tcW w:w="618" w:type="dxa"/>
            <w:shd w:val="clear" w:color="auto" w:fill="auto"/>
            <w:noWrap/>
            <w:vAlign w:val="center"/>
          </w:tcPr>
          <w:p w14:paraId="3D01D758">
            <w:pPr>
              <w:jc w:val="right"/>
              <w:rPr>
                <w:rFonts w:hint="eastAsia" w:ascii="宋体" w:hAnsi="宋体" w:eastAsia="宋体" w:cs="宋体"/>
                <w:i w:val="0"/>
                <w:iCs w:val="0"/>
                <w:color w:val="000000"/>
                <w:sz w:val="18"/>
                <w:szCs w:val="18"/>
                <w:u w:val="none"/>
              </w:rPr>
            </w:pPr>
          </w:p>
        </w:tc>
      </w:tr>
      <w:tr w14:paraId="131D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78" w:type="dxa"/>
            <w:shd w:val="clear" w:color="auto" w:fill="auto"/>
            <w:vAlign w:val="center"/>
          </w:tcPr>
          <w:p w14:paraId="4E04F7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296001</w:t>
            </w:r>
          </w:p>
        </w:tc>
        <w:tc>
          <w:tcPr>
            <w:tcW w:w="1497" w:type="dxa"/>
            <w:shd w:val="clear" w:color="auto" w:fill="auto"/>
            <w:vAlign w:val="center"/>
          </w:tcPr>
          <w:p w14:paraId="66BB4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北京市西城区金融服务办公室（本级）</w:t>
            </w:r>
          </w:p>
        </w:tc>
        <w:tc>
          <w:tcPr>
            <w:tcW w:w="1639" w:type="dxa"/>
            <w:shd w:val="clear" w:color="auto" w:fill="auto"/>
            <w:noWrap/>
            <w:vAlign w:val="center"/>
          </w:tcPr>
          <w:p w14:paraId="5AF12D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22,118.036559</w:t>
            </w:r>
          </w:p>
        </w:tc>
        <w:tc>
          <w:tcPr>
            <w:tcW w:w="1494" w:type="dxa"/>
            <w:shd w:val="clear" w:color="auto" w:fill="auto"/>
            <w:noWrap/>
            <w:vAlign w:val="center"/>
          </w:tcPr>
          <w:p w14:paraId="32F455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22,118.036559</w:t>
            </w:r>
          </w:p>
        </w:tc>
        <w:tc>
          <w:tcPr>
            <w:tcW w:w="1588" w:type="dxa"/>
            <w:shd w:val="clear" w:color="auto" w:fill="auto"/>
            <w:noWrap/>
            <w:vAlign w:val="center"/>
          </w:tcPr>
          <w:p w14:paraId="7998C4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22,118.036559</w:t>
            </w:r>
          </w:p>
        </w:tc>
        <w:tc>
          <w:tcPr>
            <w:tcW w:w="885" w:type="dxa"/>
            <w:shd w:val="clear" w:color="auto" w:fill="auto"/>
            <w:noWrap/>
            <w:vAlign w:val="center"/>
          </w:tcPr>
          <w:p w14:paraId="130E7511">
            <w:pPr>
              <w:jc w:val="right"/>
              <w:rPr>
                <w:rFonts w:hint="eastAsia" w:ascii="宋体" w:hAnsi="宋体" w:eastAsia="宋体" w:cs="宋体"/>
                <w:i w:val="0"/>
                <w:iCs w:val="0"/>
                <w:color w:val="000000"/>
                <w:sz w:val="18"/>
                <w:szCs w:val="18"/>
                <w:u w:val="none"/>
              </w:rPr>
            </w:pPr>
          </w:p>
        </w:tc>
        <w:tc>
          <w:tcPr>
            <w:tcW w:w="715" w:type="dxa"/>
            <w:shd w:val="clear" w:color="auto" w:fill="auto"/>
            <w:noWrap/>
            <w:vAlign w:val="center"/>
          </w:tcPr>
          <w:p w14:paraId="2310F3AD">
            <w:pPr>
              <w:jc w:val="right"/>
              <w:rPr>
                <w:rFonts w:hint="eastAsia" w:ascii="宋体" w:hAnsi="宋体" w:eastAsia="宋体" w:cs="宋体"/>
                <w:i w:val="0"/>
                <w:iCs w:val="0"/>
                <w:color w:val="000000"/>
                <w:sz w:val="18"/>
                <w:szCs w:val="18"/>
                <w:u w:val="none"/>
              </w:rPr>
            </w:pPr>
          </w:p>
        </w:tc>
        <w:tc>
          <w:tcPr>
            <w:tcW w:w="662" w:type="dxa"/>
            <w:shd w:val="clear" w:color="auto" w:fill="auto"/>
            <w:noWrap/>
            <w:vAlign w:val="center"/>
          </w:tcPr>
          <w:p w14:paraId="5B44AC10">
            <w:pPr>
              <w:jc w:val="right"/>
              <w:rPr>
                <w:rFonts w:hint="eastAsia" w:ascii="宋体" w:hAnsi="宋体" w:eastAsia="宋体" w:cs="宋体"/>
                <w:i w:val="0"/>
                <w:iCs w:val="0"/>
                <w:color w:val="000000"/>
                <w:sz w:val="18"/>
                <w:szCs w:val="18"/>
                <w:u w:val="none"/>
              </w:rPr>
            </w:pPr>
          </w:p>
        </w:tc>
        <w:tc>
          <w:tcPr>
            <w:tcW w:w="450" w:type="dxa"/>
            <w:shd w:val="clear" w:color="auto" w:fill="auto"/>
            <w:noWrap/>
            <w:vAlign w:val="center"/>
          </w:tcPr>
          <w:p w14:paraId="687E375B">
            <w:pPr>
              <w:jc w:val="right"/>
              <w:rPr>
                <w:rFonts w:hint="eastAsia" w:ascii="宋体" w:hAnsi="宋体" w:eastAsia="宋体" w:cs="宋体"/>
                <w:i w:val="0"/>
                <w:iCs w:val="0"/>
                <w:color w:val="000000"/>
                <w:sz w:val="18"/>
                <w:szCs w:val="18"/>
                <w:u w:val="none"/>
              </w:rPr>
            </w:pPr>
          </w:p>
        </w:tc>
        <w:tc>
          <w:tcPr>
            <w:tcW w:w="575" w:type="dxa"/>
            <w:shd w:val="clear" w:color="auto" w:fill="auto"/>
            <w:noWrap/>
            <w:vAlign w:val="center"/>
          </w:tcPr>
          <w:p w14:paraId="0B454145">
            <w:pPr>
              <w:jc w:val="right"/>
              <w:rPr>
                <w:rFonts w:hint="eastAsia" w:ascii="宋体" w:hAnsi="宋体" w:eastAsia="宋体" w:cs="宋体"/>
                <w:i w:val="0"/>
                <w:iCs w:val="0"/>
                <w:color w:val="000000"/>
                <w:sz w:val="18"/>
                <w:szCs w:val="18"/>
                <w:u w:val="none"/>
              </w:rPr>
            </w:pPr>
          </w:p>
        </w:tc>
        <w:tc>
          <w:tcPr>
            <w:tcW w:w="550" w:type="dxa"/>
            <w:shd w:val="clear" w:color="auto" w:fill="auto"/>
            <w:noWrap/>
            <w:vAlign w:val="center"/>
          </w:tcPr>
          <w:p w14:paraId="55C3CBB2">
            <w:pPr>
              <w:jc w:val="right"/>
              <w:rPr>
                <w:rFonts w:hint="eastAsia" w:ascii="宋体" w:hAnsi="宋体" w:eastAsia="宋体" w:cs="宋体"/>
                <w:i w:val="0"/>
                <w:iCs w:val="0"/>
                <w:color w:val="000000"/>
                <w:sz w:val="18"/>
                <w:szCs w:val="18"/>
                <w:u w:val="none"/>
              </w:rPr>
            </w:pPr>
          </w:p>
        </w:tc>
        <w:tc>
          <w:tcPr>
            <w:tcW w:w="563" w:type="dxa"/>
            <w:shd w:val="clear" w:color="auto" w:fill="auto"/>
            <w:noWrap/>
            <w:vAlign w:val="center"/>
          </w:tcPr>
          <w:p w14:paraId="321022C9">
            <w:pPr>
              <w:jc w:val="right"/>
              <w:rPr>
                <w:rFonts w:hint="eastAsia" w:ascii="宋体" w:hAnsi="宋体" w:eastAsia="宋体" w:cs="宋体"/>
                <w:i w:val="0"/>
                <w:iCs w:val="0"/>
                <w:color w:val="000000"/>
                <w:sz w:val="18"/>
                <w:szCs w:val="18"/>
                <w:u w:val="none"/>
              </w:rPr>
            </w:pPr>
          </w:p>
        </w:tc>
        <w:tc>
          <w:tcPr>
            <w:tcW w:w="625" w:type="dxa"/>
            <w:shd w:val="clear" w:color="auto" w:fill="auto"/>
            <w:noWrap/>
            <w:vAlign w:val="center"/>
          </w:tcPr>
          <w:p w14:paraId="7CF85151">
            <w:pPr>
              <w:jc w:val="right"/>
              <w:rPr>
                <w:rFonts w:hint="eastAsia" w:ascii="宋体" w:hAnsi="宋体" w:eastAsia="宋体" w:cs="宋体"/>
                <w:i w:val="0"/>
                <w:iCs w:val="0"/>
                <w:color w:val="000000"/>
                <w:sz w:val="18"/>
                <w:szCs w:val="18"/>
                <w:u w:val="none"/>
              </w:rPr>
            </w:pPr>
          </w:p>
        </w:tc>
        <w:tc>
          <w:tcPr>
            <w:tcW w:w="425" w:type="dxa"/>
            <w:shd w:val="clear" w:color="auto" w:fill="auto"/>
            <w:noWrap/>
            <w:vAlign w:val="center"/>
          </w:tcPr>
          <w:p w14:paraId="14BDF5D0">
            <w:pPr>
              <w:jc w:val="right"/>
              <w:rPr>
                <w:rFonts w:hint="eastAsia" w:ascii="宋体" w:hAnsi="宋体" w:eastAsia="宋体" w:cs="宋体"/>
                <w:i w:val="0"/>
                <w:iCs w:val="0"/>
                <w:color w:val="000000"/>
                <w:sz w:val="18"/>
                <w:szCs w:val="18"/>
                <w:u w:val="none"/>
              </w:rPr>
            </w:pPr>
          </w:p>
        </w:tc>
        <w:tc>
          <w:tcPr>
            <w:tcW w:w="562" w:type="dxa"/>
            <w:shd w:val="clear" w:color="auto" w:fill="auto"/>
            <w:noWrap/>
            <w:vAlign w:val="center"/>
          </w:tcPr>
          <w:p w14:paraId="6A9CED97">
            <w:pPr>
              <w:jc w:val="right"/>
              <w:rPr>
                <w:rFonts w:hint="eastAsia" w:ascii="宋体" w:hAnsi="宋体" w:eastAsia="宋体" w:cs="宋体"/>
                <w:i w:val="0"/>
                <w:iCs w:val="0"/>
                <w:color w:val="000000"/>
                <w:sz w:val="18"/>
                <w:szCs w:val="18"/>
                <w:u w:val="none"/>
              </w:rPr>
            </w:pPr>
          </w:p>
        </w:tc>
        <w:tc>
          <w:tcPr>
            <w:tcW w:w="738" w:type="dxa"/>
            <w:shd w:val="clear" w:color="auto" w:fill="auto"/>
            <w:noWrap/>
            <w:vAlign w:val="center"/>
          </w:tcPr>
          <w:p w14:paraId="0CAB4FB3">
            <w:pPr>
              <w:jc w:val="right"/>
              <w:rPr>
                <w:rFonts w:hint="eastAsia" w:ascii="宋体" w:hAnsi="宋体" w:eastAsia="宋体" w:cs="宋体"/>
                <w:i w:val="0"/>
                <w:iCs w:val="0"/>
                <w:color w:val="000000"/>
                <w:sz w:val="18"/>
                <w:szCs w:val="18"/>
                <w:u w:val="none"/>
              </w:rPr>
            </w:pPr>
          </w:p>
        </w:tc>
        <w:tc>
          <w:tcPr>
            <w:tcW w:w="662" w:type="dxa"/>
            <w:shd w:val="clear" w:color="auto" w:fill="auto"/>
            <w:noWrap/>
            <w:vAlign w:val="center"/>
          </w:tcPr>
          <w:p w14:paraId="3EF7D847">
            <w:pPr>
              <w:jc w:val="right"/>
              <w:rPr>
                <w:rFonts w:hint="eastAsia" w:ascii="宋体" w:hAnsi="宋体" w:eastAsia="宋体" w:cs="宋体"/>
                <w:i w:val="0"/>
                <w:iCs w:val="0"/>
                <w:color w:val="000000"/>
                <w:sz w:val="18"/>
                <w:szCs w:val="18"/>
                <w:u w:val="none"/>
              </w:rPr>
            </w:pPr>
          </w:p>
        </w:tc>
        <w:tc>
          <w:tcPr>
            <w:tcW w:w="863" w:type="dxa"/>
            <w:shd w:val="clear" w:color="auto" w:fill="auto"/>
            <w:noWrap/>
            <w:vAlign w:val="center"/>
          </w:tcPr>
          <w:p w14:paraId="324DAE8C">
            <w:pPr>
              <w:jc w:val="right"/>
              <w:rPr>
                <w:rFonts w:hint="eastAsia" w:ascii="宋体" w:hAnsi="宋体" w:eastAsia="宋体" w:cs="宋体"/>
                <w:i w:val="0"/>
                <w:iCs w:val="0"/>
                <w:color w:val="000000"/>
                <w:sz w:val="18"/>
                <w:szCs w:val="18"/>
                <w:u w:val="none"/>
              </w:rPr>
            </w:pPr>
          </w:p>
        </w:tc>
        <w:tc>
          <w:tcPr>
            <w:tcW w:w="618" w:type="dxa"/>
            <w:shd w:val="clear" w:color="auto" w:fill="auto"/>
            <w:noWrap/>
            <w:vAlign w:val="center"/>
          </w:tcPr>
          <w:p w14:paraId="6A8EDC74">
            <w:pPr>
              <w:jc w:val="right"/>
              <w:rPr>
                <w:rFonts w:hint="eastAsia" w:ascii="宋体" w:hAnsi="宋体" w:eastAsia="宋体" w:cs="宋体"/>
                <w:i w:val="0"/>
                <w:iCs w:val="0"/>
                <w:color w:val="000000"/>
                <w:sz w:val="18"/>
                <w:szCs w:val="18"/>
                <w:u w:val="none"/>
              </w:rPr>
            </w:pPr>
          </w:p>
        </w:tc>
      </w:tr>
      <w:tr w14:paraId="7D01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575" w:type="dxa"/>
            <w:gridSpan w:val="2"/>
            <w:shd w:val="clear" w:color="auto" w:fill="auto"/>
            <w:noWrap/>
            <w:vAlign w:val="center"/>
          </w:tcPr>
          <w:p w14:paraId="16A010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639" w:type="dxa"/>
            <w:shd w:val="clear" w:color="auto" w:fill="auto"/>
            <w:noWrap/>
            <w:vAlign w:val="center"/>
          </w:tcPr>
          <w:p w14:paraId="00F8795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22,118.036559</w:t>
            </w:r>
          </w:p>
        </w:tc>
        <w:tc>
          <w:tcPr>
            <w:tcW w:w="1494" w:type="dxa"/>
            <w:shd w:val="clear" w:color="auto" w:fill="auto"/>
            <w:noWrap/>
            <w:vAlign w:val="center"/>
          </w:tcPr>
          <w:p w14:paraId="3314C91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22,118.036559</w:t>
            </w:r>
          </w:p>
        </w:tc>
        <w:tc>
          <w:tcPr>
            <w:tcW w:w="1588" w:type="dxa"/>
            <w:shd w:val="clear" w:color="auto" w:fill="auto"/>
            <w:noWrap/>
            <w:vAlign w:val="center"/>
          </w:tcPr>
          <w:p w14:paraId="67CFEA0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22,118.036559</w:t>
            </w:r>
          </w:p>
        </w:tc>
        <w:tc>
          <w:tcPr>
            <w:tcW w:w="885" w:type="dxa"/>
            <w:shd w:val="clear" w:color="auto" w:fill="auto"/>
            <w:noWrap/>
            <w:vAlign w:val="center"/>
          </w:tcPr>
          <w:p w14:paraId="736A6058">
            <w:pPr>
              <w:jc w:val="right"/>
              <w:rPr>
                <w:rFonts w:hint="eastAsia" w:ascii="宋体" w:hAnsi="宋体" w:eastAsia="宋体" w:cs="宋体"/>
                <w:b/>
                <w:bCs/>
                <w:i w:val="0"/>
                <w:iCs w:val="0"/>
                <w:color w:val="000000"/>
                <w:sz w:val="18"/>
                <w:szCs w:val="18"/>
                <w:u w:val="none"/>
              </w:rPr>
            </w:pPr>
          </w:p>
        </w:tc>
        <w:tc>
          <w:tcPr>
            <w:tcW w:w="715" w:type="dxa"/>
            <w:shd w:val="clear" w:color="auto" w:fill="auto"/>
            <w:noWrap/>
            <w:vAlign w:val="center"/>
          </w:tcPr>
          <w:p w14:paraId="7C5648AF">
            <w:pPr>
              <w:jc w:val="right"/>
              <w:rPr>
                <w:rFonts w:hint="eastAsia" w:ascii="宋体" w:hAnsi="宋体" w:eastAsia="宋体" w:cs="宋体"/>
                <w:b/>
                <w:bCs/>
                <w:i w:val="0"/>
                <w:iCs w:val="0"/>
                <w:color w:val="000000"/>
                <w:sz w:val="18"/>
                <w:szCs w:val="18"/>
                <w:u w:val="none"/>
              </w:rPr>
            </w:pPr>
          </w:p>
        </w:tc>
        <w:tc>
          <w:tcPr>
            <w:tcW w:w="662" w:type="dxa"/>
            <w:shd w:val="clear" w:color="auto" w:fill="auto"/>
            <w:noWrap/>
            <w:vAlign w:val="center"/>
          </w:tcPr>
          <w:p w14:paraId="3BB04D5C">
            <w:pPr>
              <w:jc w:val="right"/>
              <w:rPr>
                <w:rFonts w:hint="eastAsia" w:ascii="宋体" w:hAnsi="宋体" w:eastAsia="宋体" w:cs="宋体"/>
                <w:b/>
                <w:bCs/>
                <w:i w:val="0"/>
                <w:iCs w:val="0"/>
                <w:color w:val="000000"/>
                <w:sz w:val="18"/>
                <w:szCs w:val="18"/>
                <w:u w:val="none"/>
              </w:rPr>
            </w:pPr>
          </w:p>
        </w:tc>
        <w:tc>
          <w:tcPr>
            <w:tcW w:w="450" w:type="dxa"/>
            <w:shd w:val="clear" w:color="auto" w:fill="auto"/>
            <w:noWrap/>
            <w:vAlign w:val="center"/>
          </w:tcPr>
          <w:p w14:paraId="6BD24E95">
            <w:pPr>
              <w:jc w:val="right"/>
              <w:rPr>
                <w:rFonts w:hint="eastAsia" w:ascii="宋体" w:hAnsi="宋体" w:eastAsia="宋体" w:cs="宋体"/>
                <w:b/>
                <w:bCs/>
                <w:i w:val="0"/>
                <w:iCs w:val="0"/>
                <w:color w:val="000000"/>
                <w:sz w:val="18"/>
                <w:szCs w:val="18"/>
                <w:u w:val="none"/>
              </w:rPr>
            </w:pPr>
          </w:p>
        </w:tc>
        <w:tc>
          <w:tcPr>
            <w:tcW w:w="575" w:type="dxa"/>
            <w:shd w:val="clear" w:color="auto" w:fill="auto"/>
            <w:noWrap/>
            <w:vAlign w:val="center"/>
          </w:tcPr>
          <w:p w14:paraId="4BE5576D">
            <w:pPr>
              <w:jc w:val="right"/>
              <w:rPr>
                <w:rFonts w:hint="eastAsia" w:ascii="宋体" w:hAnsi="宋体" w:eastAsia="宋体" w:cs="宋体"/>
                <w:b/>
                <w:bCs/>
                <w:i w:val="0"/>
                <w:iCs w:val="0"/>
                <w:color w:val="000000"/>
                <w:sz w:val="18"/>
                <w:szCs w:val="18"/>
                <w:u w:val="none"/>
              </w:rPr>
            </w:pPr>
          </w:p>
        </w:tc>
        <w:tc>
          <w:tcPr>
            <w:tcW w:w="550" w:type="dxa"/>
            <w:shd w:val="clear" w:color="auto" w:fill="auto"/>
            <w:noWrap/>
            <w:vAlign w:val="center"/>
          </w:tcPr>
          <w:p w14:paraId="3FED6826">
            <w:pPr>
              <w:jc w:val="right"/>
              <w:rPr>
                <w:rFonts w:hint="eastAsia" w:ascii="宋体" w:hAnsi="宋体" w:eastAsia="宋体" w:cs="宋体"/>
                <w:b/>
                <w:bCs/>
                <w:i w:val="0"/>
                <w:iCs w:val="0"/>
                <w:color w:val="000000"/>
                <w:sz w:val="18"/>
                <w:szCs w:val="18"/>
                <w:u w:val="none"/>
              </w:rPr>
            </w:pPr>
          </w:p>
        </w:tc>
        <w:tc>
          <w:tcPr>
            <w:tcW w:w="563" w:type="dxa"/>
            <w:shd w:val="clear" w:color="auto" w:fill="auto"/>
            <w:noWrap/>
            <w:vAlign w:val="center"/>
          </w:tcPr>
          <w:p w14:paraId="0C7F23E0">
            <w:pPr>
              <w:jc w:val="right"/>
              <w:rPr>
                <w:rFonts w:hint="eastAsia" w:ascii="宋体" w:hAnsi="宋体" w:eastAsia="宋体" w:cs="宋体"/>
                <w:b/>
                <w:bCs/>
                <w:i w:val="0"/>
                <w:iCs w:val="0"/>
                <w:color w:val="000000"/>
                <w:sz w:val="18"/>
                <w:szCs w:val="18"/>
                <w:u w:val="none"/>
              </w:rPr>
            </w:pPr>
          </w:p>
        </w:tc>
        <w:tc>
          <w:tcPr>
            <w:tcW w:w="625" w:type="dxa"/>
            <w:shd w:val="clear" w:color="auto" w:fill="auto"/>
            <w:noWrap/>
            <w:vAlign w:val="center"/>
          </w:tcPr>
          <w:p w14:paraId="28ACBB5D">
            <w:pPr>
              <w:jc w:val="right"/>
              <w:rPr>
                <w:rFonts w:hint="eastAsia" w:ascii="宋体" w:hAnsi="宋体" w:eastAsia="宋体" w:cs="宋体"/>
                <w:b/>
                <w:bCs/>
                <w:i w:val="0"/>
                <w:iCs w:val="0"/>
                <w:color w:val="000000"/>
                <w:sz w:val="18"/>
                <w:szCs w:val="18"/>
                <w:u w:val="none"/>
              </w:rPr>
            </w:pPr>
          </w:p>
        </w:tc>
        <w:tc>
          <w:tcPr>
            <w:tcW w:w="425" w:type="dxa"/>
            <w:shd w:val="clear" w:color="auto" w:fill="auto"/>
            <w:noWrap/>
            <w:vAlign w:val="center"/>
          </w:tcPr>
          <w:p w14:paraId="0B63B3DF">
            <w:pPr>
              <w:jc w:val="right"/>
              <w:rPr>
                <w:rFonts w:hint="eastAsia" w:ascii="宋体" w:hAnsi="宋体" w:eastAsia="宋体" w:cs="宋体"/>
                <w:b/>
                <w:bCs/>
                <w:i w:val="0"/>
                <w:iCs w:val="0"/>
                <w:color w:val="000000"/>
                <w:sz w:val="18"/>
                <w:szCs w:val="18"/>
                <w:u w:val="none"/>
              </w:rPr>
            </w:pPr>
          </w:p>
        </w:tc>
        <w:tc>
          <w:tcPr>
            <w:tcW w:w="562" w:type="dxa"/>
            <w:shd w:val="clear" w:color="auto" w:fill="auto"/>
            <w:noWrap/>
            <w:vAlign w:val="center"/>
          </w:tcPr>
          <w:p w14:paraId="4FB2039A">
            <w:pPr>
              <w:jc w:val="right"/>
              <w:rPr>
                <w:rFonts w:hint="eastAsia" w:ascii="宋体" w:hAnsi="宋体" w:eastAsia="宋体" w:cs="宋体"/>
                <w:b/>
                <w:bCs/>
                <w:i w:val="0"/>
                <w:iCs w:val="0"/>
                <w:color w:val="000000"/>
                <w:sz w:val="18"/>
                <w:szCs w:val="18"/>
                <w:u w:val="none"/>
              </w:rPr>
            </w:pPr>
          </w:p>
        </w:tc>
        <w:tc>
          <w:tcPr>
            <w:tcW w:w="738" w:type="dxa"/>
            <w:shd w:val="clear" w:color="auto" w:fill="auto"/>
            <w:noWrap/>
            <w:vAlign w:val="center"/>
          </w:tcPr>
          <w:p w14:paraId="34760405">
            <w:pPr>
              <w:jc w:val="right"/>
              <w:rPr>
                <w:rFonts w:hint="eastAsia" w:ascii="宋体" w:hAnsi="宋体" w:eastAsia="宋体" w:cs="宋体"/>
                <w:b/>
                <w:bCs/>
                <w:i w:val="0"/>
                <w:iCs w:val="0"/>
                <w:color w:val="000000"/>
                <w:sz w:val="18"/>
                <w:szCs w:val="18"/>
                <w:u w:val="none"/>
              </w:rPr>
            </w:pPr>
          </w:p>
        </w:tc>
        <w:tc>
          <w:tcPr>
            <w:tcW w:w="662" w:type="dxa"/>
            <w:shd w:val="clear" w:color="auto" w:fill="auto"/>
            <w:noWrap/>
            <w:vAlign w:val="center"/>
          </w:tcPr>
          <w:p w14:paraId="457067AB">
            <w:pPr>
              <w:jc w:val="right"/>
              <w:rPr>
                <w:rFonts w:hint="eastAsia" w:ascii="宋体" w:hAnsi="宋体" w:eastAsia="宋体" w:cs="宋体"/>
                <w:b/>
                <w:bCs/>
                <w:i w:val="0"/>
                <w:iCs w:val="0"/>
                <w:color w:val="000000"/>
                <w:sz w:val="18"/>
                <w:szCs w:val="18"/>
                <w:u w:val="none"/>
              </w:rPr>
            </w:pPr>
          </w:p>
        </w:tc>
        <w:tc>
          <w:tcPr>
            <w:tcW w:w="863" w:type="dxa"/>
            <w:shd w:val="clear" w:color="auto" w:fill="auto"/>
            <w:noWrap/>
            <w:vAlign w:val="center"/>
          </w:tcPr>
          <w:p w14:paraId="13FE1928">
            <w:pPr>
              <w:jc w:val="right"/>
              <w:rPr>
                <w:rFonts w:hint="eastAsia" w:ascii="宋体" w:hAnsi="宋体" w:eastAsia="宋体" w:cs="宋体"/>
                <w:b/>
                <w:bCs/>
                <w:i w:val="0"/>
                <w:iCs w:val="0"/>
                <w:color w:val="000000"/>
                <w:sz w:val="18"/>
                <w:szCs w:val="18"/>
                <w:u w:val="none"/>
              </w:rPr>
            </w:pPr>
          </w:p>
        </w:tc>
        <w:tc>
          <w:tcPr>
            <w:tcW w:w="618" w:type="dxa"/>
            <w:shd w:val="clear" w:color="auto" w:fill="auto"/>
            <w:noWrap/>
            <w:vAlign w:val="center"/>
          </w:tcPr>
          <w:p w14:paraId="6288B80F">
            <w:pPr>
              <w:jc w:val="right"/>
              <w:rPr>
                <w:rFonts w:hint="eastAsia" w:ascii="宋体" w:hAnsi="宋体" w:eastAsia="宋体" w:cs="宋体"/>
                <w:b/>
                <w:bCs/>
                <w:i w:val="0"/>
                <w:iCs w:val="0"/>
                <w:color w:val="000000"/>
                <w:sz w:val="18"/>
                <w:szCs w:val="18"/>
                <w:u w:val="none"/>
              </w:rPr>
            </w:pPr>
          </w:p>
        </w:tc>
      </w:tr>
    </w:tbl>
    <w:p w14:paraId="03523A05"/>
    <w:p w14:paraId="01FFFB30"/>
    <w:p w14:paraId="1F60BC66"/>
    <w:p w14:paraId="75762308"/>
    <w:p w14:paraId="280E4D86"/>
    <w:p w14:paraId="0E926873"/>
    <w:p w14:paraId="77ED9E22"/>
    <w:p w14:paraId="582CB874"/>
    <w:p w14:paraId="47CE4A7E">
      <w:pPr>
        <w:rPr>
          <w:rFonts w:ascii="楷体_GB2312" w:hAnsi="宋体" w:eastAsia="楷体_GB2312"/>
          <w:b/>
          <w:sz w:val="36"/>
          <w:szCs w:val="36"/>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p>
    <w:p w14:paraId="6B7F3D4D">
      <w:pPr>
        <w:outlineLvl w:val="2"/>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表三：</w:t>
      </w:r>
    </w:p>
    <w:p w14:paraId="27CE4835">
      <w:pPr>
        <w:ind w:firstLine="643" w:firstLineChars="200"/>
        <w:jc w:val="center"/>
        <w:outlineLvl w:val="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年区金融办部门支出总体情况表</w:t>
      </w:r>
    </w:p>
    <w:p w14:paraId="068F7A9C">
      <w:pPr>
        <w:ind w:firstLine="560" w:firstLineChars="200"/>
        <w:jc w:val="right"/>
        <w:rPr>
          <w:rFonts w:hint="eastAsia" w:ascii="仿宋_GB2312" w:hAnsi="仿宋_GB2312" w:eastAsia="仿宋_GB2312" w:cs="仿宋_GB2312"/>
          <w:sz w:val="28"/>
          <w:szCs w:val="28"/>
        </w:rPr>
      </w:pPr>
      <w:r>
        <w:rPr>
          <w:rFonts w:hint="eastAsia" w:ascii="楷体_GB2312" w:hAnsi="宋体" w:eastAsia="楷体_GB2312"/>
          <w:sz w:val="28"/>
          <w:szCs w:val="28"/>
        </w:rPr>
        <w:t xml:space="preserve">                                            </w:t>
      </w:r>
      <w:r>
        <w:rPr>
          <w:rFonts w:hint="eastAsia" w:ascii="仿宋_GB2312" w:hAnsi="仿宋_GB2312" w:eastAsia="仿宋_GB2312" w:cs="仿宋_GB2312"/>
          <w:sz w:val="28"/>
          <w:szCs w:val="28"/>
        </w:rPr>
        <w:t xml:space="preserve">   单位：</w:t>
      </w:r>
      <w:r>
        <w:rPr>
          <w:rFonts w:hint="eastAsia" w:ascii="仿宋_GB2312" w:hAnsi="仿宋_GB2312" w:eastAsia="仿宋_GB2312" w:cs="仿宋_GB2312"/>
          <w:sz w:val="28"/>
          <w:szCs w:val="28"/>
          <w:lang w:val="en-US" w:eastAsia="zh-CN"/>
        </w:rPr>
        <w:t>万</w:t>
      </w:r>
      <w:r>
        <w:rPr>
          <w:rFonts w:hint="eastAsia" w:ascii="仿宋_GB2312" w:hAnsi="仿宋_GB2312" w:eastAsia="仿宋_GB2312" w:cs="仿宋_GB2312"/>
          <w:sz w:val="28"/>
          <w:szCs w:val="28"/>
        </w:rPr>
        <w:t>元</w:t>
      </w:r>
    </w:p>
    <w:tbl>
      <w:tblPr>
        <w:tblStyle w:val="4"/>
        <w:tblW w:w="15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87"/>
        <w:gridCol w:w="2480"/>
        <w:gridCol w:w="1488"/>
        <w:gridCol w:w="1570"/>
        <w:gridCol w:w="1587"/>
        <w:gridCol w:w="1650"/>
        <w:gridCol w:w="1250"/>
        <w:gridCol w:w="1060"/>
        <w:gridCol w:w="1525"/>
      </w:tblGrid>
      <w:tr w14:paraId="290E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187" w:type="dxa"/>
            <w:vMerge w:val="restart"/>
            <w:shd w:val="clear" w:color="EFF2F7" w:fill="EFF2F7"/>
            <w:noWrap/>
            <w:vAlign w:val="center"/>
          </w:tcPr>
          <w:p w14:paraId="724C52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支出功能分类科目</w:t>
            </w:r>
          </w:p>
        </w:tc>
        <w:tc>
          <w:tcPr>
            <w:tcW w:w="2480" w:type="dxa"/>
            <w:vMerge w:val="restart"/>
            <w:shd w:val="clear" w:color="EFF2F7" w:fill="EFF2F7"/>
            <w:noWrap/>
            <w:vAlign w:val="center"/>
          </w:tcPr>
          <w:p w14:paraId="4D1F04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政府支出经济分类科目</w:t>
            </w:r>
          </w:p>
        </w:tc>
        <w:tc>
          <w:tcPr>
            <w:tcW w:w="1488" w:type="dxa"/>
            <w:vMerge w:val="restart"/>
            <w:shd w:val="clear" w:color="EFF2F7" w:fill="EFF2F7"/>
            <w:noWrap/>
            <w:vAlign w:val="center"/>
          </w:tcPr>
          <w:p w14:paraId="081972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部门支出经济分类科目</w:t>
            </w:r>
          </w:p>
        </w:tc>
        <w:tc>
          <w:tcPr>
            <w:tcW w:w="1570" w:type="dxa"/>
            <w:vMerge w:val="restart"/>
            <w:shd w:val="clear" w:color="EFF2F7" w:fill="EFF2F7"/>
            <w:noWrap/>
            <w:vAlign w:val="center"/>
          </w:tcPr>
          <w:p w14:paraId="03D362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587" w:type="dxa"/>
            <w:vMerge w:val="restart"/>
            <w:shd w:val="clear" w:color="EFF2F7" w:fill="EFF2F7"/>
            <w:noWrap/>
            <w:vAlign w:val="center"/>
          </w:tcPr>
          <w:p w14:paraId="7E650C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基本支出</w:t>
            </w:r>
          </w:p>
        </w:tc>
        <w:tc>
          <w:tcPr>
            <w:tcW w:w="1650" w:type="dxa"/>
            <w:vMerge w:val="restart"/>
            <w:shd w:val="clear" w:color="EFF2F7" w:fill="EFF2F7"/>
            <w:noWrap/>
            <w:vAlign w:val="center"/>
          </w:tcPr>
          <w:p w14:paraId="0D7482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c>
          <w:tcPr>
            <w:tcW w:w="3835" w:type="dxa"/>
            <w:gridSpan w:val="3"/>
            <w:shd w:val="clear" w:color="EFF2F7" w:fill="EFF2F7"/>
            <w:noWrap/>
            <w:vAlign w:val="center"/>
          </w:tcPr>
          <w:p w14:paraId="71B327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w:t>
            </w:r>
          </w:p>
        </w:tc>
      </w:tr>
      <w:tr w14:paraId="2E39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187" w:type="dxa"/>
            <w:vMerge w:val="continue"/>
            <w:shd w:val="clear" w:color="EFF2F7" w:fill="EFF2F7"/>
            <w:noWrap/>
            <w:vAlign w:val="center"/>
          </w:tcPr>
          <w:p w14:paraId="649E50B2">
            <w:pPr>
              <w:jc w:val="center"/>
              <w:rPr>
                <w:rFonts w:hint="eastAsia" w:ascii="宋体" w:hAnsi="宋体" w:eastAsia="宋体" w:cs="宋体"/>
                <w:b/>
                <w:bCs/>
                <w:i w:val="0"/>
                <w:iCs w:val="0"/>
                <w:color w:val="000000"/>
                <w:sz w:val="20"/>
                <w:szCs w:val="20"/>
                <w:u w:val="none"/>
              </w:rPr>
            </w:pPr>
          </w:p>
        </w:tc>
        <w:tc>
          <w:tcPr>
            <w:tcW w:w="2480" w:type="dxa"/>
            <w:vMerge w:val="continue"/>
            <w:shd w:val="clear" w:color="EFF2F7" w:fill="EFF2F7"/>
            <w:noWrap/>
            <w:vAlign w:val="center"/>
          </w:tcPr>
          <w:p w14:paraId="24486805">
            <w:pPr>
              <w:jc w:val="center"/>
              <w:rPr>
                <w:rFonts w:hint="eastAsia" w:ascii="宋体" w:hAnsi="宋体" w:eastAsia="宋体" w:cs="宋体"/>
                <w:b/>
                <w:bCs/>
                <w:i w:val="0"/>
                <w:iCs w:val="0"/>
                <w:color w:val="000000"/>
                <w:sz w:val="20"/>
                <w:szCs w:val="20"/>
                <w:u w:val="none"/>
              </w:rPr>
            </w:pPr>
          </w:p>
        </w:tc>
        <w:tc>
          <w:tcPr>
            <w:tcW w:w="1488" w:type="dxa"/>
            <w:vMerge w:val="continue"/>
            <w:shd w:val="clear" w:color="EFF2F7" w:fill="EFF2F7"/>
            <w:noWrap/>
            <w:vAlign w:val="center"/>
          </w:tcPr>
          <w:p w14:paraId="534A9CBF">
            <w:pPr>
              <w:jc w:val="center"/>
              <w:rPr>
                <w:rFonts w:hint="eastAsia" w:ascii="宋体" w:hAnsi="宋体" w:eastAsia="宋体" w:cs="宋体"/>
                <w:b/>
                <w:bCs/>
                <w:i w:val="0"/>
                <w:iCs w:val="0"/>
                <w:color w:val="000000"/>
                <w:sz w:val="20"/>
                <w:szCs w:val="20"/>
                <w:u w:val="none"/>
              </w:rPr>
            </w:pPr>
          </w:p>
        </w:tc>
        <w:tc>
          <w:tcPr>
            <w:tcW w:w="1570" w:type="dxa"/>
            <w:vMerge w:val="continue"/>
            <w:shd w:val="clear" w:color="EFF2F7" w:fill="EFF2F7"/>
            <w:noWrap/>
            <w:vAlign w:val="center"/>
          </w:tcPr>
          <w:p w14:paraId="43B7FA7F">
            <w:pPr>
              <w:jc w:val="center"/>
              <w:rPr>
                <w:rFonts w:hint="eastAsia" w:ascii="宋体" w:hAnsi="宋体" w:eastAsia="宋体" w:cs="宋体"/>
                <w:b/>
                <w:bCs/>
                <w:i w:val="0"/>
                <w:iCs w:val="0"/>
                <w:color w:val="000000"/>
                <w:sz w:val="20"/>
                <w:szCs w:val="20"/>
                <w:u w:val="none"/>
              </w:rPr>
            </w:pPr>
          </w:p>
        </w:tc>
        <w:tc>
          <w:tcPr>
            <w:tcW w:w="1587" w:type="dxa"/>
            <w:vMerge w:val="continue"/>
            <w:shd w:val="clear" w:color="EFF2F7" w:fill="EFF2F7"/>
            <w:noWrap/>
            <w:vAlign w:val="center"/>
          </w:tcPr>
          <w:p w14:paraId="78E86499">
            <w:pPr>
              <w:jc w:val="center"/>
              <w:rPr>
                <w:rFonts w:hint="eastAsia" w:ascii="宋体" w:hAnsi="宋体" w:eastAsia="宋体" w:cs="宋体"/>
                <w:b/>
                <w:bCs/>
                <w:i w:val="0"/>
                <w:iCs w:val="0"/>
                <w:color w:val="000000"/>
                <w:sz w:val="20"/>
                <w:szCs w:val="20"/>
                <w:u w:val="none"/>
              </w:rPr>
            </w:pPr>
          </w:p>
        </w:tc>
        <w:tc>
          <w:tcPr>
            <w:tcW w:w="1650" w:type="dxa"/>
            <w:vMerge w:val="continue"/>
            <w:shd w:val="clear" w:color="EFF2F7" w:fill="EFF2F7"/>
            <w:noWrap/>
            <w:vAlign w:val="center"/>
          </w:tcPr>
          <w:p w14:paraId="24A65718">
            <w:pPr>
              <w:jc w:val="center"/>
              <w:rPr>
                <w:rFonts w:hint="eastAsia" w:ascii="宋体" w:hAnsi="宋体" w:eastAsia="宋体" w:cs="宋体"/>
                <w:b/>
                <w:bCs/>
                <w:i w:val="0"/>
                <w:iCs w:val="0"/>
                <w:color w:val="000000"/>
                <w:sz w:val="20"/>
                <w:szCs w:val="20"/>
                <w:u w:val="none"/>
              </w:rPr>
            </w:pPr>
          </w:p>
        </w:tc>
        <w:tc>
          <w:tcPr>
            <w:tcW w:w="1250" w:type="dxa"/>
            <w:shd w:val="clear" w:color="EFF2F7" w:fill="EFF2F7"/>
            <w:vAlign w:val="center"/>
          </w:tcPr>
          <w:p w14:paraId="7A7485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事业单位经营支出</w:t>
            </w:r>
          </w:p>
        </w:tc>
        <w:tc>
          <w:tcPr>
            <w:tcW w:w="1060" w:type="dxa"/>
            <w:shd w:val="clear" w:color="EFF2F7" w:fill="EFF2F7"/>
            <w:vAlign w:val="center"/>
          </w:tcPr>
          <w:p w14:paraId="3B484B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上缴上级支出</w:t>
            </w:r>
          </w:p>
        </w:tc>
        <w:tc>
          <w:tcPr>
            <w:tcW w:w="1525" w:type="dxa"/>
            <w:shd w:val="clear" w:color="EFF2F7" w:fill="EFF2F7"/>
            <w:vAlign w:val="center"/>
          </w:tcPr>
          <w:p w14:paraId="31AFC3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对附属单位补助支出</w:t>
            </w:r>
          </w:p>
        </w:tc>
      </w:tr>
      <w:tr w14:paraId="2C8F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34C6F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2010399-其他政府办公厅（室）及相关机构事务支出</w:t>
            </w:r>
          </w:p>
        </w:tc>
        <w:tc>
          <w:tcPr>
            <w:tcW w:w="2480" w:type="dxa"/>
            <w:shd w:val="clear" w:color="FFFFFF" w:fill="FFFFFF"/>
            <w:vAlign w:val="center"/>
          </w:tcPr>
          <w:p w14:paraId="284A8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488" w:type="dxa"/>
            <w:shd w:val="clear" w:color="FFFFFF" w:fill="FFFFFF"/>
            <w:vAlign w:val="center"/>
          </w:tcPr>
          <w:p w14:paraId="46145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570" w:type="dxa"/>
            <w:shd w:val="clear" w:color="FFFFFF" w:fill="FFFFFF"/>
            <w:noWrap/>
            <w:vAlign w:val="center"/>
          </w:tcPr>
          <w:p w14:paraId="36486C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21.600000</w:t>
            </w:r>
          </w:p>
        </w:tc>
        <w:tc>
          <w:tcPr>
            <w:tcW w:w="1587" w:type="dxa"/>
            <w:shd w:val="clear" w:color="FFFFFF" w:fill="FFFFFF"/>
            <w:noWrap/>
            <w:vAlign w:val="center"/>
          </w:tcPr>
          <w:p w14:paraId="57D66E38">
            <w:pPr>
              <w:jc w:val="right"/>
              <w:rPr>
                <w:rFonts w:hint="eastAsia" w:ascii="宋体" w:hAnsi="宋体" w:eastAsia="宋体" w:cs="宋体"/>
                <w:i w:val="0"/>
                <w:iCs w:val="0"/>
                <w:color w:val="000000"/>
                <w:sz w:val="18"/>
                <w:szCs w:val="18"/>
                <w:u w:val="none"/>
              </w:rPr>
            </w:pPr>
          </w:p>
        </w:tc>
        <w:tc>
          <w:tcPr>
            <w:tcW w:w="1650" w:type="dxa"/>
            <w:shd w:val="clear" w:color="FFFFFF" w:fill="FFFFFF"/>
            <w:noWrap/>
            <w:vAlign w:val="center"/>
          </w:tcPr>
          <w:p w14:paraId="7272B1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21.600000</w:t>
            </w:r>
          </w:p>
        </w:tc>
        <w:tc>
          <w:tcPr>
            <w:tcW w:w="1250" w:type="dxa"/>
            <w:shd w:val="clear" w:color="FFFFFF" w:fill="FFFFFF"/>
            <w:noWrap/>
            <w:vAlign w:val="center"/>
          </w:tcPr>
          <w:p w14:paraId="5044BAC4">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615D8D5A">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3050F8AB">
            <w:pPr>
              <w:jc w:val="right"/>
              <w:rPr>
                <w:rFonts w:hint="eastAsia" w:ascii="宋体" w:hAnsi="宋体" w:eastAsia="宋体" w:cs="宋体"/>
                <w:i w:val="0"/>
                <w:iCs w:val="0"/>
                <w:color w:val="000000"/>
                <w:sz w:val="18"/>
                <w:szCs w:val="18"/>
                <w:u w:val="none"/>
              </w:rPr>
            </w:pPr>
          </w:p>
        </w:tc>
      </w:tr>
      <w:tr w14:paraId="2DFC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719BB6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2080505-机关事业单位基本养老保险缴费支出</w:t>
            </w:r>
          </w:p>
        </w:tc>
        <w:tc>
          <w:tcPr>
            <w:tcW w:w="2480" w:type="dxa"/>
            <w:shd w:val="clear" w:color="FFFFFF" w:fill="FFFFFF"/>
            <w:vAlign w:val="center"/>
          </w:tcPr>
          <w:p w14:paraId="07A70E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488" w:type="dxa"/>
            <w:shd w:val="clear" w:color="FFFFFF" w:fill="FFFFFF"/>
            <w:vAlign w:val="center"/>
          </w:tcPr>
          <w:p w14:paraId="1FF4C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30108-机关事业单位基本养老保险缴费</w:t>
            </w:r>
          </w:p>
        </w:tc>
        <w:tc>
          <w:tcPr>
            <w:tcW w:w="1570" w:type="dxa"/>
            <w:shd w:val="clear" w:color="FFFFFF" w:fill="FFFFFF"/>
            <w:noWrap/>
            <w:vAlign w:val="center"/>
          </w:tcPr>
          <w:p w14:paraId="5AFA94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109.873120</w:t>
            </w:r>
          </w:p>
        </w:tc>
        <w:tc>
          <w:tcPr>
            <w:tcW w:w="1587" w:type="dxa"/>
            <w:shd w:val="clear" w:color="FFFFFF" w:fill="FFFFFF"/>
            <w:noWrap/>
            <w:vAlign w:val="center"/>
          </w:tcPr>
          <w:p w14:paraId="0C551D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109.873120</w:t>
            </w:r>
          </w:p>
        </w:tc>
        <w:tc>
          <w:tcPr>
            <w:tcW w:w="1650" w:type="dxa"/>
            <w:shd w:val="clear" w:color="FFFFFF" w:fill="FFFFFF"/>
            <w:noWrap/>
            <w:vAlign w:val="center"/>
          </w:tcPr>
          <w:p w14:paraId="45A1B17C">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0B26A9AA">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61B88D8B">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4A326D45">
            <w:pPr>
              <w:jc w:val="right"/>
              <w:rPr>
                <w:rFonts w:hint="eastAsia" w:ascii="宋体" w:hAnsi="宋体" w:eastAsia="宋体" w:cs="宋体"/>
                <w:i w:val="0"/>
                <w:iCs w:val="0"/>
                <w:color w:val="000000"/>
                <w:sz w:val="18"/>
                <w:szCs w:val="18"/>
                <w:u w:val="none"/>
              </w:rPr>
            </w:pPr>
          </w:p>
        </w:tc>
      </w:tr>
      <w:tr w14:paraId="15BC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0C50D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2080506-机关事业单位职业年金缴费支出</w:t>
            </w:r>
          </w:p>
        </w:tc>
        <w:tc>
          <w:tcPr>
            <w:tcW w:w="2480" w:type="dxa"/>
            <w:shd w:val="clear" w:color="FFFFFF" w:fill="FFFFFF"/>
            <w:vAlign w:val="center"/>
          </w:tcPr>
          <w:p w14:paraId="54668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488" w:type="dxa"/>
            <w:shd w:val="clear" w:color="FFFFFF" w:fill="FFFFFF"/>
            <w:vAlign w:val="center"/>
          </w:tcPr>
          <w:p w14:paraId="65D07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30109-职业年金缴费</w:t>
            </w:r>
          </w:p>
        </w:tc>
        <w:tc>
          <w:tcPr>
            <w:tcW w:w="1570" w:type="dxa"/>
            <w:shd w:val="clear" w:color="FFFFFF" w:fill="FFFFFF"/>
            <w:noWrap/>
            <w:vAlign w:val="center"/>
          </w:tcPr>
          <w:p w14:paraId="3A4FB9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54.936560</w:t>
            </w:r>
          </w:p>
        </w:tc>
        <w:tc>
          <w:tcPr>
            <w:tcW w:w="1587" w:type="dxa"/>
            <w:shd w:val="clear" w:color="FFFFFF" w:fill="FFFFFF"/>
            <w:noWrap/>
            <w:vAlign w:val="center"/>
          </w:tcPr>
          <w:p w14:paraId="4F28B6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54.936560</w:t>
            </w:r>
          </w:p>
        </w:tc>
        <w:tc>
          <w:tcPr>
            <w:tcW w:w="1650" w:type="dxa"/>
            <w:shd w:val="clear" w:color="FFFFFF" w:fill="FFFFFF"/>
            <w:noWrap/>
            <w:vAlign w:val="center"/>
          </w:tcPr>
          <w:p w14:paraId="600E895F">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6AF73B84">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213B8C21">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412706BA">
            <w:pPr>
              <w:jc w:val="right"/>
              <w:rPr>
                <w:rFonts w:hint="eastAsia" w:ascii="宋体" w:hAnsi="宋体" w:eastAsia="宋体" w:cs="宋体"/>
                <w:i w:val="0"/>
                <w:iCs w:val="0"/>
                <w:color w:val="000000"/>
                <w:sz w:val="18"/>
                <w:szCs w:val="18"/>
                <w:u w:val="none"/>
              </w:rPr>
            </w:pPr>
          </w:p>
        </w:tc>
      </w:tr>
      <w:tr w14:paraId="5262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187" w:type="dxa"/>
            <w:shd w:val="clear" w:color="FFFFFF" w:fill="FFFFFF"/>
            <w:vAlign w:val="center"/>
          </w:tcPr>
          <w:p w14:paraId="6DAE44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2101101-行政单位医疗</w:t>
            </w:r>
          </w:p>
        </w:tc>
        <w:tc>
          <w:tcPr>
            <w:tcW w:w="2480" w:type="dxa"/>
            <w:shd w:val="clear" w:color="FFFFFF" w:fill="FFFFFF"/>
            <w:vAlign w:val="center"/>
          </w:tcPr>
          <w:p w14:paraId="1A5FA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488" w:type="dxa"/>
            <w:shd w:val="clear" w:color="FFFFFF" w:fill="FFFFFF"/>
            <w:vAlign w:val="center"/>
          </w:tcPr>
          <w:p w14:paraId="7512F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30110-职工基本医疗保险缴费</w:t>
            </w:r>
          </w:p>
        </w:tc>
        <w:tc>
          <w:tcPr>
            <w:tcW w:w="1570" w:type="dxa"/>
            <w:shd w:val="clear" w:color="FFFFFF" w:fill="FFFFFF"/>
            <w:noWrap/>
            <w:vAlign w:val="center"/>
          </w:tcPr>
          <w:p w14:paraId="22AEE5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73.381920</w:t>
            </w:r>
          </w:p>
        </w:tc>
        <w:tc>
          <w:tcPr>
            <w:tcW w:w="1587" w:type="dxa"/>
            <w:shd w:val="clear" w:color="FFFFFF" w:fill="FFFFFF"/>
            <w:noWrap/>
            <w:vAlign w:val="center"/>
          </w:tcPr>
          <w:p w14:paraId="205639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73.381920</w:t>
            </w:r>
          </w:p>
        </w:tc>
        <w:tc>
          <w:tcPr>
            <w:tcW w:w="1650" w:type="dxa"/>
            <w:shd w:val="clear" w:color="FFFFFF" w:fill="FFFFFF"/>
            <w:noWrap/>
            <w:vAlign w:val="center"/>
          </w:tcPr>
          <w:p w14:paraId="6F206F42">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32F883BA">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5A257D39">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7D7E4AE6">
            <w:pPr>
              <w:jc w:val="right"/>
              <w:rPr>
                <w:rFonts w:hint="eastAsia" w:ascii="宋体" w:hAnsi="宋体" w:eastAsia="宋体" w:cs="宋体"/>
                <w:i w:val="0"/>
                <w:iCs w:val="0"/>
                <w:color w:val="000000"/>
                <w:sz w:val="18"/>
                <w:szCs w:val="18"/>
                <w:u w:val="none"/>
              </w:rPr>
            </w:pPr>
          </w:p>
        </w:tc>
      </w:tr>
      <w:tr w14:paraId="19FB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09BBB0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2101102-事业单位医疗</w:t>
            </w:r>
          </w:p>
        </w:tc>
        <w:tc>
          <w:tcPr>
            <w:tcW w:w="2480" w:type="dxa"/>
            <w:shd w:val="clear" w:color="FFFFFF" w:fill="FFFFFF"/>
            <w:vAlign w:val="center"/>
          </w:tcPr>
          <w:p w14:paraId="5841E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488" w:type="dxa"/>
            <w:shd w:val="clear" w:color="FFFFFF" w:fill="FFFFFF"/>
            <w:vAlign w:val="center"/>
          </w:tcPr>
          <w:p w14:paraId="466AF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30110-职工基本医疗保险缴费</w:t>
            </w:r>
          </w:p>
        </w:tc>
        <w:tc>
          <w:tcPr>
            <w:tcW w:w="1570" w:type="dxa"/>
            <w:shd w:val="clear" w:color="FFFFFF" w:fill="FFFFFF"/>
            <w:noWrap/>
            <w:vAlign w:val="center"/>
          </w:tcPr>
          <w:p w14:paraId="605A3C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22.292520</w:t>
            </w:r>
          </w:p>
        </w:tc>
        <w:tc>
          <w:tcPr>
            <w:tcW w:w="1587" w:type="dxa"/>
            <w:shd w:val="clear" w:color="FFFFFF" w:fill="FFFFFF"/>
            <w:noWrap/>
            <w:vAlign w:val="center"/>
          </w:tcPr>
          <w:p w14:paraId="2AC3C3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22.292520</w:t>
            </w:r>
          </w:p>
        </w:tc>
        <w:tc>
          <w:tcPr>
            <w:tcW w:w="1650" w:type="dxa"/>
            <w:shd w:val="clear" w:color="FFFFFF" w:fill="FFFFFF"/>
            <w:noWrap/>
            <w:vAlign w:val="center"/>
          </w:tcPr>
          <w:p w14:paraId="67E65A7C">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17952ABE">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7A3CE389">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2E0EE258">
            <w:pPr>
              <w:jc w:val="right"/>
              <w:rPr>
                <w:rFonts w:hint="eastAsia" w:ascii="宋体" w:hAnsi="宋体" w:eastAsia="宋体" w:cs="宋体"/>
                <w:i w:val="0"/>
                <w:iCs w:val="0"/>
                <w:color w:val="000000"/>
                <w:sz w:val="18"/>
                <w:szCs w:val="18"/>
                <w:u w:val="none"/>
              </w:rPr>
            </w:pPr>
          </w:p>
        </w:tc>
      </w:tr>
      <w:tr w14:paraId="28BE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4AC2C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1204C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488" w:type="dxa"/>
            <w:shd w:val="clear" w:color="FFFFFF" w:fill="FFFFFF"/>
            <w:vAlign w:val="center"/>
          </w:tcPr>
          <w:p w14:paraId="04BB6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30101-基本工资</w:t>
            </w:r>
          </w:p>
        </w:tc>
        <w:tc>
          <w:tcPr>
            <w:tcW w:w="1570" w:type="dxa"/>
            <w:shd w:val="clear" w:color="FFFFFF" w:fill="FFFFFF"/>
            <w:noWrap/>
            <w:vAlign w:val="center"/>
          </w:tcPr>
          <w:p w14:paraId="2C8E1B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129.178800</w:t>
            </w:r>
          </w:p>
        </w:tc>
        <w:tc>
          <w:tcPr>
            <w:tcW w:w="1587" w:type="dxa"/>
            <w:shd w:val="clear" w:color="FFFFFF" w:fill="FFFFFF"/>
            <w:noWrap/>
            <w:vAlign w:val="center"/>
          </w:tcPr>
          <w:p w14:paraId="0FE917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129.178800</w:t>
            </w:r>
          </w:p>
        </w:tc>
        <w:tc>
          <w:tcPr>
            <w:tcW w:w="1650" w:type="dxa"/>
            <w:shd w:val="clear" w:color="FFFFFF" w:fill="FFFFFF"/>
            <w:noWrap/>
            <w:vAlign w:val="center"/>
          </w:tcPr>
          <w:p w14:paraId="36AA056C">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21EF596E">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3A170EC6">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77103E9B">
            <w:pPr>
              <w:jc w:val="right"/>
              <w:rPr>
                <w:rFonts w:hint="eastAsia" w:ascii="宋体" w:hAnsi="宋体" w:eastAsia="宋体" w:cs="宋体"/>
                <w:i w:val="0"/>
                <w:iCs w:val="0"/>
                <w:color w:val="000000"/>
                <w:sz w:val="18"/>
                <w:szCs w:val="18"/>
                <w:u w:val="none"/>
              </w:rPr>
            </w:pPr>
          </w:p>
        </w:tc>
      </w:tr>
      <w:tr w14:paraId="05AD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5C636D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0ABA4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488" w:type="dxa"/>
            <w:shd w:val="clear" w:color="FFFFFF" w:fill="FFFFFF"/>
            <w:vAlign w:val="center"/>
          </w:tcPr>
          <w:p w14:paraId="719A30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1570" w:type="dxa"/>
            <w:shd w:val="clear" w:color="FFFFFF" w:fill="FFFFFF"/>
            <w:noWrap/>
            <w:vAlign w:val="center"/>
          </w:tcPr>
          <w:p w14:paraId="61CEF5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393.045600</w:t>
            </w:r>
          </w:p>
        </w:tc>
        <w:tc>
          <w:tcPr>
            <w:tcW w:w="1587" w:type="dxa"/>
            <w:shd w:val="clear" w:color="FFFFFF" w:fill="FFFFFF"/>
            <w:noWrap/>
            <w:vAlign w:val="center"/>
          </w:tcPr>
          <w:p w14:paraId="5D9565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393.045600</w:t>
            </w:r>
          </w:p>
        </w:tc>
        <w:tc>
          <w:tcPr>
            <w:tcW w:w="1650" w:type="dxa"/>
            <w:shd w:val="clear" w:color="FFFFFF" w:fill="FFFFFF"/>
            <w:noWrap/>
            <w:vAlign w:val="center"/>
          </w:tcPr>
          <w:p w14:paraId="0E04D11A">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726F349F">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6235D6C9">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32AC1E79">
            <w:pPr>
              <w:jc w:val="right"/>
              <w:rPr>
                <w:rFonts w:hint="eastAsia" w:ascii="宋体" w:hAnsi="宋体" w:eastAsia="宋体" w:cs="宋体"/>
                <w:i w:val="0"/>
                <w:iCs w:val="0"/>
                <w:color w:val="000000"/>
                <w:sz w:val="18"/>
                <w:szCs w:val="18"/>
                <w:u w:val="none"/>
              </w:rPr>
            </w:pPr>
          </w:p>
        </w:tc>
      </w:tr>
      <w:tr w14:paraId="4ABB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3141C6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270DE8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488" w:type="dxa"/>
            <w:shd w:val="clear" w:color="FFFFFF" w:fill="FFFFFF"/>
            <w:vAlign w:val="center"/>
          </w:tcPr>
          <w:p w14:paraId="38743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30103-奖金</w:t>
            </w:r>
          </w:p>
        </w:tc>
        <w:tc>
          <w:tcPr>
            <w:tcW w:w="1570" w:type="dxa"/>
            <w:shd w:val="clear" w:color="FFFFFF" w:fill="FFFFFF"/>
            <w:noWrap/>
            <w:vAlign w:val="center"/>
          </w:tcPr>
          <w:p w14:paraId="0C0C53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59.400000</w:t>
            </w:r>
          </w:p>
        </w:tc>
        <w:tc>
          <w:tcPr>
            <w:tcW w:w="1587" w:type="dxa"/>
            <w:shd w:val="clear" w:color="FFFFFF" w:fill="FFFFFF"/>
            <w:noWrap/>
            <w:vAlign w:val="center"/>
          </w:tcPr>
          <w:p w14:paraId="7A5D63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59.400000</w:t>
            </w:r>
          </w:p>
        </w:tc>
        <w:tc>
          <w:tcPr>
            <w:tcW w:w="1650" w:type="dxa"/>
            <w:shd w:val="clear" w:color="FFFFFF" w:fill="FFFFFF"/>
            <w:noWrap/>
            <w:vAlign w:val="center"/>
          </w:tcPr>
          <w:p w14:paraId="162E463B">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5A1A88E5">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1788FC10">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4F5CA023">
            <w:pPr>
              <w:jc w:val="right"/>
              <w:rPr>
                <w:rFonts w:hint="eastAsia" w:ascii="宋体" w:hAnsi="宋体" w:eastAsia="宋体" w:cs="宋体"/>
                <w:i w:val="0"/>
                <w:iCs w:val="0"/>
                <w:color w:val="000000"/>
                <w:sz w:val="18"/>
                <w:szCs w:val="18"/>
                <w:u w:val="none"/>
              </w:rPr>
            </w:pPr>
          </w:p>
        </w:tc>
      </w:tr>
      <w:tr w14:paraId="24B7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3CE04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586B5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488" w:type="dxa"/>
            <w:shd w:val="clear" w:color="FFFFFF" w:fill="FFFFFF"/>
            <w:vAlign w:val="center"/>
          </w:tcPr>
          <w:p w14:paraId="6E1C1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30107-绩效工资</w:t>
            </w:r>
          </w:p>
        </w:tc>
        <w:tc>
          <w:tcPr>
            <w:tcW w:w="1570" w:type="dxa"/>
            <w:shd w:val="clear" w:color="FFFFFF" w:fill="FFFFFF"/>
            <w:noWrap/>
            <w:vAlign w:val="center"/>
          </w:tcPr>
          <w:p w14:paraId="2EDBA4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95.322000</w:t>
            </w:r>
          </w:p>
        </w:tc>
        <w:tc>
          <w:tcPr>
            <w:tcW w:w="1587" w:type="dxa"/>
            <w:shd w:val="clear" w:color="FFFFFF" w:fill="FFFFFF"/>
            <w:noWrap/>
            <w:vAlign w:val="center"/>
          </w:tcPr>
          <w:p w14:paraId="186134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95.322000</w:t>
            </w:r>
          </w:p>
        </w:tc>
        <w:tc>
          <w:tcPr>
            <w:tcW w:w="1650" w:type="dxa"/>
            <w:shd w:val="clear" w:color="FFFFFF" w:fill="FFFFFF"/>
            <w:noWrap/>
            <w:vAlign w:val="center"/>
          </w:tcPr>
          <w:p w14:paraId="1DC1D0A7">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2AD60C78">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6C7EAA44">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287095D7">
            <w:pPr>
              <w:jc w:val="right"/>
              <w:rPr>
                <w:rFonts w:hint="eastAsia" w:ascii="宋体" w:hAnsi="宋体" w:eastAsia="宋体" w:cs="宋体"/>
                <w:i w:val="0"/>
                <w:iCs w:val="0"/>
                <w:color w:val="000000"/>
                <w:sz w:val="18"/>
                <w:szCs w:val="18"/>
                <w:u w:val="none"/>
              </w:rPr>
            </w:pPr>
          </w:p>
        </w:tc>
      </w:tr>
      <w:tr w14:paraId="5875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2AB8E7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4FDC85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488" w:type="dxa"/>
            <w:shd w:val="clear" w:color="FFFFFF" w:fill="FFFFFF"/>
            <w:vAlign w:val="center"/>
          </w:tcPr>
          <w:p w14:paraId="10587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30112-其他社会保障缴费</w:t>
            </w:r>
          </w:p>
        </w:tc>
        <w:tc>
          <w:tcPr>
            <w:tcW w:w="1570" w:type="dxa"/>
            <w:shd w:val="clear" w:color="FFFFFF" w:fill="FFFFFF"/>
            <w:noWrap/>
            <w:vAlign w:val="center"/>
          </w:tcPr>
          <w:p w14:paraId="1D5C4A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5.557160</w:t>
            </w:r>
          </w:p>
        </w:tc>
        <w:tc>
          <w:tcPr>
            <w:tcW w:w="1587" w:type="dxa"/>
            <w:shd w:val="clear" w:color="FFFFFF" w:fill="FFFFFF"/>
            <w:noWrap/>
            <w:vAlign w:val="center"/>
          </w:tcPr>
          <w:p w14:paraId="6F4BE1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5.557160</w:t>
            </w:r>
          </w:p>
        </w:tc>
        <w:tc>
          <w:tcPr>
            <w:tcW w:w="1650" w:type="dxa"/>
            <w:shd w:val="clear" w:color="FFFFFF" w:fill="FFFFFF"/>
            <w:noWrap/>
            <w:vAlign w:val="center"/>
          </w:tcPr>
          <w:p w14:paraId="607592D7">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7D945522">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52A9297B">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7BA050A4">
            <w:pPr>
              <w:jc w:val="right"/>
              <w:rPr>
                <w:rFonts w:hint="eastAsia" w:ascii="宋体" w:hAnsi="宋体" w:eastAsia="宋体" w:cs="宋体"/>
                <w:i w:val="0"/>
                <w:iCs w:val="0"/>
                <w:color w:val="000000"/>
                <w:sz w:val="18"/>
                <w:szCs w:val="18"/>
                <w:u w:val="none"/>
              </w:rPr>
            </w:pPr>
          </w:p>
        </w:tc>
      </w:tr>
      <w:tr w14:paraId="12C8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1C1B3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490F30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50199-其他工资福利支出</w:t>
            </w:r>
          </w:p>
        </w:tc>
        <w:tc>
          <w:tcPr>
            <w:tcW w:w="1488" w:type="dxa"/>
            <w:shd w:val="clear" w:color="FFFFFF" w:fill="FFFFFF"/>
            <w:vAlign w:val="center"/>
          </w:tcPr>
          <w:p w14:paraId="6CCE69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30199-其他工资福利支出</w:t>
            </w:r>
          </w:p>
        </w:tc>
        <w:tc>
          <w:tcPr>
            <w:tcW w:w="1570" w:type="dxa"/>
            <w:shd w:val="clear" w:color="FFFFFF" w:fill="FFFFFF"/>
            <w:noWrap/>
            <w:vAlign w:val="center"/>
          </w:tcPr>
          <w:p w14:paraId="0F6D18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10.217600</w:t>
            </w:r>
          </w:p>
        </w:tc>
        <w:tc>
          <w:tcPr>
            <w:tcW w:w="1587" w:type="dxa"/>
            <w:shd w:val="clear" w:color="FFFFFF" w:fill="FFFFFF"/>
            <w:noWrap/>
            <w:vAlign w:val="center"/>
          </w:tcPr>
          <w:p w14:paraId="0B82F4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10.217600</w:t>
            </w:r>
          </w:p>
        </w:tc>
        <w:tc>
          <w:tcPr>
            <w:tcW w:w="1650" w:type="dxa"/>
            <w:shd w:val="clear" w:color="FFFFFF" w:fill="FFFFFF"/>
            <w:noWrap/>
            <w:vAlign w:val="center"/>
          </w:tcPr>
          <w:p w14:paraId="4DC3599B">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0CDC731F">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5B566146">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6AA18215">
            <w:pPr>
              <w:jc w:val="right"/>
              <w:rPr>
                <w:rFonts w:hint="eastAsia" w:ascii="宋体" w:hAnsi="宋体" w:eastAsia="宋体" w:cs="宋体"/>
                <w:i w:val="0"/>
                <w:iCs w:val="0"/>
                <w:color w:val="000000"/>
                <w:sz w:val="18"/>
                <w:szCs w:val="18"/>
                <w:u w:val="none"/>
              </w:rPr>
            </w:pPr>
          </w:p>
        </w:tc>
      </w:tr>
      <w:tr w14:paraId="7107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7ED6E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3C52EE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488" w:type="dxa"/>
            <w:shd w:val="clear" w:color="FFFFFF" w:fill="FFFFFF"/>
            <w:vAlign w:val="center"/>
          </w:tcPr>
          <w:p w14:paraId="460E5A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30201-办公费</w:t>
            </w:r>
          </w:p>
        </w:tc>
        <w:tc>
          <w:tcPr>
            <w:tcW w:w="1570" w:type="dxa"/>
            <w:shd w:val="clear" w:color="FFFFFF" w:fill="FFFFFF"/>
            <w:noWrap/>
            <w:vAlign w:val="center"/>
          </w:tcPr>
          <w:p w14:paraId="786C66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7.440000</w:t>
            </w:r>
          </w:p>
        </w:tc>
        <w:tc>
          <w:tcPr>
            <w:tcW w:w="1587" w:type="dxa"/>
            <w:shd w:val="clear" w:color="FFFFFF" w:fill="FFFFFF"/>
            <w:noWrap/>
            <w:vAlign w:val="center"/>
          </w:tcPr>
          <w:p w14:paraId="0116B3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7.440000</w:t>
            </w:r>
          </w:p>
        </w:tc>
        <w:tc>
          <w:tcPr>
            <w:tcW w:w="1650" w:type="dxa"/>
            <w:shd w:val="clear" w:color="FFFFFF" w:fill="FFFFFF"/>
            <w:noWrap/>
            <w:vAlign w:val="center"/>
          </w:tcPr>
          <w:p w14:paraId="1BFD2757">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7472E51A">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49CA1641">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0C7ED84C">
            <w:pPr>
              <w:jc w:val="right"/>
              <w:rPr>
                <w:rFonts w:hint="eastAsia" w:ascii="宋体" w:hAnsi="宋体" w:eastAsia="宋体" w:cs="宋体"/>
                <w:i w:val="0"/>
                <w:iCs w:val="0"/>
                <w:color w:val="000000"/>
                <w:sz w:val="18"/>
                <w:szCs w:val="18"/>
                <w:u w:val="none"/>
              </w:rPr>
            </w:pPr>
          </w:p>
        </w:tc>
      </w:tr>
      <w:tr w14:paraId="65C7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30416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3BBA0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488" w:type="dxa"/>
            <w:shd w:val="clear" w:color="FFFFFF" w:fill="FFFFFF"/>
            <w:vAlign w:val="center"/>
          </w:tcPr>
          <w:p w14:paraId="67BB9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30205-水费</w:t>
            </w:r>
          </w:p>
        </w:tc>
        <w:tc>
          <w:tcPr>
            <w:tcW w:w="1570" w:type="dxa"/>
            <w:shd w:val="clear" w:color="FFFFFF" w:fill="FFFFFF"/>
            <w:noWrap/>
            <w:vAlign w:val="center"/>
          </w:tcPr>
          <w:p w14:paraId="3CC5C7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1.240000</w:t>
            </w:r>
          </w:p>
        </w:tc>
        <w:tc>
          <w:tcPr>
            <w:tcW w:w="1587" w:type="dxa"/>
            <w:shd w:val="clear" w:color="FFFFFF" w:fill="FFFFFF"/>
            <w:noWrap/>
            <w:vAlign w:val="center"/>
          </w:tcPr>
          <w:p w14:paraId="4542FF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1.240000</w:t>
            </w:r>
          </w:p>
        </w:tc>
        <w:tc>
          <w:tcPr>
            <w:tcW w:w="1650" w:type="dxa"/>
            <w:shd w:val="clear" w:color="FFFFFF" w:fill="FFFFFF"/>
            <w:noWrap/>
            <w:vAlign w:val="center"/>
          </w:tcPr>
          <w:p w14:paraId="1D7FE424">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3B67A7AB">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259923E6">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37700D92">
            <w:pPr>
              <w:jc w:val="right"/>
              <w:rPr>
                <w:rFonts w:hint="eastAsia" w:ascii="宋体" w:hAnsi="宋体" w:eastAsia="宋体" w:cs="宋体"/>
                <w:i w:val="0"/>
                <w:iCs w:val="0"/>
                <w:color w:val="000000"/>
                <w:sz w:val="18"/>
                <w:szCs w:val="18"/>
                <w:u w:val="none"/>
              </w:rPr>
            </w:pPr>
          </w:p>
        </w:tc>
      </w:tr>
      <w:tr w14:paraId="3F71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37B25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60E41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488" w:type="dxa"/>
            <w:shd w:val="clear" w:color="FFFFFF" w:fill="FFFFFF"/>
            <w:vAlign w:val="center"/>
          </w:tcPr>
          <w:p w14:paraId="7592F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30206-电费</w:t>
            </w:r>
          </w:p>
        </w:tc>
        <w:tc>
          <w:tcPr>
            <w:tcW w:w="1570" w:type="dxa"/>
            <w:shd w:val="clear" w:color="FFFFFF" w:fill="FFFFFF"/>
            <w:noWrap/>
            <w:vAlign w:val="center"/>
          </w:tcPr>
          <w:p w14:paraId="0A9058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8.370000</w:t>
            </w:r>
          </w:p>
        </w:tc>
        <w:tc>
          <w:tcPr>
            <w:tcW w:w="1587" w:type="dxa"/>
            <w:shd w:val="clear" w:color="FFFFFF" w:fill="FFFFFF"/>
            <w:noWrap/>
            <w:vAlign w:val="center"/>
          </w:tcPr>
          <w:p w14:paraId="65A064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8.370000</w:t>
            </w:r>
          </w:p>
        </w:tc>
        <w:tc>
          <w:tcPr>
            <w:tcW w:w="1650" w:type="dxa"/>
            <w:shd w:val="clear" w:color="FFFFFF" w:fill="FFFFFF"/>
            <w:noWrap/>
            <w:vAlign w:val="center"/>
          </w:tcPr>
          <w:p w14:paraId="4F19A547">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0ADF9842">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29F49D47">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30470265">
            <w:pPr>
              <w:jc w:val="right"/>
              <w:rPr>
                <w:rFonts w:hint="eastAsia" w:ascii="宋体" w:hAnsi="宋体" w:eastAsia="宋体" w:cs="宋体"/>
                <w:i w:val="0"/>
                <w:iCs w:val="0"/>
                <w:color w:val="000000"/>
                <w:sz w:val="18"/>
                <w:szCs w:val="18"/>
                <w:u w:val="none"/>
              </w:rPr>
            </w:pPr>
          </w:p>
        </w:tc>
      </w:tr>
      <w:tr w14:paraId="54DF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1E38A0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2D38B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488" w:type="dxa"/>
            <w:shd w:val="clear" w:color="FFFFFF" w:fill="FFFFFF"/>
            <w:vAlign w:val="center"/>
          </w:tcPr>
          <w:p w14:paraId="6C9F39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30207-邮电费</w:t>
            </w:r>
          </w:p>
        </w:tc>
        <w:tc>
          <w:tcPr>
            <w:tcW w:w="1570" w:type="dxa"/>
            <w:shd w:val="clear" w:color="FFFFFF" w:fill="FFFFFF"/>
            <w:noWrap/>
            <w:vAlign w:val="center"/>
          </w:tcPr>
          <w:p w14:paraId="33E864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3.200000</w:t>
            </w:r>
          </w:p>
        </w:tc>
        <w:tc>
          <w:tcPr>
            <w:tcW w:w="1587" w:type="dxa"/>
            <w:shd w:val="clear" w:color="FFFFFF" w:fill="FFFFFF"/>
            <w:noWrap/>
            <w:vAlign w:val="center"/>
          </w:tcPr>
          <w:p w14:paraId="788395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3.200000</w:t>
            </w:r>
          </w:p>
        </w:tc>
        <w:tc>
          <w:tcPr>
            <w:tcW w:w="1650" w:type="dxa"/>
            <w:shd w:val="clear" w:color="FFFFFF" w:fill="FFFFFF"/>
            <w:noWrap/>
            <w:vAlign w:val="center"/>
          </w:tcPr>
          <w:p w14:paraId="102B3054">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76446C3B">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636A27DB">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6FBA5044">
            <w:pPr>
              <w:jc w:val="right"/>
              <w:rPr>
                <w:rFonts w:hint="eastAsia" w:ascii="宋体" w:hAnsi="宋体" w:eastAsia="宋体" w:cs="宋体"/>
                <w:i w:val="0"/>
                <w:iCs w:val="0"/>
                <w:color w:val="000000"/>
                <w:sz w:val="18"/>
                <w:szCs w:val="18"/>
                <w:u w:val="none"/>
              </w:rPr>
            </w:pPr>
          </w:p>
        </w:tc>
      </w:tr>
      <w:tr w14:paraId="09C3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2BD0F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4E623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488" w:type="dxa"/>
            <w:shd w:val="clear" w:color="FFFFFF" w:fill="FFFFFF"/>
            <w:vAlign w:val="center"/>
          </w:tcPr>
          <w:p w14:paraId="10259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30211-差旅费</w:t>
            </w:r>
          </w:p>
        </w:tc>
        <w:tc>
          <w:tcPr>
            <w:tcW w:w="1570" w:type="dxa"/>
            <w:shd w:val="clear" w:color="FFFFFF" w:fill="FFFFFF"/>
            <w:noWrap/>
            <w:vAlign w:val="center"/>
          </w:tcPr>
          <w:p w14:paraId="54CF16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2.002600</w:t>
            </w:r>
          </w:p>
        </w:tc>
        <w:tc>
          <w:tcPr>
            <w:tcW w:w="1587" w:type="dxa"/>
            <w:shd w:val="clear" w:color="FFFFFF" w:fill="FFFFFF"/>
            <w:noWrap/>
            <w:vAlign w:val="center"/>
          </w:tcPr>
          <w:p w14:paraId="53F76E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2.002600</w:t>
            </w:r>
          </w:p>
        </w:tc>
        <w:tc>
          <w:tcPr>
            <w:tcW w:w="1650" w:type="dxa"/>
            <w:shd w:val="clear" w:color="FFFFFF" w:fill="FFFFFF"/>
            <w:noWrap/>
            <w:vAlign w:val="center"/>
          </w:tcPr>
          <w:p w14:paraId="5C496163">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0576F323">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492E0EA2">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7AFFEA4A">
            <w:pPr>
              <w:jc w:val="right"/>
              <w:rPr>
                <w:rFonts w:hint="eastAsia" w:ascii="宋体" w:hAnsi="宋体" w:eastAsia="宋体" w:cs="宋体"/>
                <w:i w:val="0"/>
                <w:iCs w:val="0"/>
                <w:color w:val="000000"/>
                <w:sz w:val="18"/>
                <w:szCs w:val="18"/>
                <w:u w:val="none"/>
              </w:rPr>
            </w:pPr>
          </w:p>
        </w:tc>
      </w:tr>
      <w:tr w14:paraId="1C82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259E22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2AFC0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488" w:type="dxa"/>
            <w:shd w:val="clear" w:color="FFFFFF" w:fill="FFFFFF"/>
            <w:vAlign w:val="center"/>
          </w:tcPr>
          <w:p w14:paraId="685BF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30228-工会经费</w:t>
            </w:r>
          </w:p>
        </w:tc>
        <w:tc>
          <w:tcPr>
            <w:tcW w:w="1570" w:type="dxa"/>
            <w:shd w:val="clear" w:color="FFFFFF" w:fill="FFFFFF"/>
            <w:noWrap/>
            <w:vAlign w:val="center"/>
          </w:tcPr>
          <w:p w14:paraId="4F3157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10.444488</w:t>
            </w:r>
          </w:p>
        </w:tc>
        <w:tc>
          <w:tcPr>
            <w:tcW w:w="1587" w:type="dxa"/>
            <w:shd w:val="clear" w:color="FFFFFF" w:fill="FFFFFF"/>
            <w:noWrap/>
            <w:vAlign w:val="center"/>
          </w:tcPr>
          <w:p w14:paraId="7E65FB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10.444488</w:t>
            </w:r>
          </w:p>
        </w:tc>
        <w:tc>
          <w:tcPr>
            <w:tcW w:w="1650" w:type="dxa"/>
            <w:shd w:val="clear" w:color="FFFFFF" w:fill="FFFFFF"/>
            <w:noWrap/>
            <w:vAlign w:val="center"/>
          </w:tcPr>
          <w:p w14:paraId="76E2FC61">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672D51BB">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62037AD5">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3D535745">
            <w:pPr>
              <w:jc w:val="right"/>
              <w:rPr>
                <w:rFonts w:hint="eastAsia" w:ascii="宋体" w:hAnsi="宋体" w:eastAsia="宋体" w:cs="宋体"/>
                <w:i w:val="0"/>
                <w:iCs w:val="0"/>
                <w:color w:val="000000"/>
                <w:sz w:val="18"/>
                <w:szCs w:val="18"/>
                <w:u w:val="none"/>
              </w:rPr>
            </w:pPr>
          </w:p>
        </w:tc>
      </w:tr>
      <w:tr w14:paraId="11C2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1B99E9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4097B8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488" w:type="dxa"/>
            <w:shd w:val="clear" w:color="FFFFFF" w:fill="FFFFFF"/>
            <w:vAlign w:val="center"/>
          </w:tcPr>
          <w:p w14:paraId="23BCC7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30229-福利费</w:t>
            </w:r>
          </w:p>
        </w:tc>
        <w:tc>
          <w:tcPr>
            <w:tcW w:w="1570" w:type="dxa"/>
            <w:shd w:val="clear" w:color="FFFFFF" w:fill="FFFFFF"/>
            <w:noWrap/>
            <w:vAlign w:val="center"/>
          </w:tcPr>
          <w:p w14:paraId="50EDBC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13.020000</w:t>
            </w:r>
          </w:p>
        </w:tc>
        <w:tc>
          <w:tcPr>
            <w:tcW w:w="1587" w:type="dxa"/>
            <w:shd w:val="clear" w:color="FFFFFF" w:fill="FFFFFF"/>
            <w:noWrap/>
            <w:vAlign w:val="center"/>
          </w:tcPr>
          <w:p w14:paraId="40F64F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13.020000</w:t>
            </w:r>
          </w:p>
        </w:tc>
        <w:tc>
          <w:tcPr>
            <w:tcW w:w="1650" w:type="dxa"/>
            <w:shd w:val="clear" w:color="FFFFFF" w:fill="FFFFFF"/>
            <w:noWrap/>
            <w:vAlign w:val="center"/>
          </w:tcPr>
          <w:p w14:paraId="1A148022">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2B7FDC42">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230F3F5C">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27438046">
            <w:pPr>
              <w:jc w:val="right"/>
              <w:rPr>
                <w:rFonts w:hint="eastAsia" w:ascii="宋体" w:hAnsi="宋体" w:eastAsia="宋体" w:cs="宋体"/>
                <w:i w:val="0"/>
                <w:iCs w:val="0"/>
                <w:color w:val="000000"/>
                <w:sz w:val="18"/>
                <w:szCs w:val="18"/>
                <w:u w:val="none"/>
              </w:rPr>
            </w:pPr>
          </w:p>
        </w:tc>
      </w:tr>
      <w:tr w14:paraId="2C6F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7CD3C3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0C571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488" w:type="dxa"/>
            <w:shd w:val="clear" w:color="FFFFFF" w:fill="FFFFFF"/>
            <w:vAlign w:val="center"/>
          </w:tcPr>
          <w:p w14:paraId="3BA54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30239-其他交通费用</w:t>
            </w:r>
          </w:p>
        </w:tc>
        <w:tc>
          <w:tcPr>
            <w:tcW w:w="1570" w:type="dxa"/>
            <w:shd w:val="clear" w:color="FFFFFF" w:fill="FFFFFF"/>
            <w:noWrap/>
            <w:vAlign w:val="center"/>
          </w:tcPr>
          <w:p w14:paraId="056205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26.208000</w:t>
            </w:r>
          </w:p>
        </w:tc>
        <w:tc>
          <w:tcPr>
            <w:tcW w:w="1587" w:type="dxa"/>
            <w:shd w:val="clear" w:color="FFFFFF" w:fill="FFFFFF"/>
            <w:noWrap/>
            <w:vAlign w:val="center"/>
          </w:tcPr>
          <w:p w14:paraId="2F1F8D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26.208000</w:t>
            </w:r>
          </w:p>
        </w:tc>
        <w:tc>
          <w:tcPr>
            <w:tcW w:w="1650" w:type="dxa"/>
            <w:shd w:val="clear" w:color="FFFFFF" w:fill="FFFFFF"/>
            <w:noWrap/>
            <w:vAlign w:val="center"/>
          </w:tcPr>
          <w:p w14:paraId="23F072F1">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7F88C0E3">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64280D48">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41091EF8">
            <w:pPr>
              <w:jc w:val="right"/>
              <w:rPr>
                <w:rFonts w:hint="eastAsia" w:ascii="宋体" w:hAnsi="宋体" w:eastAsia="宋体" w:cs="宋体"/>
                <w:i w:val="0"/>
                <w:iCs w:val="0"/>
                <w:color w:val="000000"/>
                <w:sz w:val="18"/>
                <w:szCs w:val="18"/>
                <w:u w:val="none"/>
              </w:rPr>
            </w:pPr>
          </w:p>
        </w:tc>
      </w:tr>
      <w:tr w14:paraId="52F6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46C62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16AA6D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50202-会议费</w:t>
            </w:r>
          </w:p>
        </w:tc>
        <w:tc>
          <w:tcPr>
            <w:tcW w:w="1488" w:type="dxa"/>
            <w:shd w:val="clear" w:color="FFFFFF" w:fill="FFFFFF"/>
            <w:vAlign w:val="center"/>
          </w:tcPr>
          <w:p w14:paraId="005CF5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30215-会议费</w:t>
            </w:r>
          </w:p>
        </w:tc>
        <w:tc>
          <w:tcPr>
            <w:tcW w:w="1570" w:type="dxa"/>
            <w:shd w:val="clear" w:color="FFFFFF" w:fill="FFFFFF"/>
            <w:noWrap/>
            <w:vAlign w:val="center"/>
          </w:tcPr>
          <w:p w14:paraId="17EFA6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0.790500</w:t>
            </w:r>
          </w:p>
        </w:tc>
        <w:tc>
          <w:tcPr>
            <w:tcW w:w="1587" w:type="dxa"/>
            <w:shd w:val="clear" w:color="FFFFFF" w:fill="FFFFFF"/>
            <w:noWrap/>
            <w:vAlign w:val="center"/>
          </w:tcPr>
          <w:p w14:paraId="2928FF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0.790500</w:t>
            </w:r>
          </w:p>
        </w:tc>
        <w:tc>
          <w:tcPr>
            <w:tcW w:w="1650" w:type="dxa"/>
            <w:shd w:val="clear" w:color="FFFFFF" w:fill="FFFFFF"/>
            <w:noWrap/>
            <w:vAlign w:val="center"/>
          </w:tcPr>
          <w:p w14:paraId="423B6FCD">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13DF3781">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29FDF136">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4915E604">
            <w:pPr>
              <w:jc w:val="right"/>
              <w:rPr>
                <w:rFonts w:hint="eastAsia" w:ascii="宋体" w:hAnsi="宋体" w:eastAsia="宋体" w:cs="宋体"/>
                <w:i w:val="0"/>
                <w:iCs w:val="0"/>
                <w:color w:val="000000"/>
                <w:sz w:val="18"/>
                <w:szCs w:val="18"/>
                <w:u w:val="none"/>
              </w:rPr>
            </w:pPr>
          </w:p>
        </w:tc>
      </w:tr>
      <w:tr w14:paraId="6316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16B63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05952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50203-培训费</w:t>
            </w:r>
          </w:p>
        </w:tc>
        <w:tc>
          <w:tcPr>
            <w:tcW w:w="1488" w:type="dxa"/>
            <w:shd w:val="clear" w:color="FFFFFF" w:fill="FFFFFF"/>
            <w:vAlign w:val="center"/>
          </w:tcPr>
          <w:p w14:paraId="0EDE97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30216-培训费</w:t>
            </w:r>
          </w:p>
        </w:tc>
        <w:tc>
          <w:tcPr>
            <w:tcW w:w="1570" w:type="dxa"/>
            <w:shd w:val="clear" w:color="FFFFFF" w:fill="FFFFFF"/>
            <w:noWrap/>
            <w:vAlign w:val="center"/>
          </w:tcPr>
          <w:p w14:paraId="69CD8B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2.687700</w:t>
            </w:r>
          </w:p>
        </w:tc>
        <w:tc>
          <w:tcPr>
            <w:tcW w:w="1587" w:type="dxa"/>
            <w:shd w:val="clear" w:color="FFFFFF" w:fill="FFFFFF"/>
            <w:noWrap/>
            <w:vAlign w:val="center"/>
          </w:tcPr>
          <w:p w14:paraId="2186C6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2.687700</w:t>
            </w:r>
          </w:p>
        </w:tc>
        <w:tc>
          <w:tcPr>
            <w:tcW w:w="1650" w:type="dxa"/>
            <w:shd w:val="clear" w:color="FFFFFF" w:fill="FFFFFF"/>
            <w:noWrap/>
            <w:vAlign w:val="center"/>
          </w:tcPr>
          <w:p w14:paraId="539A33C1">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52C044C6">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0B86EA0A">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50748264">
            <w:pPr>
              <w:jc w:val="right"/>
              <w:rPr>
                <w:rFonts w:hint="eastAsia" w:ascii="宋体" w:hAnsi="宋体" w:eastAsia="宋体" w:cs="宋体"/>
                <w:i w:val="0"/>
                <w:iCs w:val="0"/>
                <w:color w:val="000000"/>
                <w:sz w:val="18"/>
                <w:szCs w:val="18"/>
                <w:u w:val="none"/>
              </w:rPr>
            </w:pPr>
          </w:p>
        </w:tc>
      </w:tr>
      <w:tr w14:paraId="5EF1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1E32C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6A0C6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50206-公务接待费</w:t>
            </w:r>
          </w:p>
        </w:tc>
        <w:tc>
          <w:tcPr>
            <w:tcW w:w="1488" w:type="dxa"/>
            <w:shd w:val="clear" w:color="FFFFFF" w:fill="FFFFFF"/>
            <w:vAlign w:val="center"/>
          </w:tcPr>
          <w:p w14:paraId="0C0EA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30217-公务接待费</w:t>
            </w:r>
          </w:p>
        </w:tc>
        <w:tc>
          <w:tcPr>
            <w:tcW w:w="1570" w:type="dxa"/>
            <w:shd w:val="clear" w:color="FFFFFF" w:fill="FFFFFF"/>
            <w:noWrap/>
            <w:vAlign w:val="center"/>
          </w:tcPr>
          <w:p w14:paraId="76968B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0.284676</w:t>
            </w:r>
          </w:p>
        </w:tc>
        <w:tc>
          <w:tcPr>
            <w:tcW w:w="1587" w:type="dxa"/>
            <w:shd w:val="clear" w:color="FFFFFF" w:fill="FFFFFF"/>
            <w:noWrap/>
            <w:vAlign w:val="center"/>
          </w:tcPr>
          <w:p w14:paraId="006020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0.284676</w:t>
            </w:r>
          </w:p>
        </w:tc>
        <w:tc>
          <w:tcPr>
            <w:tcW w:w="1650" w:type="dxa"/>
            <w:shd w:val="clear" w:color="FFFFFF" w:fill="FFFFFF"/>
            <w:noWrap/>
            <w:vAlign w:val="center"/>
          </w:tcPr>
          <w:p w14:paraId="21981DE2">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22C6B25A">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4EB5C498">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4FF25EA1">
            <w:pPr>
              <w:jc w:val="right"/>
              <w:rPr>
                <w:rFonts w:hint="eastAsia" w:ascii="宋体" w:hAnsi="宋体" w:eastAsia="宋体" w:cs="宋体"/>
                <w:i w:val="0"/>
                <w:iCs w:val="0"/>
                <w:color w:val="000000"/>
                <w:sz w:val="18"/>
                <w:szCs w:val="18"/>
                <w:u w:val="none"/>
              </w:rPr>
            </w:pPr>
          </w:p>
        </w:tc>
      </w:tr>
      <w:tr w14:paraId="3ABA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035A0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286CFF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50209-维修（护）费</w:t>
            </w:r>
          </w:p>
        </w:tc>
        <w:tc>
          <w:tcPr>
            <w:tcW w:w="1488" w:type="dxa"/>
            <w:shd w:val="clear" w:color="FFFFFF" w:fill="FFFFFF"/>
            <w:vAlign w:val="center"/>
          </w:tcPr>
          <w:p w14:paraId="47F5C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30213-维修（护）费</w:t>
            </w:r>
          </w:p>
        </w:tc>
        <w:tc>
          <w:tcPr>
            <w:tcW w:w="1570" w:type="dxa"/>
            <w:shd w:val="clear" w:color="FFFFFF" w:fill="FFFFFF"/>
            <w:noWrap/>
            <w:vAlign w:val="center"/>
          </w:tcPr>
          <w:p w14:paraId="6E326E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0.620000</w:t>
            </w:r>
          </w:p>
        </w:tc>
        <w:tc>
          <w:tcPr>
            <w:tcW w:w="1587" w:type="dxa"/>
            <w:shd w:val="clear" w:color="FFFFFF" w:fill="FFFFFF"/>
            <w:noWrap/>
            <w:vAlign w:val="center"/>
          </w:tcPr>
          <w:p w14:paraId="44FA79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0.620000</w:t>
            </w:r>
          </w:p>
        </w:tc>
        <w:tc>
          <w:tcPr>
            <w:tcW w:w="1650" w:type="dxa"/>
            <w:shd w:val="clear" w:color="FFFFFF" w:fill="FFFFFF"/>
            <w:noWrap/>
            <w:vAlign w:val="center"/>
          </w:tcPr>
          <w:p w14:paraId="60DF973A">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4FE1334B">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5B4E20F0">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41168B3E">
            <w:pPr>
              <w:jc w:val="right"/>
              <w:rPr>
                <w:rFonts w:hint="eastAsia" w:ascii="宋体" w:hAnsi="宋体" w:eastAsia="宋体" w:cs="宋体"/>
                <w:i w:val="0"/>
                <w:iCs w:val="0"/>
                <w:color w:val="000000"/>
                <w:sz w:val="18"/>
                <w:szCs w:val="18"/>
                <w:u w:val="none"/>
              </w:rPr>
            </w:pPr>
          </w:p>
        </w:tc>
      </w:tr>
      <w:tr w14:paraId="1297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6AECFE5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1AAFCC3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488" w:type="dxa"/>
            <w:shd w:val="clear" w:color="FFFFFF" w:fill="FFFFFF"/>
            <w:vAlign w:val="center"/>
          </w:tcPr>
          <w:p w14:paraId="550E5344">
            <w:pPr>
              <w:keepNext w:val="0"/>
              <w:keepLines w:val="0"/>
              <w:widowControl/>
              <w:suppressLineNumbers w:val="0"/>
              <w:jc w:val="left"/>
              <w:textAlignment w:val="center"/>
              <w:rPr>
                <w:rStyle w:val="7"/>
                <w:rFonts w:hint="default"/>
                <w:lang w:val="en-US" w:eastAsia="zh-CN" w:bidi="ar"/>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570" w:type="dxa"/>
            <w:shd w:val="clear" w:color="FFFFFF" w:fill="FFFFFF"/>
            <w:noWrap/>
            <w:vAlign w:val="center"/>
          </w:tcPr>
          <w:p w14:paraId="299623A0">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34.389366</w:t>
            </w:r>
          </w:p>
        </w:tc>
        <w:tc>
          <w:tcPr>
            <w:tcW w:w="1587" w:type="dxa"/>
            <w:shd w:val="clear" w:color="FFFFFF" w:fill="FFFFFF"/>
            <w:noWrap/>
            <w:vAlign w:val="center"/>
          </w:tcPr>
          <w:p w14:paraId="4255126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34.389366</w:t>
            </w:r>
          </w:p>
        </w:tc>
        <w:tc>
          <w:tcPr>
            <w:tcW w:w="1650" w:type="dxa"/>
            <w:shd w:val="clear" w:color="FFFFFF" w:fill="FFFFFF"/>
            <w:noWrap/>
            <w:vAlign w:val="center"/>
          </w:tcPr>
          <w:p w14:paraId="02CDAE38">
            <w:pPr>
              <w:jc w:val="right"/>
              <w:rPr>
                <w:rFonts w:hint="eastAsia" w:ascii="宋体" w:hAnsi="宋体" w:eastAsia="宋体" w:cs="宋体"/>
                <w:i w:val="0"/>
                <w:iCs w:val="0"/>
                <w:color w:val="000000"/>
                <w:kern w:val="0"/>
                <w:sz w:val="18"/>
                <w:szCs w:val="18"/>
                <w:u w:val="none"/>
                <w:lang w:val="en-US" w:eastAsia="zh-CN" w:bidi="ar"/>
              </w:rPr>
            </w:pPr>
          </w:p>
        </w:tc>
        <w:tc>
          <w:tcPr>
            <w:tcW w:w="1250" w:type="dxa"/>
            <w:shd w:val="clear" w:color="FFFFFF" w:fill="FFFFFF"/>
            <w:noWrap/>
            <w:vAlign w:val="center"/>
          </w:tcPr>
          <w:p w14:paraId="0A5FABF6">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01BFC52C">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0519E079">
            <w:pPr>
              <w:jc w:val="right"/>
              <w:rPr>
                <w:rFonts w:hint="eastAsia" w:ascii="宋体" w:hAnsi="宋体" w:eastAsia="宋体" w:cs="宋体"/>
                <w:i w:val="0"/>
                <w:iCs w:val="0"/>
                <w:color w:val="000000"/>
                <w:sz w:val="18"/>
                <w:szCs w:val="18"/>
                <w:u w:val="none"/>
              </w:rPr>
            </w:pPr>
          </w:p>
        </w:tc>
      </w:tr>
      <w:tr w14:paraId="6EE5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3139385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487E442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50901-社会福利和救助</w:t>
            </w:r>
          </w:p>
        </w:tc>
        <w:tc>
          <w:tcPr>
            <w:tcW w:w="1488" w:type="dxa"/>
            <w:shd w:val="clear" w:color="FFFFFF" w:fill="FFFFFF"/>
            <w:vAlign w:val="center"/>
          </w:tcPr>
          <w:p w14:paraId="76B872E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30309-奖励金</w:t>
            </w:r>
          </w:p>
        </w:tc>
        <w:tc>
          <w:tcPr>
            <w:tcW w:w="1570" w:type="dxa"/>
            <w:shd w:val="clear" w:color="FFFFFF" w:fill="FFFFFF"/>
            <w:noWrap/>
            <w:vAlign w:val="center"/>
          </w:tcPr>
          <w:p w14:paraId="2201A8E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0.036000</w:t>
            </w:r>
          </w:p>
        </w:tc>
        <w:tc>
          <w:tcPr>
            <w:tcW w:w="1587" w:type="dxa"/>
            <w:shd w:val="clear" w:color="FFFFFF" w:fill="FFFFFF"/>
            <w:noWrap/>
            <w:vAlign w:val="center"/>
          </w:tcPr>
          <w:p w14:paraId="1BB1494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0.036000</w:t>
            </w:r>
          </w:p>
        </w:tc>
        <w:tc>
          <w:tcPr>
            <w:tcW w:w="1650" w:type="dxa"/>
            <w:shd w:val="clear" w:color="FFFFFF" w:fill="FFFFFF"/>
            <w:noWrap/>
            <w:vAlign w:val="center"/>
          </w:tcPr>
          <w:p w14:paraId="2DFEF2FF">
            <w:pPr>
              <w:jc w:val="right"/>
              <w:rPr>
                <w:rFonts w:hint="eastAsia" w:ascii="宋体" w:hAnsi="宋体" w:eastAsia="宋体" w:cs="宋体"/>
                <w:i w:val="0"/>
                <w:iCs w:val="0"/>
                <w:color w:val="000000"/>
                <w:kern w:val="0"/>
                <w:sz w:val="18"/>
                <w:szCs w:val="18"/>
                <w:u w:val="none"/>
                <w:lang w:val="en-US" w:eastAsia="zh-CN" w:bidi="ar"/>
              </w:rPr>
            </w:pPr>
          </w:p>
        </w:tc>
        <w:tc>
          <w:tcPr>
            <w:tcW w:w="1250" w:type="dxa"/>
            <w:shd w:val="clear" w:color="FFFFFF" w:fill="FFFFFF"/>
            <w:noWrap/>
            <w:vAlign w:val="center"/>
          </w:tcPr>
          <w:p w14:paraId="3DFDF91D">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13DED0E5">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45F35DEA">
            <w:pPr>
              <w:jc w:val="right"/>
              <w:rPr>
                <w:rFonts w:hint="eastAsia" w:ascii="宋体" w:hAnsi="宋体" w:eastAsia="宋体" w:cs="宋体"/>
                <w:i w:val="0"/>
                <w:iCs w:val="0"/>
                <w:color w:val="000000"/>
                <w:sz w:val="18"/>
                <w:szCs w:val="18"/>
                <w:u w:val="none"/>
              </w:rPr>
            </w:pPr>
          </w:p>
        </w:tc>
      </w:tr>
      <w:tr w14:paraId="3917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08D93F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2170101-行政运行</w:t>
            </w:r>
          </w:p>
        </w:tc>
        <w:tc>
          <w:tcPr>
            <w:tcW w:w="2480" w:type="dxa"/>
            <w:shd w:val="clear" w:color="FFFFFF" w:fill="FFFFFF"/>
            <w:vAlign w:val="center"/>
          </w:tcPr>
          <w:p w14:paraId="39DBF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50999-其他对个人和家庭补助</w:t>
            </w:r>
          </w:p>
        </w:tc>
        <w:tc>
          <w:tcPr>
            <w:tcW w:w="1488" w:type="dxa"/>
            <w:shd w:val="clear" w:color="FFFFFF" w:fill="FFFFFF"/>
            <w:vAlign w:val="center"/>
          </w:tcPr>
          <w:p w14:paraId="789590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30399-其他对个人和家庭的补助</w:t>
            </w:r>
          </w:p>
        </w:tc>
        <w:tc>
          <w:tcPr>
            <w:tcW w:w="1570" w:type="dxa"/>
            <w:shd w:val="clear" w:color="FFFFFF" w:fill="FFFFFF"/>
            <w:noWrap/>
            <w:vAlign w:val="center"/>
          </w:tcPr>
          <w:p w14:paraId="14C361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24.552000</w:t>
            </w:r>
          </w:p>
        </w:tc>
        <w:tc>
          <w:tcPr>
            <w:tcW w:w="1587" w:type="dxa"/>
            <w:shd w:val="clear" w:color="FFFFFF" w:fill="FFFFFF"/>
            <w:noWrap/>
            <w:vAlign w:val="center"/>
          </w:tcPr>
          <w:p w14:paraId="6A8B5C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24.552000</w:t>
            </w:r>
          </w:p>
        </w:tc>
        <w:tc>
          <w:tcPr>
            <w:tcW w:w="1650" w:type="dxa"/>
            <w:shd w:val="clear" w:color="FFFFFF" w:fill="FFFFFF"/>
            <w:noWrap/>
            <w:vAlign w:val="center"/>
          </w:tcPr>
          <w:p w14:paraId="159A5D4B">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4870FFA9">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2C97C259">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707E9253">
            <w:pPr>
              <w:jc w:val="right"/>
              <w:rPr>
                <w:rFonts w:hint="eastAsia" w:ascii="宋体" w:hAnsi="宋体" w:eastAsia="宋体" w:cs="宋体"/>
                <w:i w:val="0"/>
                <w:iCs w:val="0"/>
                <w:color w:val="000000"/>
                <w:sz w:val="18"/>
                <w:szCs w:val="18"/>
                <w:u w:val="none"/>
              </w:rPr>
            </w:pPr>
          </w:p>
        </w:tc>
      </w:tr>
      <w:tr w14:paraId="002D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7E897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0275BD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488" w:type="dxa"/>
            <w:shd w:val="clear" w:color="FFFFFF" w:fill="FFFFFF"/>
            <w:vAlign w:val="center"/>
          </w:tcPr>
          <w:p w14:paraId="56B7D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30101-基本工资</w:t>
            </w:r>
          </w:p>
        </w:tc>
        <w:tc>
          <w:tcPr>
            <w:tcW w:w="1570" w:type="dxa"/>
            <w:shd w:val="clear" w:color="FFFFFF" w:fill="FFFFFF"/>
            <w:noWrap/>
            <w:vAlign w:val="center"/>
          </w:tcPr>
          <w:p w14:paraId="1777D9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39.972000</w:t>
            </w:r>
          </w:p>
        </w:tc>
        <w:tc>
          <w:tcPr>
            <w:tcW w:w="1587" w:type="dxa"/>
            <w:shd w:val="clear" w:color="FFFFFF" w:fill="FFFFFF"/>
            <w:noWrap/>
            <w:vAlign w:val="center"/>
          </w:tcPr>
          <w:p w14:paraId="31002F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39.972000</w:t>
            </w:r>
          </w:p>
        </w:tc>
        <w:tc>
          <w:tcPr>
            <w:tcW w:w="1650" w:type="dxa"/>
            <w:shd w:val="clear" w:color="FFFFFF" w:fill="FFFFFF"/>
            <w:noWrap/>
            <w:vAlign w:val="center"/>
          </w:tcPr>
          <w:p w14:paraId="12493673">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2B3DDF22">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4E204ACD">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4EEDBFD2">
            <w:pPr>
              <w:jc w:val="right"/>
              <w:rPr>
                <w:rFonts w:hint="eastAsia" w:ascii="宋体" w:hAnsi="宋体" w:eastAsia="宋体" w:cs="宋体"/>
                <w:i w:val="0"/>
                <w:iCs w:val="0"/>
                <w:color w:val="000000"/>
                <w:sz w:val="18"/>
                <w:szCs w:val="18"/>
                <w:u w:val="none"/>
              </w:rPr>
            </w:pPr>
          </w:p>
        </w:tc>
      </w:tr>
      <w:tr w14:paraId="5176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32CEC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5E81D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488" w:type="dxa"/>
            <w:shd w:val="clear" w:color="FFFFFF" w:fill="FFFFFF"/>
            <w:vAlign w:val="center"/>
          </w:tcPr>
          <w:p w14:paraId="51694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1570" w:type="dxa"/>
            <w:shd w:val="clear" w:color="FFFFFF" w:fill="FFFFFF"/>
            <w:noWrap/>
            <w:vAlign w:val="center"/>
          </w:tcPr>
          <w:p w14:paraId="30C172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44.645000</w:t>
            </w:r>
          </w:p>
        </w:tc>
        <w:tc>
          <w:tcPr>
            <w:tcW w:w="1587" w:type="dxa"/>
            <w:shd w:val="clear" w:color="FFFFFF" w:fill="FFFFFF"/>
            <w:noWrap/>
            <w:vAlign w:val="center"/>
          </w:tcPr>
          <w:p w14:paraId="3E1820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44.645000</w:t>
            </w:r>
          </w:p>
        </w:tc>
        <w:tc>
          <w:tcPr>
            <w:tcW w:w="1650" w:type="dxa"/>
            <w:shd w:val="clear" w:color="FFFFFF" w:fill="FFFFFF"/>
            <w:noWrap/>
            <w:vAlign w:val="center"/>
          </w:tcPr>
          <w:p w14:paraId="379113DB">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2E63FA09">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7E6A7E1E">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45659B0E">
            <w:pPr>
              <w:jc w:val="right"/>
              <w:rPr>
                <w:rFonts w:hint="eastAsia" w:ascii="宋体" w:hAnsi="宋体" w:eastAsia="宋体" w:cs="宋体"/>
                <w:i w:val="0"/>
                <w:iCs w:val="0"/>
                <w:color w:val="000000"/>
                <w:sz w:val="18"/>
                <w:szCs w:val="18"/>
                <w:u w:val="none"/>
              </w:rPr>
            </w:pPr>
          </w:p>
        </w:tc>
      </w:tr>
      <w:tr w14:paraId="7EF9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6F327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6416D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1488" w:type="dxa"/>
            <w:shd w:val="clear" w:color="FFFFFF" w:fill="FFFFFF"/>
            <w:vAlign w:val="center"/>
          </w:tcPr>
          <w:p w14:paraId="25B0B8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30112-其他社会保障缴费</w:t>
            </w:r>
          </w:p>
        </w:tc>
        <w:tc>
          <w:tcPr>
            <w:tcW w:w="1570" w:type="dxa"/>
            <w:shd w:val="clear" w:color="FFFFFF" w:fill="FFFFFF"/>
            <w:noWrap/>
            <w:vAlign w:val="center"/>
          </w:tcPr>
          <w:p w14:paraId="310F6A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2.462565</w:t>
            </w:r>
          </w:p>
        </w:tc>
        <w:tc>
          <w:tcPr>
            <w:tcW w:w="1587" w:type="dxa"/>
            <w:shd w:val="clear" w:color="FFFFFF" w:fill="FFFFFF"/>
            <w:noWrap/>
            <w:vAlign w:val="center"/>
          </w:tcPr>
          <w:p w14:paraId="13C350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2.462565</w:t>
            </w:r>
          </w:p>
        </w:tc>
        <w:tc>
          <w:tcPr>
            <w:tcW w:w="1650" w:type="dxa"/>
            <w:shd w:val="clear" w:color="FFFFFF" w:fill="FFFFFF"/>
            <w:noWrap/>
            <w:vAlign w:val="center"/>
          </w:tcPr>
          <w:p w14:paraId="0D7918AC">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05228C81">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67C7EFE1">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3AD97588">
            <w:pPr>
              <w:jc w:val="right"/>
              <w:rPr>
                <w:rFonts w:hint="eastAsia" w:ascii="宋体" w:hAnsi="宋体" w:eastAsia="宋体" w:cs="宋体"/>
                <w:i w:val="0"/>
                <w:iCs w:val="0"/>
                <w:color w:val="000000"/>
                <w:sz w:val="18"/>
                <w:szCs w:val="18"/>
                <w:u w:val="none"/>
              </w:rPr>
            </w:pPr>
          </w:p>
        </w:tc>
      </w:tr>
      <w:tr w14:paraId="0A28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7EB87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122FC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488" w:type="dxa"/>
            <w:shd w:val="clear" w:color="FFFFFF" w:fill="FFFFFF"/>
            <w:vAlign w:val="center"/>
          </w:tcPr>
          <w:p w14:paraId="7E8F1C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30201-办公费</w:t>
            </w:r>
          </w:p>
        </w:tc>
        <w:tc>
          <w:tcPr>
            <w:tcW w:w="1570" w:type="dxa"/>
            <w:shd w:val="clear" w:color="FFFFFF" w:fill="FFFFFF"/>
            <w:noWrap/>
            <w:vAlign w:val="center"/>
          </w:tcPr>
          <w:p w14:paraId="225DC3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2.880000</w:t>
            </w:r>
          </w:p>
        </w:tc>
        <w:tc>
          <w:tcPr>
            <w:tcW w:w="1587" w:type="dxa"/>
            <w:shd w:val="clear" w:color="FFFFFF" w:fill="FFFFFF"/>
            <w:noWrap/>
            <w:vAlign w:val="center"/>
          </w:tcPr>
          <w:p w14:paraId="1FAD72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2.880000</w:t>
            </w:r>
          </w:p>
        </w:tc>
        <w:tc>
          <w:tcPr>
            <w:tcW w:w="1650" w:type="dxa"/>
            <w:shd w:val="clear" w:color="FFFFFF" w:fill="FFFFFF"/>
            <w:noWrap/>
            <w:vAlign w:val="center"/>
          </w:tcPr>
          <w:p w14:paraId="10EFF766">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352062B8">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1639F2EA">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7928F256">
            <w:pPr>
              <w:jc w:val="right"/>
              <w:rPr>
                <w:rFonts w:hint="eastAsia" w:ascii="宋体" w:hAnsi="宋体" w:eastAsia="宋体" w:cs="宋体"/>
                <w:i w:val="0"/>
                <w:iCs w:val="0"/>
                <w:color w:val="000000"/>
                <w:sz w:val="18"/>
                <w:szCs w:val="18"/>
                <w:u w:val="none"/>
              </w:rPr>
            </w:pPr>
          </w:p>
        </w:tc>
      </w:tr>
      <w:tr w14:paraId="391A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54D9F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1A615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488" w:type="dxa"/>
            <w:shd w:val="clear" w:color="FFFFFF" w:fill="FFFFFF"/>
            <w:vAlign w:val="center"/>
          </w:tcPr>
          <w:p w14:paraId="6264B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30205-水费</w:t>
            </w:r>
          </w:p>
        </w:tc>
        <w:tc>
          <w:tcPr>
            <w:tcW w:w="1570" w:type="dxa"/>
            <w:shd w:val="clear" w:color="FFFFFF" w:fill="FFFFFF"/>
            <w:noWrap/>
            <w:vAlign w:val="center"/>
          </w:tcPr>
          <w:p w14:paraId="55E5B1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0.480000</w:t>
            </w:r>
          </w:p>
        </w:tc>
        <w:tc>
          <w:tcPr>
            <w:tcW w:w="1587" w:type="dxa"/>
            <w:shd w:val="clear" w:color="FFFFFF" w:fill="FFFFFF"/>
            <w:noWrap/>
            <w:vAlign w:val="center"/>
          </w:tcPr>
          <w:p w14:paraId="25AD57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0.480000</w:t>
            </w:r>
          </w:p>
        </w:tc>
        <w:tc>
          <w:tcPr>
            <w:tcW w:w="1650" w:type="dxa"/>
            <w:shd w:val="clear" w:color="FFFFFF" w:fill="FFFFFF"/>
            <w:noWrap/>
            <w:vAlign w:val="center"/>
          </w:tcPr>
          <w:p w14:paraId="271116D4">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13960A5D">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79477B4F">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09F166AD">
            <w:pPr>
              <w:jc w:val="right"/>
              <w:rPr>
                <w:rFonts w:hint="eastAsia" w:ascii="宋体" w:hAnsi="宋体" w:eastAsia="宋体" w:cs="宋体"/>
                <w:i w:val="0"/>
                <w:iCs w:val="0"/>
                <w:color w:val="000000"/>
                <w:sz w:val="18"/>
                <w:szCs w:val="18"/>
                <w:u w:val="none"/>
              </w:rPr>
            </w:pPr>
          </w:p>
        </w:tc>
      </w:tr>
      <w:tr w14:paraId="4323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3B850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6D0A5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488" w:type="dxa"/>
            <w:shd w:val="clear" w:color="FFFFFF" w:fill="FFFFFF"/>
            <w:vAlign w:val="center"/>
          </w:tcPr>
          <w:p w14:paraId="438D61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30206-电费</w:t>
            </w:r>
          </w:p>
        </w:tc>
        <w:tc>
          <w:tcPr>
            <w:tcW w:w="1570" w:type="dxa"/>
            <w:shd w:val="clear" w:color="FFFFFF" w:fill="FFFFFF"/>
            <w:noWrap/>
            <w:vAlign w:val="center"/>
          </w:tcPr>
          <w:p w14:paraId="6917A1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3.240000</w:t>
            </w:r>
          </w:p>
        </w:tc>
        <w:tc>
          <w:tcPr>
            <w:tcW w:w="1587" w:type="dxa"/>
            <w:shd w:val="clear" w:color="FFFFFF" w:fill="FFFFFF"/>
            <w:noWrap/>
            <w:vAlign w:val="center"/>
          </w:tcPr>
          <w:p w14:paraId="20160D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3.240000</w:t>
            </w:r>
          </w:p>
        </w:tc>
        <w:tc>
          <w:tcPr>
            <w:tcW w:w="1650" w:type="dxa"/>
            <w:shd w:val="clear" w:color="FFFFFF" w:fill="FFFFFF"/>
            <w:noWrap/>
            <w:vAlign w:val="center"/>
          </w:tcPr>
          <w:p w14:paraId="749676A2">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6557A1FB">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2F16F25A">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6FA69995">
            <w:pPr>
              <w:jc w:val="right"/>
              <w:rPr>
                <w:rFonts w:hint="eastAsia" w:ascii="宋体" w:hAnsi="宋体" w:eastAsia="宋体" w:cs="宋体"/>
                <w:i w:val="0"/>
                <w:iCs w:val="0"/>
                <w:color w:val="000000"/>
                <w:sz w:val="18"/>
                <w:szCs w:val="18"/>
                <w:u w:val="none"/>
              </w:rPr>
            </w:pPr>
          </w:p>
        </w:tc>
      </w:tr>
      <w:tr w14:paraId="55A9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7F36B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2212A3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488" w:type="dxa"/>
            <w:shd w:val="clear" w:color="FFFFFF" w:fill="FFFFFF"/>
            <w:vAlign w:val="center"/>
          </w:tcPr>
          <w:p w14:paraId="74BB9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30207-邮电费</w:t>
            </w:r>
          </w:p>
        </w:tc>
        <w:tc>
          <w:tcPr>
            <w:tcW w:w="1570" w:type="dxa"/>
            <w:shd w:val="clear" w:color="FFFFFF" w:fill="FFFFFF"/>
            <w:noWrap/>
            <w:vAlign w:val="center"/>
          </w:tcPr>
          <w:p w14:paraId="402664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w:t>
            </w:r>
          </w:p>
        </w:tc>
        <w:tc>
          <w:tcPr>
            <w:tcW w:w="1587" w:type="dxa"/>
            <w:shd w:val="clear" w:color="FFFFFF" w:fill="FFFFFF"/>
            <w:noWrap/>
            <w:vAlign w:val="center"/>
          </w:tcPr>
          <w:p w14:paraId="118678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w:t>
            </w:r>
          </w:p>
        </w:tc>
        <w:tc>
          <w:tcPr>
            <w:tcW w:w="1650" w:type="dxa"/>
            <w:shd w:val="clear" w:color="FFFFFF" w:fill="FFFFFF"/>
            <w:noWrap/>
            <w:vAlign w:val="center"/>
          </w:tcPr>
          <w:p w14:paraId="42E083D2">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35685B59">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2A53C5BF">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5790809C">
            <w:pPr>
              <w:jc w:val="right"/>
              <w:rPr>
                <w:rFonts w:hint="eastAsia" w:ascii="宋体" w:hAnsi="宋体" w:eastAsia="宋体" w:cs="宋体"/>
                <w:i w:val="0"/>
                <w:iCs w:val="0"/>
                <w:color w:val="000000"/>
                <w:sz w:val="18"/>
                <w:szCs w:val="18"/>
                <w:u w:val="none"/>
              </w:rPr>
            </w:pPr>
          </w:p>
        </w:tc>
      </w:tr>
      <w:tr w14:paraId="63A4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206CF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093C4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488" w:type="dxa"/>
            <w:shd w:val="clear" w:color="FFFFFF" w:fill="FFFFFF"/>
            <w:vAlign w:val="center"/>
          </w:tcPr>
          <w:p w14:paraId="65486F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30211-差旅费</w:t>
            </w:r>
          </w:p>
        </w:tc>
        <w:tc>
          <w:tcPr>
            <w:tcW w:w="1570" w:type="dxa"/>
            <w:shd w:val="clear" w:color="FFFFFF" w:fill="FFFFFF"/>
            <w:noWrap/>
            <w:vAlign w:val="center"/>
          </w:tcPr>
          <w:p w14:paraId="63C5BD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0.775200</w:t>
            </w:r>
          </w:p>
        </w:tc>
        <w:tc>
          <w:tcPr>
            <w:tcW w:w="1587" w:type="dxa"/>
            <w:shd w:val="clear" w:color="FFFFFF" w:fill="FFFFFF"/>
            <w:noWrap/>
            <w:vAlign w:val="center"/>
          </w:tcPr>
          <w:p w14:paraId="62B817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0.775200</w:t>
            </w:r>
          </w:p>
        </w:tc>
        <w:tc>
          <w:tcPr>
            <w:tcW w:w="1650" w:type="dxa"/>
            <w:shd w:val="clear" w:color="FFFFFF" w:fill="FFFFFF"/>
            <w:noWrap/>
            <w:vAlign w:val="center"/>
          </w:tcPr>
          <w:p w14:paraId="6523B449">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182351FC">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039981C2">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4422D092">
            <w:pPr>
              <w:jc w:val="right"/>
              <w:rPr>
                <w:rFonts w:hint="eastAsia" w:ascii="宋体" w:hAnsi="宋体" w:eastAsia="宋体" w:cs="宋体"/>
                <w:i w:val="0"/>
                <w:iCs w:val="0"/>
                <w:color w:val="000000"/>
                <w:sz w:val="18"/>
                <w:szCs w:val="18"/>
                <w:u w:val="none"/>
              </w:rPr>
            </w:pPr>
          </w:p>
        </w:tc>
      </w:tr>
      <w:tr w14:paraId="512E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0FA6C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13416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488" w:type="dxa"/>
            <w:shd w:val="clear" w:color="FFFFFF" w:fill="FFFFFF"/>
            <w:vAlign w:val="center"/>
          </w:tcPr>
          <w:p w14:paraId="17A41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30228-工会经费</w:t>
            </w:r>
          </w:p>
        </w:tc>
        <w:tc>
          <w:tcPr>
            <w:tcW w:w="1570" w:type="dxa"/>
            <w:shd w:val="clear" w:color="FFFFFF" w:fill="FFFFFF"/>
            <w:noWrap/>
            <w:vAlign w:val="center"/>
          </w:tcPr>
          <w:p w14:paraId="4F31D3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2.705880</w:t>
            </w:r>
          </w:p>
        </w:tc>
        <w:tc>
          <w:tcPr>
            <w:tcW w:w="1587" w:type="dxa"/>
            <w:shd w:val="clear" w:color="FFFFFF" w:fill="FFFFFF"/>
            <w:noWrap/>
            <w:vAlign w:val="center"/>
          </w:tcPr>
          <w:p w14:paraId="4F94BD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2.705880</w:t>
            </w:r>
          </w:p>
        </w:tc>
        <w:tc>
          <w:tcPr>
            <w:tcW w:w="1650" w:type="dxa"/>
            <w:shd w:val="clear" w:color="FFFFFF" w:fill="FFFFFF"/>
            <w:noWrap/>
            <w:vAlign w:val="center"/>
          </w:tcPr>
          <w:p w14:paraId="5F67E83A">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579A269A">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55777C18">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180C7C69">
            <w:pPr>
              <w:jc w:val="right"/>
              <w:rPr>
                <w:rFonts w:hint="eastAsia" w:ascii="宋体" w:hAnsi="宋体" w:eastAsia="宋体" w:cs="宋体"/>
                <w:i w:val="0"/>
                <w:iCs w:val="0"/>
                <w:color w:val="000000"/>
                <w:sz w:val="18"/>
                <w:szCs w:val="18"/>
                <w:u w:val="none"/>
              </w:rPr>
            </w:pPr>
          </w:p>
        </w:tc>
      </w:tr>
      <w:tr w14:paraId="4142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2C9BCC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1DEED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1488" w:type="dxa"/>
            <w:shd w:val="clear" w:color="FFFFFF" w:fill="FFFFFF"/>
            <w:vAlign w:val="center"/>
          </w:tcPr>
          <w:p w14:paraId="50816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30229-福利费</w:t>
            </w:r>
          </w:p>
        </w:tc>
        <w:tc>
          <w:tcPr>
            <w:tcW w:w="1570" w:type="dxa"/>
            <w:shd w:val="clear" w:color="FFFFFF" w:fill="FFFFFF"/>
            <w:noWrap/>
            <w:vAlign w:val="center"/>
          </w:tcPr>
          <w:p w14:paraId="118EB0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5.040000</w:t>
            </w:r>
          </w:p>
        </w:tc>
        <w:tc>
          <w:tcPr>
            <w:tcW w:w="1587" w:type="dxa"/>
            <w:shd w:val="clear" w:color="FFFFFF" w:fill="FFFFFF"/>
            <w:noWrap/>
            <w:vAlign w:val="center"/>
          </w:tcPr>
          <w:p w14:paraId="4473DD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5.040000</w:t>
            </w:r>
          </w:p>
        </w:tc>
        <w:tc>
          <w:tcPr>
            <w:tcW w:w="1650" w:type="dxa"/>
            <w:shd w:val="clear" w:color="FFFFFF" w:fill="FFFFFF"/>
            <w:noWrap/>
            <w:vAlign w:val="center"/>
          </w:tcPr>
          <w:p w14:paraId="54005639">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2A5F4831">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6A434DCB">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282AFD72">
            <w:pPr>
              <w:jc w:val="right"/>
              <w:rPr>
                <w:rFonts w:hint="eastAsia" w:ascii="宋体" w:hAnsi="宋体" w:eastAsia="宋体" w:cs="宋体"/>
                <w:i w:val="0"/>
                <w:iCs w:val="0"/>
                <w:color w:val="000000"/>
                <w:sz w:val="18"/>
                <w:szCs w:val="18"/>
                <w:u w:val="none"/>
              </w:rPr>
            </w:pPr>
          </w:p>
        </w:tc>
      </w:tr>
      <w:tr w14:paraId="6C1B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271CE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084E20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50202-会议费</w:t>
            </w:r>
          </w:p>
        </w:tc>
        <w:tc>
          <w:tcPr>
            <w:tcW w:w="1488" w:type="dxa"/>
            <w:shd w:val="clear" w:color="FFFFFF" w:fill="FFFFFF"/>
            <w:vAlign w:val="center"/>
          </w:tcPr>
          <w:p w14:paraId="19CBD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30215-会议费</w:t>
            </w:r>
          </w:p>
        </w:tc>
        <w:tc>
          <w:tcPr>
            <w:tcW w:w="1570" w:type="dxa"/>
            <w:shd w:val="clear" w:color="FFFFFF" w:fill="FFFFFF"/>
            <w:noWrap/>
            <w:vAlign w:val="center"/>
          </w:tcPr>
          <w:p w14:paraId="0E769C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0.306000</w:t>
            </w:r>
          </w:p>
        </w:tc>
        <w:tc>
          <w:tcPr>
            <w:tcW w:w="1587" w:type="dxa"/>
            <w:shd w:val="clear" w:color="FFFFFF" w:fill="FFFFFF"/>
            <w:noWrap/>
            <w:vAlign w:val="center"/>
          </w:tcPr>
          <w:p w14:paraId="5D13FA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0.306000</w:t>
            </w:r>
          </w:p>
        </w:tc>
        <w:tc>
          <w:tcPr>
            <w:tcW w:w="1650" w:type="dxa"/>
            <w:shd w:val="clear" w:color="FFFFFF" w:fill="FFFFFF"/>
            <w:noWrap/>
            <w:vAlign w:val="center"/>
          </w:tcPr>
          <w:p w14:paraId="298B25B9">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5A6F6E0C">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63BA0099">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2617551C">
            <w:pPr>
              <w:jc w:val="right"/>
              <w:rPr>
                <w:rFonts w:hint="eastAsia" w:ascii="宋体" w:hAnsi="宋体" w:eastAsia="宋体" w:cs="宋体"/>
                <w:i w:val="0"/>
                <w:iCs w:val="0"/>
                <w:color w:val="000000"/>
                <w:sz w:val="18"/>
                <w:szCs w:val="18"/>
                <w:u w:val="none"/>
              </w:rPr>
            </w:pPr>
          </w:p>
        </w:tc>
      </w:tr>
      <w:tr w14:paraId="17FA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07C21B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5D8C9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50203-培训费</w:t>
            </w:r>
          </w:p>
        </w:tc>
        <w:tc>
          <w:tcPr>
            <w:tcW w:w="1488" w:type="dxa"/>
            <w:shd w:val="clear" w:color="FFFFFF" w:fill="FFFFFF"/>
            <w:vAlign w:val="center"/>
          </w:tcPr>
          <w:p w14:paraId="32329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30216-培训费</w:t>
            </w:r>
          </w:p>
        </w:tc>
        <w:tc>
          <w:tcPr>
            <w:tcW w:w="1570" w:type="dxa"/>
            <w:shd w:val="clear" w:color="FFFFFF" w:fill="FFFFFF"/>
            <w:noWrap/>
            <w:vAlign w:val="center"/>
          </w:tcPr>
          <w:p w14:paraId="73C70D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1.040400</w:t>
            </w:r>
          </w:p>
        </w:tc>
        <w:tc>
          <w:tcPr>
            <w:tcW w:w="1587" w:type="dxa"/>
            <w:shd w:val="clear" w:color="FFFFFF" w:fill="FFFFFF"/>
            <w:noWrap/>
            <w:vAlign w:val="center"/>
          </w:tcPr>
          <w:p w14:paraId="450412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1.040400</w:t>
            </w:r>
          </w:p>
        </w:tc>
        <w:tc>
          <w:tcPr>
            <w:tcW w:w="1650" w:type="dxa"/>
            <w:shd w:val="clear" w:color="FFFFFF" w:fill="FFFFFF"/>
            <w:noWrap/>
            <w:vAlign w:val="center"/>
          </w:tcPr>
          <w:p w14:paraId="68735959">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2E03E0BC">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2A874A37">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129F8FD9">
            <w:pPr>
              <w:jc w:val="right"/>
              <w:rPr>
                <w:rFonts w:hint="eastAsia" w:ascii="宋体" w:hAnsi="宋体" w:eastAsia="宋体" w:cs="宋体"/>
                <w:i w:val="0"/>
                <w:iCs w:val="0"/>
                <w:color w:val="000000"/>
                <w:sz w:val="18"/>
                <w:szCs w:val="18"/>
                <w:u w:val="none"/>
              </w:rPr>
            </w:pPr>
          </w:p>
        </w:tc>
      </w:tr>
      <w:tr w14:paraId="104B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0D46A6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40FE1E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50206-公务接待费</w:t>
            </w:r>
          </w:p>
        </w:tc>
        <w:tc>
          <w:tcPr>
            <w:tcW w:w="1488" w:type="dxa"/>
            <w:shd w:val="clear" w:color="FFFFFF" w:fill="FFFFFF"/>
            <w:vAlign w:val="center"/>
          </w:tcPr>
          <w:p w14:paraId="50CB3D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30217-公务接待费</w:t>
            </w:r>
          </w:p>
        </w:tc>
        <w:tc>
          <w:tcPr>
            <w:tcW w:w="1570" w:type="dxa"/>
            <w:shd w:val="clear" w:color="FFFFFF" w:fill="FFFFFF"/>
            <w:noWrap/>
            <w:vAlign w:val="center"/>
          </w:tcPr>
          <w:p w14:paraId="2747DD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0.123972</w:t>
            </w:r>
          </w:p>
        </w:tc>
        <w:tc>
          <w:tcPr>
            <w:tcW w:w="1587" w:type="dxa"/>
            <w:shd w:val="clear" w:color="FFFFFF" w:fill="FFFFFF"/>
            <w:noWrap/>
            <w:vAlign w:val="center"/>
          </w:tcPr>
          <w:p w14:paraId="496DDF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0.123972</w:t>
            </w:r>
          </w:p>
        </w:tc>
        <w:tc>
          <w:tcPr>
            <w:tcW w:w="1650" w:type="dxa"/>
            <w:shd w:val="clear" w:color="FFFFFF" w:fill="FFFFFF"/>
            <w:noWrap/>
            <w:vAlign w:val="center"/>
          </w:tcPr>
          <w:p w14:paraId="1E8967D5">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3E78A0CD">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3A7B7290">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587C5572">
            <w:pPr>
              <w:jc w:val="right"/>
              <w:rPr>
                <w:rFonts w:hint="eastAsia" w:ascii="宋体" w:hAnsi="宋体" w:eastAsia="宋体" w:cs="宋体"/>
                <w:i w:val="0"/>
                <w:iCs w:val="0"/>
                <w:color w:val="000000"/>
                <w:sz w:val="18"/>
                <w:szCs w:val="18"/>
                <w:u w:val="none"/>
              </w:rPr>
            </w:pPr>
          </w:p>
        </w:tc>
      </w:tr>
      <w:tr w14:paraId="3723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322C2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1A4BD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50209-维修（护）费</w:t>
            </w:r>
          </w:p>
        </w:tc>
        <w:tc>
          <w:tcPr>
            <w:tcW w:w="1488" w:type="dxa"/>
            <w:shd w:val="clear" w:color="FFFFFF" w:fill="FFFFFF"/>
            <w:vAlign w:val="center"/>
          </w:tcPr>
          <w:p w14:paraId="7EC0A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30213-维修（护）费</w:t>
            </w:r>
          </w:p>
        </w:tc>
        <w:tc>
          <w:tcPr>
            <w:tcW w:w="1570" w:type="dxa"/>
            <w:shd w:val="clear" w:color="FFFFFF" w:fill="FFFFFF"/>
            <w:noWrap/>
            <w:vAlign w:val="center"/>
          </w:tcPr>
          <w:p w14:paraId="0F7CC2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0.240000</w:t>
            </w:r>
          </w:p>
        </w:tc>
        <w:tc>
          <w:tcPr>
            <w:tcW w:w="1587" w:type="dxa"/>
            <w:shd w:val="clear" w:color="FFFFFF" w:fill="FFFFFF"/>
            <w:noWrap/>
            <w:vAlign w:val="center"/>
          </w:tcPr>
          <w:p w14:paraId="055D6D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0.240000</w:t>
            </w:r>
          </w:p>
        </w:tc>
        <w:tc>
          <w:tcPr>
            <w:tcW w:w="1650" w:type="dxa"/>
            <w:shd w:val="clear" w:color="FFFFFF" w:fill="FFFFFF"/>
            <w:noWrap/>
            <w:vAlign w:val="center"/>
          </w:tcPr>
          <w:p w14:paraId="415C6D0F">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03722E2D">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14B70953">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1ED67353">
            <w:pPr>
              <w:jc w:val="right"/>
              <w:rPr>
                <w:rFonts w:hint="eastAsia" w:ascii="宋体" w:hAnsi="宋体" w:eastAsia="宋体" w:cs="宋体"/>
                <w:i w:val="0"/>
                <w:iCs w:val="0"/>
                <w:color w:val="000000"/>
                <w:sz w:val="18"/>
                <w:szCs w:val="18"/>
                <w:u w:val="none"/>
              </w:rPr>
            </w:pPr>
          </w:p>
        </w:tc>
      </w:tr>
      <w:tr w14:paraId="036A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39E85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6DB5D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488" w:type="dxa"/>
            <w:shd w:val="clear" w:color="FFFFFF" w:fill="FFFFFF"/>
            <w:vAlign w:val="center"/>
          </w:tcPr>
          <w:p w14:paraId="7392A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570" w:type="dxa"/>
            <w:shd w:val="clear" w:color="FFFFFF" w:fill="FFFFFF"/>
            <w:noWrap/>
            <w:vAlign w:val="center"/>
          </w:tcPr>
          <w:p w14:paraId="558692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11.101410</w:t>
            </w:r>
          </w:p>
        </w:tc>
        <w:tc>
          <w:tcPr>
            <w:tcW w:w="1587" w:type="dxa"/>
            <w:shd w:val="clear" w:color="FFFFFF" w:fill="FFFFFF"/>
            <w:noWrap/>
            <w:vAlign w:val="center"/>
          </w:tcPr>
          <w:p w14:paraId="6D87A8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11.101410</w:t>
            </w:r>
          </w:p>
        </w:tc>
        <w:tc>
          <w:tcPr>
            <w:tcW w:w="1650" w:type="dxa"/>
            <w:shd w:val="clear" w:color="FFFFFF" w:fill="FFFFFF"/>
            <w:noWrap/>
            <w:vAlign w:val="center"/>
          </w:tcPr>
          <w:p w14:paraId="2DB44E00">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16791F52">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73AA9DA4">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66086C0E">
            <w:pPr>
              <w:jc w:val="right"/>
              <w:rPr>
                <w:rFonts w:hint="eastAsia" w:ascii="宋体" w:hAnsi="宋体" w:eastAsia="宋体" w:cs="宋体"/>
                <w:i w:val="0"/>
                <w:iCs w:val="0"/>
                <w:color w:val="000000"/>
                <w:sz w:val="18"/>
                <w:szCs w:val="18"/>
                <w:u w:val="none"/>
              </w:rPr>
            </w:pPr>
          </w:p>
        </w:tc>
      </w:tr>
      <w:tr w14:paraId="683D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0716A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04F86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50901-社会福利和救助</w:t>
            </w:r>
          </w:p>
        </w:tc>
        <w:tc>
          <w:tcPr>
            <w:tcW w:w="1488" w:type="dxa"/>
            <w:shd w:val="clear" w:color="FFFFFF" w:fill="FFFFFF"/>
            <w:vAlign w:val="center"/>
          </w:tcPr>
          <w:p w14:paraId="5929E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30309-奖励金</w:t>
            </w:r>
          </w:p>
        </w:tc>
        <w:tc>
          <w:tcPr>
            <w:tcW w:w="1570" w:type="dxa"/>
            <w:shd w:val="clear" w:color="FFFFFF" w:fill="FFFFFF"/>
            <w:noWrap/>
            <w:vAlign w:val="center"/>
          </w:tcPr>
          <w:p w14:paraId="59B589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0.012000</w:t>
            </w:r>
          </w:p>
        </w:tc>
        <w:tc>
          <w:tcPr>
            <w:tcW w:w="1587" w:type="dxa"/>
            <w:shd w:val="clear" w:color="FFFFFF" w:fill="FFFFFF"/>
            <w:noWrap/>
            <w:vAlign w:val="center"/>
          </w:tcPr>
          <w:p w14:paraId="67403F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0.012000</w:t>
            </w:r>
          </w:p>
        </w:tc>
        <w:tc>
          <w:tcPr>
            <w:tcW w:w="1650" w:type="dxa"/>
            <w:shd w:val="clear" w:color="FFFFFF" w:fill="FFFFFF"/>
            <w:noWrap/>
            <w:vAlign w:val="center"/>
          </w:tcPr>
          <w:p w14:paraId="453C6885">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1FA8110D">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2A4F1DB5">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35409A0F">
            <w:pPr>
              <w:jc w:val="right"/>
              <w:rPr>
                <w:rFonts w:hint="eastAsia" w:ascii="宋体" w:hAnsi="宋体" w:eastAsia="宋体" w:cs="宋体"/>
                <w:i w:val="0"/>
                <w:iCs w:val="0"/>
                <w:color w:val="000000"/>
                <w:sz w:val="18"/>
                <w:szCs w:val="18"/>
                <w:u w:val="none"/>
              </w:rPr>
            </w:pPr>
          </w:p>
        </w:tc>
      </w:tr>
      <w:tr w14:paraId="680D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6F4305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2170150-事业运行</w:t>
            </w:r>
          </w:p>
        </w:tc>
        <w:tc>
          <w:tcPr>
            <w:tcW w:w="2480" w:type="dxa"/>
            <w:shd w:val="clear" w:color="FFFFFF" w:fill="FFFFFF"/>
            <w:vAlign w:val="center"/>
          </w:tcPr>
          <w:p w14:paraId="59F8C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50999-其他对个人和家庭补助</w:t>
            </w:r>
          </w:p>
        </w:tc>
        <w:tc>
          <w:tcPr>
            <w:tcW w:w="1488" w:type="dxa"/>
            <w:shd w:val="clear" w:color="FFFFFF" w:fill="FFFFFF"/>
            <w:vAlign w:val="center"/>
          </w:tcPr>
          <w:p w14:paraId="0A7857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30399-其他对个人和家庭的补助</w:t>
            </w:r>
          </w:p>
        </w:tc>
        <w:tc>
          <w:tcPr>
            <w:tcW w:w="1570" w:type="dxa"/>
            <w:shd w:val="clear" w:color="FFFFFF" w:fill="FFFFFF"/>
            <w:noWrap/>
            <w:vAlign w:val="center"/>
          </w:tcPr>
          <w:p w14:paraId="638251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19.200000</w:t>
            </w:r>
          </w:p>
        </w:tc>
        <w:tc>
          <w:tcPr>
            <w:tcW w:w="1587" w:type="dxa"/>
            <w:shd w:val="clear" w:color="FFFFFF" w:fill="FFFFFF"/>
            <w:noWrap/>
            <w:vAlign w:val="center"/>
          </w:tcPr>
          <w:p w14:paraId="0F29C9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19.200000</w:t>
            </w:r>
          </w:p>
        </w:tc>
        <w:tc>
          <w:tcPr>
            <w:tcW w:w="1650" w:type="dxa"/>
            <w:shd w:val="clear" w:color="FFFFFF" w:fill="FFFFFF"/>
            <w:noWrap/>
            <w:vAlign w:val="center"/>
          </w:tcPr>
          <w:p w14:paraId="02D5E45C">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653B2FE7">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7A579090">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20F67365">
            <w:pPr>
              <w:jc w:val="right"/>
              <w:rPr>
                <w:rFonts w:hint="eastAsia" w:ascii="宋体" w:hAnsi="宋体" w:eastAsia="宋体" w:cs="宋体"/>
                <w:i w:val="0"/>
                <w:iCs w:val="0"/>
                <w:color w:val="000000"/>
                <w:sz w:val="18"/>
                <w:szCs w:val="18"/>
                <w:u w:val="none"/>
              </w:rPr>
            </w:pPr>
          </w:p>
        </w:tc>
      </w:tr>
      <w:tr w14:paraId="5EBB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3BD0E5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2170199-金融部门其他行政支出</w:t>
            </w:r>
          </w:p>
        </w:tc>
        <w:tc>
          <w:tcPr>
            <w:tcW w:w="2480" w:type="dxa"/>
            <w:shd w:val="clear" w:color="FFFFFF" w:fill="FFFFFF"/>
            <w:vAlign w:val="center"/>
          </w:tcPr>
          <w:p w14:paraId="6CA8A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488" w:type="dxa"/>
            <w:shd w:val="clear" w:color="FFFFFF" w:fill="FFFFFF"/>
            <w:vAlign w:val="center"/>
          </w:tcPr>
          <w:p w14:paraId="0AD2A3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570" w:type="dxa"/>
            <w:shd w:val="clear" w:color="FFFFFF" w:fill="FFFFFF"/>
            <w:noWrap/>
            <w:vAlign w:val="center"/>
          </w:tcPr>
          <w:p w14:paraId="53B6F9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80.000000</w:t>
            </w:r>
          </w:p>
        </w:tc>
        <w:tc>
          <w:tcPr>
            <w:tcW w:w="1587" w:type="dxa"/>
            <w:shd w:val="clear" w:color="FFFFFF" w:fill="FFFFFF"/>
            <w:noWrap/>
            <w:vAlign w:val="center"/>
          </w:tcPr>
          <w:p w14:paraId="0845CC2B">
            <w:pPr>
              <w:jc w:val="right"/>
              <w:rPr>
                <w:rFonts w:hint="eastAsia" w:ascii="宋体" w:hAnsi="宋体" w:eastAsia="宋体" w:cs="宋体"/>
                <w:i w:val="0"/>
                <w:iCs w:val="0"/>
                <w:color w:val="000000"/>
                <w:sz w:val="18"/>
                <w:szCs w:val="18"/>
                <w:u w:val="none"/>
              </w:rPr>
            </w:pPr>
          </w:p>
        </w:tc>
        <w:tc>
          <w:tcPr>
            <w:tcW w:w="1650" w:type="dxa"/>
            <w:shd w:val="clear" w:color="FFFFFF" w:fill="FFFFFF"/>
            <w:noWrap/>
            <w:vAlign w:val="center"/>
          </w:tcPr>
          <w:p w14:paraId="14CD1A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80.000000</w:t>
            </w:r>
          </w:p>
        </w:tc>
        <w:tc>
          <w:tcPr>
            <w:tcW w:w="1250" w:type="dxa"/>
            <w:shd w:val="clear" w:color="FFFFFF" w:fill="FFFFFF"/>
            <w:noWrap/>
            <w:vAlign w:val="center"/>
          </w:tcPr>
          <w:p w14:paraId="0E651AA1">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56004AAB">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25D6F87B">
            <w:pPr>
              <w:jc w:val="right"/>
              <w:rPr>
                <w:rFonts w:hint="eastAsia" w:ascii="宋体" w:hAnsi="宋体" w:eastAsia="宋体" w:cs="宋体"/>
                <w:i w:val="0"/>
                <w:iCs w:val="0"/>
                <w:color w:val="000000"/>
                <w:sz w:val="18"/>
                <w:szCs w:val="18"/>
                <w:u w:val="none"/>
              </w:rPr>
            </w:pPr>
          </w:p>
        </w:tc>
      </w:tr>
      <w:tr w14:paraId="4474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516913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2170399-其他金融发展支出</w:t>
            </w:r>
          </w:p>
        </w:tc>
        <w:tc>
          <w:tcPr>
            <w:tcW w:w="2480" w:type="dxa"/>
            <w:shd w:val="clear" w:color="FFFFFF" w:fill="FFFFFF"/>
            <w:vAlign w:val="center"/>
          </w:tcPr>
          <w:p w14:paraId="688799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488" w:type="dxa"/>
            <w:shd w:val="clear" w:color="FFFFFF" w:fill="FFFFFF"/>
            <w:vAlign w:val="center"/>
          </w:tcPr>
          <w:p w14:paraId="763CFF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570" w:type="dxa"/>
            <w:shd w:val="clear" w:color="FFFFFF" w:fill="FFFFFF"/>
            <w:noWrap/>
            <w:vAlign w:val="center"/>
          </w:tcPr>
          <w:p w14:paraId="65039C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394.500000</w:t>
            </w:r>
          </w:p>
        </w:tc>
        <w:tc>
          <w:tcPr>
            <w:tcW w:w="1587" w:type="dxa"/>
            <w:shd w:val="clear" w:color="FFFFFF" w:fill="FFFFFF"/>
            <w:noWrap/>
            <w:vAlign w:val="center"/>
          </w:tcPr>
          <w:p w14:paraId="29D6AFDD">
            <w:pPr>
              <w:jc w:val="right"/>
              <w:rPr>
                <w:rFonts w:hint="eastAsia" w:ascii="宋体" w:hAnsi="宋体" w:eastAsia="宋体" w:cs="宋体"/>
                <w:i w:val="0"/>
                <w:iCs w:val="0"/>
                <w:color w:val="000000"/>
                <w:sz w:val="18"/>
                <w:szCs w:val="18"/>
                <w:u w:val="none"/>
              </w:rPr>
            </w:pPr>
          </w:p>
        </w:tc>
        <w:tc>
          <w:tcPr>
            <w:tcW w:w="1650" w:type="dxa"/>
            <w:shd w:val="clear" w:color="FFFFFF" w:fill="FFFFFF"/>
            <w:noWrap/>
            <w:vAlign w:val="center"/>
          </w:tcPr>
          <w:p w14:paraId="6DD19D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394.500000</w:t>
            </w:r>
          </w:p>
        </w:tc>
        <w:tc>
          <w:tcPr>
            <w:tcW w:w="1250" w:type="dxa"/>
            <w:shd w:val="clear" w:color="FFFFFF" w:fill="FFFFFF"/>
            <w:noWrap/>
            <w:vAlign w:val="center"/>
          </w:tcPr>
          <w:p w14:paraId="7B681C2B">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7E6255F1">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6AEBFFB7">
            <w:pPr>
              <w:jc w:val="right"/>
              <w:rPr>
                <w:rFonts w:hint="eastAsia" w:ascii="宋体" w:hAnsi="宋体" w:eastAsia="宋体" w:cs="宋体"/>
                <w:i w:val="0"/>
                <w:iCs w:val="0"/>
                <w:color w:val="000000"/>
                <w:sz w:val="18"/>
                <w:szCs w:val="18"/>
                <w:u w:val="none"/>
              </w:rPr>
            </w:pPr>
          </w:p>
        </w:tc>
      </w:tr>
      <w:tr w14:paraId="1D3B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7E280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2179999-其他金融支出</w:t>
            </w:r>
          </w:p>
        </w:tc>
        <w:tc>
          <w:tcPr>
            <w:tcW w:w="2480" w:type="dxa"/>
            <w:shd w:val="clear" w:color="FFFFFF" w:fill="FFFFFF"/>
            <w:vAlign w:val="center"/>
          </w:tcPr>
          <w:p w14:paraId="06D0C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488" w:type="dxa"/>
            <w:shd w:val="clear" w:color="FFFFFF" w:fill="FFFFFF"/>
            <w:vAlign w:val="center"/>
          </w:tcPr>
          <w:p w14:paraId="7ABAF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570" w:type="dxa"/>
            <w:shd w:val="clear" w:color="FFFFFF" w:fill="FFFFFF"/>
            <w:noWrap/>
            <w:vAlign w:val="center"/>
          </w:tcPr>
          <w:p w14:paraId="5FE914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20,200.866682</w:t>
            </w:r>
          </w:p>
        </w:tc>
        <w:tc>
          <w:tcPr>
            <w:tcW w:w="1587" w:type="dxa"/>
            <w:shd w:val="clear" w:color="FFFFFF" w:fill="FFFFFF"/>
            <w:noWrap/>
            <w:vAlign w:val="center"/>
          </w:tcPr>
          <w:p w14:paraId="2BBD275C">
            <w:pPr>
              <w:jc w:val="right"/>
              <w:rPr>
                <w:rFonts w:hint="eastAsia" w:ascii="宋体" w:hAnsi="宋体" w:eastAsia="宋体" w:cs="宋体"/>
                <w:i w:val="0"/>
                <w:iCs w:val="0"/>
                <w:color w:val="000000"/>
                <w:sz w:val="18"/>
                <w:szCs w:val="18"/>
                <w:u w:val="none"/>
              </w:rPr>
            </w:pPr>
          </w:p>
        </w:tc>
        <w:tc>
          <w:tcPr>
            <w:tcW w:w="1650" w:type="dxa"/>
            <w:shd w:val="clear" w:color="FFFFFF" w:fill="FFFFFF"/>
            <w:noWrap/>
            <w:vAlign w:val="center"/>
          </w:tcPr>
          <w:p w14:paraId="08413F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20,200.866682</w:t>
            </w:r>
          </w:p>
        </w:tc>
        <w:tc>
          <w:tcPr>
            <w:tcW w:w="1250" w:type="dxa"/>
            <w:shd w:val="clear" w:color="FFFFFF" w:fill="FFFFFF"/>
            <w:noWrap/>
            <w:vAlign w:val="center"/>
          </w:tcPr>
          <w:p w14:paraId="54B1298B">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12F30C12">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3EA3D65D">
            <w:pPr>
              <w:jc w:val="right"/>
              <w:rPr>
                <w:rFonts w:hint="eastAsia" w:ascii="宋体" w:hAnsi="宋体" w:eastAsia="宋体" w:cs="宋体"/>
                <w:i w:val="0"/>
                <w:iCs w:val="0"/>
                <w:color w:val="000000"/>
                <w:sz w:val="18"/>
                <w:szCs w:val="18"/>
                <w:u w:val="none"/>
              </w:rPr>
            </w:pPr>
          </w:p>
        </w:tc>
      </w:tr>
      <w:tr w14:paraId="64F0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61F60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2210201-住房公积金</w:t>
            </w:r>
          </w:p>
        </w:tc>
        <w:tc>
          <w:tcPr>
            <w:tcW w:w="2480" w:type="dxa"/>
            <w:shd w:val="clear" w:color="FFFFFF" w:fill="FFFFFF"/>
            <w:vAlign w:val="center"/>
          </w:tcPr>
          <w:p w14:paraId="250DF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50103-住房公积金</w:t>
            </w:r>
          </w:p>
        </w:tc>
        <w:tc>
          <w:tcPr>
            <w:tcW w:w="1488" w:type="dxa"/>
            <w:shd w:val="clear" w:color="FFFFFF" w:fill="FFFFFF"/>
            <w:vAlign w:val="center"/>
          </w:tcPr>
          <w:p w14:paraId="224A5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30113-住房公积金</w:t>
            </w:r>
          </w:p>
        </w:tc>
        <w:tc>
          <w:tcPr>
            <w:tcW w:w="1570" w:type="dxa"/>
            <w:shd w:val="clear" w:color="FFFFFF" w:fill="FFFFFF"/>
            <w:noWrap/>
            <w:vAlign w:val="center"/>
          </w:tcPr>
          <w:p w14:paraId="79B070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96.462840</w:t>
            </w:r>
          </w:p>
        </w:tc>
        <w:tc>
          <w:tcPr>
            <w:tcW w:w="1587" w:type="dxa"/>
            <w:shd w:val="clear" w:color="FFFFFF" w:fill="FFFFFF"/>
            <w:noWrap/>
            <w:vAlign w:val="center"/>
          </w:tcPr>
          <w:p w14:paraId="5F9E5D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96.462840</w:t>
            </w:r>
          </w:p>
        </w:tc>
        <w:tc>
          <w:tcPr>
            <w:tcW w:w="1650" w:type="dxa"/>
            <w:shd w:val="clear" w:color="FFFFFF" w:fill="FFFFFF"/>
            <w:noWrap/>
            <w:vAlign w:val="center"/>
          </w:tcPr>
          <w:p w14:paraId="3F6F6285">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79365C2C">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35DBCB0E">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63F3F709">
            <w:pPr>
              <w:jc w:val="right"/>
              <w:rPr>
                <w:rFonts w:hint="eastAsia" w:ascii="宋体" w:hAnsi="宋体" w:eastAsia="宋体" w:cs="宋体"/>
                <w:i w:val="0"/>
                <w:iCs w:val="0"/>
                <w:color w:val="000000"/>
                <w:sz w:val="18"/>
                <w:szCs w:val="18"/>
                <w:u w:val="none"/>
              </w:rPr>
            </w:pPr>
          </w:p>
        </w:tc>
      </w:tr>
      <w:tr w14:paraId="2ACF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04905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2210202-提租补贴</w:t>
            </w:r>
          </w:p>
        </w:tc>
        <w:tc>
          <w:tcPr>
            <w:tcW w:w="2480" w:type="dxa"/>
            <w:shd w:val="clear" w:color="FFFFFF" w:fill="FFFFFF"/>
            <w:vAlign w:val="center"/>
          </w:tcPr>
          <w:p w14:paraId="660668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488" w:type="dxa"/>
            <w:shd w:val="clear" w:color="FFFFFF" w:fill="FFFFFF"/>
            <w:vAlign w:val="center"/>
          </w:tcPr>
          <w:p w14:paraId="2E933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1570" w:type="dxa"/>
            <w:shd w:val="clear" w:color="FFFFFF" w:fill="FFFFFF"/>
            <w:noWrap/>
            <w:vAlign w:val="center"/>
          </w:tcPr>
          <w:p w14:paraId="10AB1E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1.020000</w:t>
            </w:r>
          </w:p>
        </w:tc>
        <w:tc>
          <w:tcPr>
            <w:tcW w:w="1587" w:type="dxa"/>
            <w:shd w:val="clear" w:color="FFFFFF" w:fill="FFFFFF"/>
            <w:noWrap/>
            <w:vAlign w:val="center"/>
          </w:tcPr>
          <w:p w14:paraId="1A33F9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1.020000</w:t>
            </w:r>
          </w:p>
        </w:tc>
        <w:tc>
          <w:tcPr>
            <w:tcW w:w="1650" w:type="dxa"/>
            <w:shd w:val="clear" w:color="FFFFFF" w:fill="FFFFFF"/>
            <w:noWrap/>
            <w:vAlign w:val="center"/>
          </w:tcPr>
          <w:p w14:paraId="0E5C94F5">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3D9F5E68">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07CE40B3">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16FAF09A">
            <w:pPr>
              <w:jc w:val="right"/>
              <w:rPr>
                <w:rFonts w:hint="eastAsia" w:ascii="宋体" w:hAnsi="宋体" w:eastAsia="宋体" w:cs="宋体"/>
                <w:i w:val="0"/>
                <w:iCs w:val="0"/>
                <w:color w:val="000000"/>
                <w:sz w:val="18"/>
                <w:szCs w:val="18"/>
                <w:u w:val="none"/>
              </w:rPr>
            </w:pPr>
          </w:p>
        </w:tc>
      </w:tr>
      <w:tr w14:paraId="55B6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3ED3E9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2210203-购房补贴</w:t>
            </w:r>
          </w:p>
        </w:tc>
        <w:tc>
          <w:tcPr>
            <w:tcW w:w="2480" w:type="dxa"/>
            <w:shd w:val="clear" w:color="FFFFFF" w:fill="FFFFFF"/>
            <w:vAlign w:val="center"/>
          </w:tcPr>
          <w:p w14:paraId="6DACB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1488" w:type="dxa"/>
            <w:shd w:val="clear" w:color="FFFFFF" w:fill="FFFFFF"/>
            <w:vAlign w:val="center"/>
          </w:tcPr>
          <w:p w14:paraId="0BDE65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1570" w:type="dxa"/>
            <w:shd w:val="clear" w:color="FFFFFF" w:fill="FFFFFF"/>
            <w:noWrap/>
            <w:vAlign w:val="center"/>
          </w:tcPr>
          <w:p w14:paraId="1A99C2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99.672000</w:t>
            </w:r>
          </w:p>
        </w:tc>
        <w:tc>
          <w:tcPr>
            <w:tcW w:w="1587" w:type="dxa"/>
            <w:shd w:val="clear" w:color="FFFFFF" w:fill="FFFFFF"/>
            <w:noWrap/>
            <w:vAlign w:val="center"/>
          </w:tcPr>
          <w:p w14:paraId="20E9CE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99.672000</w:t>
            </w:r>
          </w:p>
        </w:tc>
        <w:tc>
          <w:tcPr>
            <w:tcW w:w="1650" w:type="dxa"/>
            <w:shd w:val="clear" w:color="FFFFFF" w:fill="FFFFFF"/>
            <w:noWrap/>
            <w:vAlign w:val="center"/>
          </w:tcPr>
          <w:p w14:paraId="3402D532">
            <w:pPr>
              <w:jc w:val="right"/>
              <w:rPr>
                <w:rFonts w:hint="eastAsia" w:ascii="宋体" w:hAnsi="宋体" w:eastAsia="宋体" w:cs="宋体"/>
                <w:i w:val="0"/>
                <w:iCs w:val="0"/>
                <w:color w:val="000000"/>
                <w:sz w:val="18"/>
                <w:szCs w:val="18"/>
                <w:u w:val="none"/>
              </w:rPr>
            </w:pPr>
          </w:p>
        </w:tc>
        <w:tc>
          <w:tcPr>
            <w:tcW w:w="1250" w:type="dxa"/>
            <w:shd w:val="clear" w:color="FFFFFF" w:fill="FFFFFF"/>
            <w:noWrap/>
            <w:vAlign w:val="center"/>
          </w:tcPr>
          <w:p w14:paraId="275F5638">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135ADAC9">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1C1DCAB5">
            <w:pPr>
              <w:jc w:val="right"/>
              <w:rPr>
                <w:rFonts w:hint="eastAsia" w:ascii="宋体" w:hAnsi="宋体" w:eastAsia="宋体" w:cs="宋体"/>
                <w:i w:val="0"/>
                <w:iCs w:val="0"/>
                <w:color w:val="000000"/>
                <w:sz w:val="18"/>
                <w:szCs w:val="18"/>
                <w:u w:val="none"/>
              </w:rPr>
            </w:pPr>
          </w:p>
        </w:tc>
      </w:tr>
      <w:tr w14:paraId="69ED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187" w:type="dxa"/>
            <w:shd w:val="clear" w:color="FFFFFF" w:fill="FFFFFF"/>
            <w:vAlign w:val="center"/>
          </w:tcPr>
          <w:p w14:paraId="4CAD4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2480" w:type="dxa"/>
            <w:shd w:val="clear" w:color="FFFFFF" w:fill="FFFFFF"/>
            <w:vAlign w:val="center"/>
          </w:tcPr>
          <w:p w14:paraId="5A132B5C">
            <w:pPr>
              <w:jc w:val="center"/>
              <w:rPr>
                <w:rFonts w:hint="eastAsia" w:ascii="宋体" w:hAnsi="宋体" w:eastAsia="宋体" w:cs="宋体"/>
                <w:i w:val="0"/>
                <w:iCs w:val="0"/>
                <w:color w:val="000000"/>
                <w:sz w:val="18"/>
                <w:szCs w:val="18"/>
                <w:u w:val="none"/>
              </w:rPr>
            </w:pPr>
          </w:p>
        </w:tc>
        <w:tc>
          <w:tcPr>
            <w:tcW w:w="1488" w:type="dxa"/>
            <w:shd w:val="clear" w:color="FFFFFF" w:fill="FFFFFF"/>
            <w:vAlign w:val="center"/>
          </w:tcPr>
          <w:p w14:paraId="577DBE8C">
            <w:pPr>
              <w:jc w:val="center"/>
              <w:rPr>
                <w:rFonts w:hint="eastAsia" w:ascii="宋体" w:hAnsi="宋体" w:eastAsia="宋体" w:cs="宋体"/>
                <w:i w:val="0"/>
                <w:iCs w:val="0"/>
                <w:color w:val="000000"/>
                <w:sz w:val="18"/>
                <w:szCs w:val="18"/>
                <w:u w:val="none"/>
              </w:rPr>
            </w:pPr>
          </w:p>
        </w:tc>
        <w:tc>
          <w:tcPr>
            <w:tcW w:w="1570" w:type="dxa"/>
            <w:shd w:val="clear" w:color="FFFFFF" w:fill="FFFFFF"/>
            <w:noWrap/>
            <w:vAlign w:val="center"/>
          </w:tcPr>
          <w:p w14:paraId="3BF10B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22,118.036559</w:t>
            </w:r>
          </w:p>
        </w:tc>
        <w:tc>
          <w:tcPr>
            <w:tcW w:w="1587" w:type="dxa"/>
            <w:shd w:val="clear" w:color="FFFFFF" w:fill="FFFFFF"/>
            <w:noWrap/>
            <w:vAlign w:val="center"/>
          </w:tcPr>
          <w:p w14:paraId="14696D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1,421.069877</w:t>
            </w:r>
          </w:p>
        </w:tc>
        <w:tc>
          <w:tcPr>
            <w:tcW w:w="1650" w:type="dxa"/>
            <w:shd w:val="clear" w:color="FFFFFF" w:fill="FFFFFF"/>
            <w:noWrap/>
            <w:vAlign w:val="center"/>
          </w:tcPr>
          <w:p w14:paraId="4F5877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20,696.97</w:t>
            </w:r>
          </w:p>
        </w:tc>
        <w:tc>
          <w:tcPr>
            <w:tcW w:w="1250" w:type="dxa"/>
            <w:shd w:val="clear" w:color="FFFFFF" w:fill="FFFFFF"/>
            <w:noWrap/>
            <w:vAlign w:val="center"/>
          </w:tcPr>
          <w:p w14:paraId="31C8F316">
            <w:pPr>
              <w:jc w:val="right"/>
              <w:rPr>
                <w:rFonts w:hint="eastAsia" w:ascii="宋体" w:hAnsi="宋体" w:eastAsia="宋体" w:cs="宋体"/>
                <w:i w:val="0"/>
                <w:iCs w:val="0"/>
                <w:color w:val="000000"/>
                <w:sz w:val="18"/>
                <w:szCs w:val="18"/>
                <w:u w:val="none"/>
              </w:rPr>
            </w:pPr>
          </w:p>
        </w:tc>
        <w:tc>
          <w:tcPr>
            <w:tcW w:w="1060" w:type="dxa"/>
            <w:shd w:val="clear" w:color="FFFFFF" w:fill="FFFFFF"/>
            <w:noWrap/>
            <w:vAlign w:val="center"/>
          </w:tcPr>
          <w:p w14:paraId="7755CB17">
            <w:pPr>
              <w:jc w:val="right"/>
              <w:rPr>
                <w:rFonts w:hint="eastAsia" w:ascii="宋体" w:hAnsi="宋体" w:eastAsia="宋体" w:cs="宋体"/>
                <w:i w:val="0"/>
                <w:iCs w:val="0"/>
                <w:color w:val="000000"/>
                <w:sz w:val="18"/>
                <w:szCs w:val="18"/>
                <w:u w:val="none"/>
              </w:rPr>
            </w:pPr>
          </w:p>
        </w:tc>
        <w:tc>
          <w:tcPr>
            <w:tcW w:w="1525" w:type="dxa"/>
            <w:shd w:val="clear" w:color="FFFFFF" w:fill="FFFFFF"/>
            <w:noWrap/>
            <w:vAlign w:val="center"/>
          </w:tcPr>
          <w:p w14:paraId="26BF5BFA">
            <w:pPr>
              <w:jc w:val="right"/>
              <w:rPr>
                <w:rFonts w:hint="eastAsia" w:ascii="宋体" w:hAnsi="宋体" w:eastAsia="宋体" w:cs="宋体"/>
                <w:i w:val="0"/>
                <w:iCs w:val="0"/>
                <w:color w:val="000000"/>
                <w:sz w:val="18"/>
                <w:szCs w:val="18"/>
                <w:u w:val="none"/>
              </w:rPr>
            </w:pPr>
          </w:p>
        </w:tc>
      </w:tr>
    </w:tbl>
    <w:p w14:paraId="7D8E1BAD"/>
    <w:p w14:paraId="52E77F2F"/>
    <w:p w14:paraId="5774C836">
      <w:pPr>
        <w:rPr>
          <w:rFonts w:ascii="楷体_GB2312" w:hAnsi="宋体" w:eastAsia="楷体_GB2312"/>
          <w:b/>
          <w:sz w:val="36"/>
          <w:szCs w:val="36"/>
        </w:rPr>
      </w:pPr>
    </w:p>
    <w:p w14:paraId="00863E8E">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61FA4CBB">
      <w:pPr>
        <w:ind w:firstLine="154" w:firstLineChars="48"/>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表</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 xml:space="preserve">： </w:t>
      </w:r>
    </w:p>
    <w:p w14:paraId="1718B1ED">
      <w:pPr>
        <w:ind w:firstLine="154" w:firstLineChars="48"/>
        <w:jc w:val="center"/>
        <w:outlineLvl w:val="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年区金融办项目支出表</w:t>
      </w:r>
    </w:p>
    <w:p w14:paraId="36BC25A5">
      <w:pPr>
        <w:ind w:firstLine="134" w:firstLineChars="48"/>
        <w:jc w:val="right"/>
        <w:outlineLvl w:val="9"/>
        <w:rPr>
          <w:rFonts w:ascii="楷体_GB2312" w:hAnsi="宋体" w:eastAsia="楷体_GB2312"/>
          <w:b w:val="0"/>
          <w:bCs/>
          <w:sz w:val="36"/>
          <w:szCs w:val="36"/>
        </w:rPr>
      </w:pPr>
      <w:r>
        <w:rPr>
          <w:rFonts w:hint="eastAsia" w:ascii="仿宋_GB2312" w:hAnsi="仿宋_GB2312" w:eastAsia="仿宋_GB2312" w:cs="仿宋_GB2312"/>
          <w:b w:val="0"/>
          <w:bCs/>
          <w:sz w:val="28"/>
          <w:szCs w:val="28"/>
          <w:lang w:val="en-US" w:eastAsia="zh-CN"/>
        </w:rPr>
        <w:t>单位：万元</w:t>
      </w:r>
    </w:p>
    <w:tbl>
      <w:tblPr>
        <w:tblStyle w:val="4"/>
        <w:tblW w:w="16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84"/>
        <w:gridCol w:w="711"/>
        <w:gridCol w:w="1700"/>
        <w:gridCol w:w="1512"/>
        <w:gridCol w:w="1188"/>
        <w:gridCol w:w="1125"/>
        <w:gridCol w:w="1633"/>
        <w:gridCol w:w="1488"/>
        <w:gridCol w:w="987"/>
        <w:gridCol w:w="725"/>
        <w:gridCol w:w="850"/>
        <w:gridCol w:w="713"/>
        <w:gridCol w:w="750"/>
        <w:gridCol w:w="725"/>
        <w:gridCol w:w="475"/>
      </w:tblGrid>
      <w:tr w14:paraId="3AEB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84" w:type="dxa"/>
            <w:vMerge w:val="restart"/>
            <w:shd w:val="clear" w:color="EFF2F7" w:fill="EFF2F7"/>
            <w:vAlign w:val="center"/>
          </w:tcPr>
          <w:p w14:paraId="6EF7BF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项目单位</w:t>
            </w:r>
          </w:p>
        </w:tc>
        <w:tc>
          <w:tcPr>
            <w:tcW w:w="711" w:type="dxa"/>
            <w:vMerge w:val="restart"/>
            <w:shd w:val="clear" w:color="EFF2F7" w:fill="EFF2F7"/>
            <w:vAlign w:val="center"/>
          </w:tcPr>
          <w:p w14:paraId="006D17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类型</w:t>
            </w:r>
          </w:p>
        </w:tc>
        <w:tc>
          <w:tcPr>
            <w:tcW w:w="1700" w:type="dxa"/>
            <w:vMerge w:val="restart"/>
            <w:shd w:val="clear" w:color="EFF2F7" w:fill="EFF2F7"/>
            <w:vAlign w:val="center"/>
          </w:tcPr>
          <w:p w14:paraId="60EE40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512" w:type="dxa"/>
            <w:vMerge w:val="restart"/>
            <w:shd w:val="clear" w:color="EFF2F7" w:fill="EFF2F7"/>
            <w:vAlign w:val="center"/>
          </w:tcPr>
          <w:p w14:paraId="098D91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支出功能分类科目</w:t>
            </w:r>
          </w:p>
        </w:tc>
        <w:tc>
          <w:tcPr>
            <w:tcW w:w="1188" w:type="dxa"/>
            <w:vMerge w:val="restart"/>
            <w:shd w:val="clear" w:color="EFF2F7" w:fill="EFF2F7"/>
            <w:vAlign w:val="center"/>
          </w:tcPr>
          <w:p w14:paraId="34740C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政府支出经济分类科目</w:t>
            </w:r>
          </w:p>
        </w:tc>
        <w:tc>
          <w:tcPr>
            <w:tcW w:w="1125" w:type="dxa"/>
            <w:vMerge w:val="restart"/>
            <w:shd w:val="clear" w:color="EFF2F7" w:fill="EFF2F7"/>
            <w:vAlign w:val="center"/>
          </w:tcPr>
          <w:p w14:paraId="15A910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部门支出经济分类科目</w:t>
            </w:r>
          </w:p>
        </w:tc>
        <w:tc>
          <w:tcPr>
            <w:tcW w:w="1633" w:type="dxa"/>
            <w:vMerge w:val="restart"/>
            <w:shd w:val="clear" w:color="EFF2F7" w:fill="EFF2F7"/>
            <w:vAlign w:val="center"/>
          </w:tcPr>
          <w:p w14:paraId="155BA3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3200" w:type="dxa"/>
            <w:gridSpan w:val="3"/>
            <w:shd w:val="clear" w:color="EFF2F7" w:fill="EFF2F7"/>
            <w:vAlign w:val="center"/>
          </w:tcPr>
          <w:p w14:paraId="51F97A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本年拨款</w:t>
            </w:r>
          </w:p>
        </w:tc>
        <w:tc>
          <w:tcPr>
            <w:tcW w:w="2313" w:type="dxa"/>
            <w:gridSpan w:val="3"/>
            <w:shd w:val="clear" w:color="EFF2F7" w:fill="EFF2F7"/>
            <w:vAlign w:val="center"/>
          </w:tcPr>
          <w:p w14:paraId="1F6519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财政拨款结转结余</w:t>
            </w:r>
          </w:p>
        </w:tc>
        <w:tc>
          <w:tcPr>
            <w:tcW w:w="725" w:type="dxa"/>
            <w:vMerge w:val="restart"/>
            <w:shd w:val="clear" w:color="EFF2F7" w:fill="EFF2F7"/>
            <w:vAlign w:val="center"/>
          </w:tcPr>
          <w:p w14:paraId="3E2862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财政专户管理资金</w:t>
            </w:r>
          </w:p>
        </w:tc>
        <w:tc>
          <w:tcPr>
            <w:tcW w:w="475" w:type="dxa"/>
            <w:vMerge w:val="restart"/>
            <w:shd w:val="clear" w:color="EFF2F7" w:fill="EFF2F7"/>
            <w:vAlign w:val="center"/>
          </w:tcPr>
          <w:p w14:paraId="01ECA1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单位资金</w:t>
            </w:r>
          </w:p>
        </w:tc>
      </w:tr>
      <w:tr w14:paraId="2B52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84" w:type="dxa"/>
            <w:vMerge w:val="continue"/>
            <w:shd w:val="clear" w:color="EFF2F7" w:fill="EFF2F7"/>
            <w:vAlign w:val="center"/>
          </w:tcPr>
          <w:p w14:paraId="4F765BE2">
            <w:pPr>
              <w:jc w:val="center"/>
              <w:rPr>
                <w:rFonts w:hint="eastAsia" w:ascii="宋体" w:hAnsi="宋体" w:eastAsia="宋体" w:cs="宋体"/>
                <w:b/>
                <w:bCs/>
                <w:i w:val="0"/>
                <w:iCs w:val="0"/>
                <w:color w:val="000000"/>
                <w:sz w:val="20"/>
                <w:szCs w:val="20"/>
                <w:u w:val="none"/>
              </w:rPr>
            </w:pPr>
          </w:p>
        </w:tc>
        <w:tc>
          <w:tcPr>
            <w:tcW w:w="711" w:type="dxa"/>
            <w:vMerge w:val="continue"/>
            <w:shd w:val="clear" w:color="EFF2F7" w:fill="EFF2F7"/>
            <w:vAlign w:val="center"/>
          </w:tcPr>
          <w:p w14:paraId="4D90F3E0">
            <w:pPr>
              <w:jc w:val="center"/>
              <w:rPr>
                <w:rFonts w:hint="eastAsia" w:ascii="宋体" w:hAnsi="宋体" w:eastAsia="宋体" w:cs="宋体"/>
                <w:b/>
                <w:bCs/>
                <w:i w:val="0"/>
                <w:iCs w:val="0"/>
                <w:color w:val="000000"/>
                <w:sz w:val="20"/>
                <w:szCs w:val="20"/>
                <w:u w:val="none"/>
              </w:rPr>
            </w:pPr>
          </w:p>
        </w:tc>
        <w:tc>
          <w:tcPr>
            <w:tcW w:w="1700" w:type="dxa"/>
            <w:vMerge w:val="continue"/>
            <w:shd w:val="clear" w:color="EFF2F7" w:fill="EFF2F7"/>
            <w:vAlign w:val="center"/>
          </w:tcPr>
          <w:p w14:paraId="793DD328">
            <w:pPr>
              <w:jc w:val="center"/>
              <w:rPr>
                <w:rFonts w:hint="eastAsia" w:ascii="宋体" w:hAnsi="宋体" w:eastAsia="宋体" w:cs="宋体"/>
                <w:b/>
                <w:bCs/>
                <w:i w:val="0"/>
                <w:iCs w:val="0"/>
                <w:color w:val="000000"/>
                <w:sz w:val="20"/>
                <w:szCs w:val="20"/>
                <w:u w:val="none"/>
              </w:rPr>
            </w:pPr>
          </w:p>
        </w:tc>
        <w:tc>
          <w:tcPr>
            <w:tcW w:w="1512" w:type="dxa"/>
            <w:vMerge w:val="continue"/>
            <w:shd w:val="clear" w:color="EFF2F7" w:fill="EFF2F7"/>
            <w:vAlign w:val="center"/>
          </w:tcPr>
          <w:p w14:paraId="4E1A82E9">
            <w:pPr>
              <w:jc w:val="center"/>
              <w:rPr>
                <w:rFonts w:hint="eastAsia" w:ascii="宋体" w:hAnsi="宋体" w:eastAsia="宋体" w:cs="宋体"/>
                <w:b/>
                <w:bCs/>
                <w:i w:val="0"/>
                <w:iCs w:val="0"/>
                <w:color w:val="000000"/>
                <w:sz w:val="20"/>
                <w:szCs w:val="20"/>
                <w:u w:val="none"/>
              </w:rPr>
            </w:pPr>
          </w:p>
        </w:tc>
        <w:tc>
          <w:tcPr>
            <w:tcW w:w="1188" w:type="dxa"/>
            <w:vMerge w:val="continue"/>
            <w:shd w:val="clear" w:color="EFF2F7" w:fill="EFF2F7"/>
            <w:vAlign w:val="center"/>
          </w:tcPr>
          <w:p w14:paraId="139D6F63">
            <w:pPr>
              <w:jc w:val="center"/>
              <w:rPr>
                <w:rFonts w:hint="eastAsia" w:ascii="宋体" w:hAnsi="宋体" w:eastAsia="宋体" w:cs="宋体"/>
                <w:b/>
                <w:bCs/>
                <w:i w:val="0"/>
                <w:iCs w:val="0"/>
                <w:color w:val="000000"/>
                <w:sz w:val="20"/>
                <w:szCs w:val="20"/>
                <w:u w:val="none"/>
              </w:rPr>
            </w:pPr>
          </w:p>
        </w:tc>
        <w:tc>
          <w:tcPr>
            <w:tcW w:w="1125" w:type="dxa"/>
            <w:vMerge w:val="continue"/>
            <w:shd w:val="clear" w:color="EFF2F7" w:fill="EFF2F7"/>
            <w:vAlign w:val="center"/>
          </w:tcPr>
          <w:p w14:paraId="4FAD6158">
            <w:pPr>
              <w:jc w:val="center"/>
              <w:rPr>
                <w:rFonts w:hint="eastAsia" w:ascii="宋体" w:hAnsi="宋体" w:eastAsia="宋体" w:cs="宋体"/>
                <w:b/>
                <w:bCs/>
                <w:i w:val="0"/>
                <w:iCs w:val="0"/>
                <w:color w:val="000000"/>
                <w:sz w:val="20"/>
                <w:szCs w:val="20"/>
                <w:u w:val="none"/>
              </w:rPr>
            </w:pPr>
          </w:p>
        </w:tc>
        <w:tc>
          <w:tcPr>
            <w:tcW w:w="1633" w:type="dxa"/>
            <w:vMerge w:val="continue"/>
            <w:shd w:val="clear" w:color="EFF2F7" w:fill="EFF2F7"/>
            <w:vAlign w:val="center"/>
          </w:tcPr>
          <w:p w14:paraId="636AAA11">
            <w:pPr>
              <w:jc w:val="center"/>
              <w:rPr>
                <w:rFonts w:hint="eastAsia" w:ascii="宋体" w:hAnsi="宋体" w:eastAsia="宋体" w:cs="宋体"/>
                <w:b/>
                <w:bCs/>
                <w:i w:val="0"/>
                <w:iCs w:val="0"/>
                <w:color w:val="000000"/>
                <w:sz w:val="20"/>
                <w:szCs w:val="20"/>
                <w:u w:val="none"/>
              </w:rPr>
            </w:pPr>
          </w:p>
        </w:tc>
        <w:tc>
          <w:tcPr>
            <w:tcW w:w="1488" w:type="dxa"/>
            <w:shd w:val="clear" w:color="EFF2F7" w:fill="EFF2F7"/>
            <w:vAlign w:val="center"/>
          </w:tcPr>
          <w:p w14:paraId="16ACBB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w:t>
            </w:r>
          </w:p>
        </w:tc>
        <w:tc>
          <w:tcPr>
            <w:tcW w:w="987" w:type="dxa"/>
            <w:shd w:val="clear" w:color="EFF2F7" w:fill="EFF2F7"/>
            <w:vAlign w:val="center"/>
          </w:tcPr>
          <w:p w14:paraId="36467A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w:t>
            </w:r>
          </w:p>
        </w:tc>
        <w:tc>
          <w:tcPr>
            <w:tcW w:w="725" w:type="dxa"/>
            <w:shd w:val="clear" w:color="EFF2F7" w:fill="EFF2F7"/>
            <w:vAlign w:val="center"/>
          </w:tcPr>
          <w:p w14:paraId="1A0E301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国有资本经营预算</w:t>
            </w:r>
          </w:p>
        </w:tc>
        <w:tc>
          <w:tcPr>
            <w:tcW w:w="850" w:type="dxa"/>
            <w:shd w:val="clear" w:color="EFF2F7" w:fill="EFF2F7"/>
            <w:vAlign w:val="center"/>
          </w:tcPr>
          <w:p w14:paraId="3B8694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w:t>
            </w:r>
          </w:p>
        </w:tc>
        <w:tc>
          <w:tcPr>
            <w:tcW w:w="713" w:type="dxa"/>
            <w:shd w:val="clear" w:color="EFF2F7" w:fill="EFF2F7"/>
            <w:vAlign w:val="center"/>
          </w:tcPr>
          <w:p w14:paraId="0BC6DD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w:t>
            </w:r>
          </w:p>
        </w:tc>
        <w:tc>
          <w:tcPr>
            <w:tcW w:w="750" w:type="dxa"/>
            <w:shd w:val="clear" w:color="EFF2F7" w:fill="EFF2F7"/>
            <w:vAlign w:val="center"/>
          </w:tcPr>
          <w:p w14:paraId="072A7E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国有资本经营预算</w:t>
            </w:r>
          </w:p>
        </w:tc>
        <w:tc>
          <w:tcPr>
            <w:tcW w:w="725" w:type="dxa"/>
            <w:vMerge w:val="continue"/>
            <w:shd w:val="clear" w:color="EFF2F7" w:fill="EFF2F7"/>
            <w:vAlign w:val="center"/>
          </w:tcPr>
          <w:p w14:paraId="4FF21AE2">
            <w:pPr>
              <w:jc w:val="center"/>
              <w:rPr>
                <w:rFonts w:hint="eastAsia" w:ascii="宋体" w:hAnsi="宋体" w:eastAsia="宋体" w:cs="宋体"/>
                <w:b/>
                <w:bCs/>
                <w:i w:val="0"/>
                <w:iCs w:val="0"/>
                <w:color w:val="000000"/>
                <w:sz w:val="20"/>
                <w:szCs w:val="20"/>
                <w:u w:val="none"/>
              </w:rPr>
            </w:pPr>
          </w:p>
        </w:tc>
        <w:tc>
          <w:tcPr>
            <w:tcW w:w="475" w:type="dxa"/>
            <w:vMerge w:val="continue"/>
            <w:shd w:val="clear" w:color="EFF2F7" w:fill="EFF2F7"/>
            <w:vAlign w:val="center"/>
          </w:tcPr>
          <w:p w14:paraId="2E022AA7">
            <w:pPr>
              <w:jc w:val="center"/>
              <w:rPr>
                <w:rFonts w:hint="eastAsia" w:ascii="宋体" w:hAnsi="宋体" w:eastAsia="宋体" w:cs="宋体"/>
                <w:b/>
                <w:bCs/>
                <w:i w:val="0"/>
                <w:iCs w:val="0"/>
                <w:color w:val="000000"/>
                <w:sz w:val="20"/>
                <w:szCs w:val="20"/>
                <w:u w:val="none"/>
              </w:rPr>
            </w:pPr>
          </w:p>
        </w:tc>
      </w:tr>
      <w:tr w14:paraId="3075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84" w:type="dxa"/>
            <w:shd w:val="clear" w:color="auto" w:fill="auto"/>
            <w:vAlign w:val="center"/>
          </w:tcPr>
          <w:p w14:paraId="3A731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296001-北京市西城区金融服务办公室（本级）</w:t>
            </w:r>
          </w:p>
        </w:tc>
        <w:tc>
          <w:tcPr>
            <w:tcW w:w="711" w:type="dxa"/>
            <w:shd w:val="clear" w:color="auto" w:fill="auto"/>
            <w:vAlign w:val="center"/>
          </w:tcPr>
          <w:p w14:paraId="26097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1-行政单位</w:t>
            </w:r>
          </w:p>
        </w:tc>
        <w:tc>
          <w:tcPr>
            <w:tcW w:w="1700" w:type="dxa"/>
            <w:shd w:val="clear" w:color="auto" w:fill="auto"/>
            <w:vAlign w:val="center"/>
          </w:tcPr>
          <w:p w14:paraId="3F038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工作经费</w:t>
            </w:r>
          </w:p>
        </w:tc>
        <w:tc>
          <w:tcPr>
            <w:tcW w:w="1512" w:type="dxa"/>
            <w:shd w:val="clear" w:color="auto" w:fill="auto"/>
            <w:vAlign w:val="center"/>
          </w:tcPr>
          <w:p w14:paraId="6B4C0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2179999-其他金融支出</w:t>
            </w:r>
          </w:p>
        </w:tc>
        <w:tc>
          <w:tcPr>
            <w:tcW w:w="1188" w:type="dxa"/>
            <w:shd w:val="clear" w:color="auto" w:fill="auto"/>
            <w:vAlign w:val="center"/>
          </w:tcPr>
          <w:p w14:paraId="4BB995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125" w:type="dxa"/>
            <w:shd w:val="clear" w:color="auto" w:fill="auto"/>
            <w:vAlign w:val="center"/>
          </w:tcPr>
          <w:p w14:paraId="53744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633" w:type="dxa"/>
            <w:shd w:val="clear" w:color="auto" w:fill="auto"/>
            <w:noWrap/>
            <w:vAlign w:val="center"/>
          </w:tcPr>
          <w:p w14:paraId="6C2269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112.700000</w:t>
            </w:r>
          </w:p>
        </w:tc>
        <w:tc>
          <w:tcPr>
            <w:tcW w:w="1488" w:type="dxa"/>
            <w:shd w:val="clear" w:color="auto" w:fill="auto"/>
            <w:noWrap/>
            <w:vAlign w:val="center"/>
          </w:tcPr>
          <w:p w14:paraId="124A24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112.700000</w:t>
            </w:r>
          </w:p>
        </w:tc>
        <w:tc>
          <w:tcPr>
            <w:tcW w:w="987" w:type="dxa"/>
            <w:shd w:val="clear" w:color="auto" w:fill="auto"/>
            <w:noWrap/>
            <w:vAlign w:val="center"/>
          </w:tcPr>
          <w:p w14:paraId="29DF8A9B">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5C00B588">
            <w:pPr>
              <w:jc w:val="right"/>
              <w:rPr>
                <w:rFonts w:hint="eastAsia" w:ascii="宋体" w:hAnsi="宋体" w:eastAsia="宋体" w:cs="宋体"/>
                <w:i w:val="0"/>
                <w:iCs w:val="0"/>
                <w:color w:val="000000"/>
                <w:sz w:val="18"/>
                <w:szCs w:val="18"/>
                <w:u w:val="none"/>
              </w:rPr>
            </w:pPr>
          </w:p>
        </w:tc>
        <w:tc>
          <w:tcPr>
            <w:tcW w:w="850" w:type="dxa"/>
            <w:shd w:val="clear" w:color="auto" w:fill="auto"/>
            <w:noWrap/>
            <w:vAlign w:val="center"/>
          </w:tcPr>
          <w:p w14:paraId="7E9A393C">
            <w:pPr>
              <w:jc w:val="right"/>
              <w:rPr>
                <w:rFonts w:hint="eastAsia" w:ascii="宋体" w:hAnsi="宋体" w:eastAsia="宋体" w:cs="宋体"/>
                <w:i w:val="0"/>
                <w:iCs w:val="0"/>
                <w:color w:val="000000"/>
                <w:sz w:val="18"/>
                <w:szCs w:val="18"/>
                <w:u w:val="none"/>
              </w:rPr>
            </w:pPr>
          </w:p>
        </w:tc>
        <w:tc>
          <w:tcPr>
            <w:tcW w:w="713" w:type="dxa"/>
            <w:shd w:val="clear" w:color="auto" w:fill="auto"/>
            <w:noWrap/>
            <w:vAlign w:val="center"/>
          </w:tcPr>
          <w:p w14:paraId="0976D21E">
            <w:pPr>
              <w:jc w:val="right"/>
              <w:rPr>
                <w:rFonts w:hint="eastAsia" w:ascii="宋体" w:hAnsi="宋体" w:eastAsia="宋体" w:cs="宋体"/>
                <w:i w:val="0"/>
                <w:iCs w:val="0"/>
                <w:color w:val="000000"/>
                <w:sz w:val="18"/>
                <w:szCs w:val="18"/>
                <w:u w:val="none"/>
              </w:rPr>
            </w:pPr>
          </w:p>
        </w:tc>
        <w:tc>
          <w:tcPr>
            <w:tcW w:w="750" w:type="dxa"/>
            <w:shd w:val="clear" w:color="auto" w:fill="auto"/>
            <w:noWrap/>
            <w:vAlign w:val="center"/>
          </w:tcPr>
          <w:p w14:paraId="1E1D7CC0">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11C1124E">
            <w:pPr>
              <w:jc w:val="right"/>
              <w:rPr>
                <w:rFonts w:hint="eastAsia" w:ascii="宋体" w:hAnsi="宋体" w:eastAsia="宋体" w:cs="宋体"/>
                <w:i w:val="0"/>
                <w:iCs w:val="0"/>
                <w:color w:val="000000"/>
                <w:sz w:val="18"/>
                <w:szCs w:val="18"/>
                <w:u w:val="none"/>
              </w:rPr>
            </w:pPr>
          </w:p>
        </w:tc>
        <w:tc>
          <w:tcPr>
            <w:tcW w:w="475" w:type="dxa"/>
            <w:shd w:val="clear" w:color="auto" w:fill="auto"/>
            <w:noWrap/>
            <w:vAlign w:val="center"/>
          </w:tcPr>
          <w:p w14:paraId="3FFBA9C9">
            <w:pPr>
              <w:jc w:val="right"/>
              <w:rPr>
                <w:rFonts w:hint="eastAsia" w:ascii="宋体" w:hAnsi="宋体" w:eastAsia="宋体" w:cs="宋体"/>
                <w:i w:val="0"/>
                <w:iCs w:val="0"/>
                <w:color w:val="000000"/>
                <w:sz w:val="18"/>
                <w:szCs w:val="18"/>
                <w:u w:val="none"/>
              </w:rPr>
            </w:pPr>
          </w:p>
        </w:tc>
      </w:tr>
      <w:tr w14:paraId="5C0E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jc w:val="center"/>
        </w:trPr>
        <w:tc>
          <w:tcPr>
            <w:tcW w:w="1584" w:type="dxa"/>
            <w:shd w:val="clear" w:color="auto" w:fill="auto"/>
            <w:vAlign w:val="center"/>
          </w:tcPr>
          <w:p w14:paraId="31198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296001-北京市西城区金融服务办公室（本级）</w:t>
            </w:r>
          </w:p>
        </w:tc>
        <w:tc>
          <w:tcPr>
            <w:tcW w:w="711" w:type="dxa"/>
            <w:shd w:val="clear" w:color="auto" w:fill="auto"/>
            <w:vAlign w:val="center"/>
          </w:tcPr>
          <w:p w14:paraId="40A54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1-行政单位</w:t>
            </w:r>
          </w:p>
        </w:tc>
        <w:tc>
          <w:tcPr>
            <w:tcW w:w="1700" w:type="dxa"/>
            <w:shd w:val="clear" w:color="auto" w:fill="auto"/>
            <w:vAlign w:val="center"/>
          </w:tcPr>
          <w:p w14:paraId="42F25F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预留机动费</w:t>
            </w:r>
          </w:p>
        </w:tc>
        <w:tc>
          <w:tcPr>
            <w:tcW w:w="1512" w:type="dxa"/>
            <w:shd w:val="clear" w:color="auto" w:fill="auto"/>
            <w:vAlign w:val="center"/>
          </w:tcPr>
          <w:p w14:paraId="39B80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2179999-其他金融支出</w:t>
            </w:r>
          </w:p>
        </w:tc>
        <w:tc>
          <w:tcPr>
            <w:tcW w:w="1188" w:type="dxa"/>
            <w:shd w:val="clear" w:color="auto" w:fill="auto"/>
            <w:vAlign w:val="center"/>
          </w:tcPr>
          <w:p w14:paraId="4008C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125" w:type="dxa"/>
            <w:shd w:val="clear" w:color="auto" w:fill="auto"/>
            <w:vAlign w:val="center"/>
          </w:tcPr>
          <w:p w14:paraId="248383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633" w:type="dxa"/>
            <w:shd w:val="clear" w:color="auto" w:fill="auto"/>
            <w:noWrap/>
            <w:vAlign w:val="center"/>
          </w:tcPr>
          <w:p w14:paraId="54D686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11.261882</w:t>
            </w:r>
          </w:p>
        </w:tc>
        <w:tc>
          <w:tcPr>
            <w:tcW w:w="1488" w:type="dxa"/>
            <w:shd w:val="clear" w:color="auto" w:fill="auto"/>
            <w:noWrap/>
            <w:vAlign w:val="center"/>
          </w:tcPr>
          <w:p w14:paraId="232BA1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11.261882</w:t>
            </w:r>
          </w:p>
        </w:tc>
        <w:tc>
          <w:tcPr>
            <w:tcW w:w="987" w:type="dxa"/>
            <w:shd w:val="clear" w:color="auto" w:fill="auto"/>
            <w:noWrap/>
            <w:vAlign w:val="center"/>
          </w:tcPr>
          <w:p w14:paraId="7356D437">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0342E543">
            <w:pPr>
              <w:jc w:val="right"/>
              <w:rPr>
                <w:rFonts w:hint="eastAsia" w:ascii="宋体" w:hAnsi="宋体" w:eastAsia="宋体" w:cs="宋体"/>
                <w:i w:val="0"/>
                <w:iCs w:val="0"/>
                <w:color w:val="000000"/>
                <w:sz w:val="18"/>
                <w:szCs w:val="18"/>
                <w:u w:val="none"/>
              </w:rPr>
            </w:pPr>
          </w:p>
        </w:tc>
        <w:tc>
          <w:tcPr>
            <w:tcW w:w="850" w:type="dxa"/>
            <w:shd w:val="clear" w:color="auto" w:fill="auto"/>
            <w:noWrap/>
            <w:vAlign w:val="center"/>
          </w:tcPr>
          <w:p w14:paraId="76A92BAA">
            <w:pPr>
              <w:jc w:val="right"/>
              <w:rPr>
                <w:rFonts w:hint="eastAsia" w:ascii="宋体" w:hAnsi="宋体" w:eastAsia="宋体" w:cs="宋体"/>
                <w:i w:val="0"/>
                <w:iCs w:val="0"/>
                <w:color w:val="000000"/>
                <w:sz w:val="18"/>
                <w:szCs w:val="18"/>
                <w:u w:val="none"/>
              </w:rPr>
            </w:pPr>
          </w:p>
        </w:tc>
        <w:tc>
          <w:tcPr>
            <w:tcW w:w="713" w:type="dxa"/>
            <w:shd w:val="clear" w:color="auto" w:fill="auto"/>
            <w:noWrap/>
            <w:vAlign w:val="center"/>
          </w:tcPr>
          <w:p w14:paraId="22DFBF7A">
            <w:pPr>
              <w:jc w:val="right"/>
              <w:rPr>
                <w:rFonts w:hint="eastAsia" w:ascii="宋体" w:hAnsi="宋体" w:eastAsia="宋体" w:cs="宋体"/>
                <w:i w:val="0"/>
                <w:iCs w:val="0"/>
                <w:color w:val="000000"/>
                <w:sz w:val="18"/>
                <w:szCs w:val="18"/>
                <w:u w:val="none"/>
              </w:rPr>
            </w:pPr>
          </w:p>
        </w:tc>
        <w:tc>
          <w:tcPr>
            <w:tcW w:w="750" w:type="dxa"/>
            <w:shd w:val="clear" w:color="auto" w:fill="auto"/>
            <w:noWrap/>
            <w:vAlign w:val="center"/>
          </w:tcPr>
          <w:p w14:paraId="1C88FB52">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542B8C7C">
            <w:pPr>
              <w:jc w:val="right"/>
              <w:rPr>
                <w:rFonts w:hint="eastAsia" w:ascii="宋体" w:hAnsi="宋体" w:eastAsia="宋体" w:cs="宋体"/>
                <w:i w:val="0"/>
                <w:iCs w:val="0"/>
                <w:color w:val="000000"/>
                <w:sz w:val="18"/>
                <w:szCs w:val="18"/>
                <w:u w:val="none"/>
              </w:rPr>
            </w:pPr>
          </w:p>
        </w:tc>
        <w:tc>
          <w:tcPr>
            <w:tcW w:w="475" w:type="dxa"/>
            <w:shd w:val="clear" w:color="auto" w:fill="auto"/>
            <w:noWrap/>
            <w:vAlign w:val="center"/>
          </w:tcPr>
          <w:p w14:paraId="0175978D">
            <w:pPr>
              <w:jc w:val="right"/>
              <w:rPr>
                <w:rFonts w:hint="eastAsia" w:ascii="宋体" w:hAnsi="宋体" w:eastAsia="宋体" w:cs="宋体"/>
                <w:i w:val="0"/>
                <w:iCs w:val="0"/>
                <w:color w:val="000000"/>
                <w:sz w:val="18"/>
                <w:szCs w:val="18"/>
                <w:u w:val="none"/>
              </w:rPr>
            </w:pPr>
          </w:p>
        </w:tc>
      </w:tr>
      <w:tr w14:paraId="0852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jc w:val="center"/>
        </w:trPr>
        <w:tc>
          <w:tcPr>
            <w:tcW w:w="1584" w:type="dxa"/>
            <w:shd w:val="clear" w:color="auto" w:fill="auto"/>
            <w:vAlign w:val="center"/>
          </w:tcPr>
          <w:p w14:paraId="32DB5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296001-北京市西城区金融服务办公室（本级）</w:t>
            </w:r>
          </w:p>
        </w:tc>
        <w:tc>
          <w:tcPr>
            <w:tcW w:w="711" w:type="dxa"/>
            <w:shd w:val="clear" w:color="auto" w:fill="auto"/>
            <w:vAlign w:val="center"/>
          </w:tcPr>
          <w:p w14:paraId="76167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1-行政单位</w:t>
            </w:r>
          </w:p>
        </w:tc>
        <w:tc>
          <w:tcPr>
            <w:tcW w:w="1700" w:type="dxa"/>
            <w:shd w:val="clear" w:color="auto" w:fill="auto"/>
            <w:vAlign w:val="center"/>
          </w:tcPr>
          <w:p w14:paraId="4A8F4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食堂运行管理经费</w:t>
            </w:r>
          </w:p>
        </w:tc>
        <w:tc>
          <w:tcPr>
            <w:tcW w:w="1512" w:type="dxa"/>
            <w:shd w:val="clear" w:color="auto" w:fill="auto"/>
            <w:vAlign w:val="center"/>
          </w:tcPr>
          <w:p w14:paraId="481E90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2010399-其他政府办公厅（室）及相关机构事务支出</w:t>
            </w:r>
          </w:p>
        </w:tc>
        <w:tc>
          <w:tcPr>
            <w:tcW w:w="1188" w:type="dxa"/>
            <w:shd w:val="clear" w:color="auto" w:fill="auto"/>
            <w:vAlign w:val="center"/>
          </w:tcPr>
          <w:p w14:paraId="2508D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125" w:type="dxa"/>
            <w:shd w:val="clear" w:color="auto" w:fill="auto"/>
            <w:vAlign w:val="center"/>
          </w:tcPr>
          <w:p w14:paraId="062DC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633" w:type="dxa"/>
            <w:shd w:val="clear" w:color="auto" w:fill="auto"/>
            <w:noWrap/>
            <w:vAlign w:val="center"/>
          </w:tcPr>
          <w:p w14:paraId="08D75E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21.600000</w:t>
            </w:r>
          </w:p>
        </w:tc>
        <w:tc>
          <w:tcPr>
            <w:tcW w:w="1488" w:type="dxa"/>
            <w:shd w:val="clear" w:color="auto" w:fill="auto"/>
            <w:noWrap/>
            <w:vAlign w:val="center"/>
          </w:tcPr>
          <w:p w14:paraId="602ACA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21.600000</w:t>
            </w:r>
          </w:p>
        </w:tc>
        <w:tc>
          <w:tcPr>
            <w:tcW w:w="987" w:type="dxa"/>
            <w:shd w:val="clear" w:color="auto" w:fill="auto"/>
            <w:noWrap/>
            <w:vAlign w:val="center"/>
          </w:tcPr>
          <w:p w14:paraId="4CA64E46">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02AD856B">
            <w:pPr>
              <w:jc w:val="right"/>
              <w:rPr>
                <w:rFonts w:hint="eastAsia" w:ascii="宋体" w:hAnsi="宋体" w:eastAsia="宋体" w:cs="宋体"/>
                <w:i w:val="0"/>
                <w:iCs w:val="0"/>
                <w:color w:val="000000"/>
                <w:sz w:val="18"/>
                <w:szCs w:val="18"/>
                <w:u w:val="none"/>
              </w:rPr>
            </w:pPr>
          </w:p>
        </w:tc>
        <w:tc>
          <w:tcPr>
            <w:tcW w:w="850" w:type="dxa"/>
            <w:shd w:val="clear" w:color="auto" w:fill="auto"/>
            <w:noWrap/>
            <w:vAlign w:val="center"/>
          </w:tcPr>
          <w:p w14:paraId="1C338A0D">
            <w:pPr>
              <w:jc w:val="right"/>
              <w:rPr>
                <w:rFonts w:hint="eastAsia" w:ascii="宋体" w:hAnsi="宋体" w:eastAsia="宋体" w:cs="宋体"/>
                <w:i w:val="0"/>
                <w:iCs w:val="0"/>
                <w:color w:val="000000"/>
                <w:sz w:val="18"/>
                <w:szCs w:val="18"/>
                <w:u w:val="none"/>
              </w:rPr>
            </w:pPr>
          </w:p>
        </w:tc>
        <w:tc>
          <w:tcPr>
            <w:tcW w:w="713" w:type="dxa"/>
            <w:shd w:val="clear" w:color="auto" w:fill="auto"/>
            <w:noWrap/>
            <w:vAlign w:val="center"/>
          </w:tcPr>
          <w:p w14:paraId="3D1425CE">
            <w:pPr>
              <w:jc w:val="right"/>
              <w:rPr>
                <w:rFonts w:hint="eastAsia" w:ascii="宋体" w:hAnsi="宋体" w:eastAsia="宋体" w:cs="宋体"/>
                <w:i w:val="0"/>
                <w:iCs w:val="0"/>
                <w:color w:val="000000"/>
                <w:sz w:val="18"/>
                <w:szCs w:val="18"/>
                <w:u w:val="none"/>
              </w:rPr>
            </w:pPr>
          </w:p>
        </w:tc>
        <w:tc>
          <w:tcPr>
            <w:tcW w:w="750" w:type="dxa"/>
            <w:shd w:val="clear" w:color="auto" w:fill="auto"/>
            <w:noWrap/>
            <w:vAlign w:val="center"/>
          </w:tcPr>
          <w:p w14:paraId="7E7E4E58">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3B0E0C9E">
            <w:pPr>
              <w:jc w:val="right"/>
              <w:rPr>
                <w:rFonts w:hint="eastAsia" w:ascii="宋体" w:hAnsi="宋体" w:eastAsia="宋体" w:cs="宋体"/>
                <w:i w:val="0"/>
                <w:iCs w:val="0"/>
                <w:color w:val="000000"/>
                <w:sz w:val="18"/>
                <w:szCs w:val="18"/>
                <w:u w:val="none"/>
              </w:rPr>
            </w:pPr>
          </w:p>
        </w:tc>
        <w:tc>
          <w:tcPr>
            <w:tcW w:w="475" w:type="dxa"/>
            <w:shd w:val="clear" w:color="auto" w:fill="auto"/>
            <w:noWrap/>
            <w:vAlign w:val="center"/>
          </w:tcPr>
          <w:p w14:paraId="2A78B91B">
            <w:pPr>
              <w:jc w:val="right"/>
              <w:rPr>
                <w:rFonts w:hint="eastAsia" w:ascii="宋体" w:hAnsi="宋体" w:eastAsia="宋体" w:cs="宋体"/>
                <w:i w:val="0"/>
                <w:iCs w:val="0"/>
                <w:color w:val="000000"/>
                <w:sz w:val="18"/>
                <w:szCs w:val="18"/>
                <w:u w:val="none"/>
              </w:rPr>
            </w:pPr>
          </w:p>
        </w:tc>
      </w:tr>
      <w:tr w14:paraId="0BA6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84" w:type="dxa"/>
            <w:shd w:val="clear" w:color="auto" w:fill="auto"/>
            <w:vAlign w:val="center"/>
          </w:tcPr>
          <w:p w14:paraId="474BC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296001-北京市西城区金融服务办公室（本级）</w:t>
            </w:r>
          </w:p>
        </w:tc>
        <w:tc>
          <w:tcPr>
            <w:tcW w:w="711" w:type="dxa"/>
            <w:shd w:val="clear" w:color="auto" w:fill="auto"/>
            <w:vAlign w:val="center"/>
          </w:tcPr>
          <w:p w14:paraId="14603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1-行政单位</w:t>
            </w:r>
          </w:p>
        </w:tc>
        <w:tc>
          <w:tcPr>
            <w:tcW w:w="1700" w:type="dxa"/>
            <w:shd w:val="clear" w:color="auto" w:fill="auto"/>
            <w:vAlign w:val="center"/>
          </w:tcPr>
          <w:p w14:paraId="3152F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政策资金兑现经费</w:t>
            </w:r>
          </w:p>
        </w:tc>
        <w:tc>
          <w:tcPr>
            <w:tcW w:w="1512" w:type="dxa"/>
            <w:shd w:val="clear" w:color="auto" w:fill="auto"/>
            <w:vAlign w:val="center"/>
          </w:tcPr>
          <w:p w14:paraId="7DDA5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2179999-其他金融支出</w:t>
            </w:r>
          </w:p>
        </w:tc>
        <w:tc>
          <w:tcPr>
            <w:tcW w:w="1188" w:type="dxa"/>
            <w:shd w:val="clear" w:color="auto" w:fill="auto"/>
            <w:vAlign w:val="center"/>
          </w:tcPr>
          <w:p w14:paraId="5AD2A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125" w:type="dxa"/>
            <w:shd w:val="clear" w:color="auto" w:fill="auto"/>
            <w:vAlign w:val="center"/>
          </w:tcPr>
          <w:p w14:paraId="0EAA8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633" w:type="dxa"/>
            <w:shd w:val="clear" w:color="auto" w:fill="auto"/>
            <w:noWrap/>
            <w:vAlign w:val="center"/>
          </w:tcPr>
          <w:p w14:paraId="736119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20,000.000000</w:t>
            </w:r>
          </w:p>
        </w:tc>
        <w:tc>
          <w:tcPr>
            <w:tcW w:w="1488" w:type="dxa"/>
            <w:shd w:val="clear" w:color="auto" w:fill="auto"/>
            <w:noWrap/>
            <w:vAlign w:val="center"/>
          </w:tcPr>
          <w:p w14:paraId="2C488A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20,000.000000</w:t>
            </w:r>
          </w:p>
        </w:tc>
        <w:tc>
          <w:tcPr>
            <w:tcW w:w="987" w:type="dxa"/>
            <w:shd w:val="clear" w:color="auto" w:fill="auto"/>
            <w:noWrap/>
            <w:vAlign w:val="center"/>
          </w:tcPr>
          <w:p w14:paraId="7975C2E6">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25C6385A">
            <w:pPr>
              <w:jc w:val="right"/>
              <w:rPr>
                <w:rFonts w:hint="eastAsia" w:ascii="宋体" w:hAnsi="宋体" w:eastAsia="宋体" w:cs="宋体"/>
                <w:i w:val="0"/>
                <w:iCs w:val="0"/>
                <w:color w:val="000000"/>
                <w:sz w:val="18"/>
                <w:szCs w:val="18"/>
                <w:u w:val="none"/>
              </w:rPr>
            </w:pPr>
          </w:p>
        </w:tc>
        <w:tc>
          <w:tcPr>
            <w:tcW w:w="850" w:type="dxa"/>
            <w:shd w:val="clear" w:color="auto" w:fill="auto"/>
            <w:noWrap/>
            <w:vAlign w:val="center"/>
          </w:tcPr>
          <w:p w14:paraId="66766C21">
            <w:pPr>
              <w:jc w:val="right"/>
              <w:rPr>
                <w:rFonts w:hint="eastAsia" w:ascii="宋体" w:hAnsi="宋体" w:eastAsia="宋体" w:cs="宋体"/>
                <w:i w:val="0"/>
                <w:iCs w:val="0"/>
                <w:color w:val="000000"/>
                <w:sz w:val="18"/>
                <w:szCs w:val="18"/>
                <w:u w:val="none"/>
              </w:rPr>
            </w:pPr>
          </w:p>
        </w:tc>
        <w:tc>
          <w:tcPr>
            <w:tcW w:w="713" w:type="dxa"/>
            <w:shd w:val="clear" w:color="auto" w:fill="auto"/>
            <w:noWrap/>
            <w:vAlign w:val="center"/>
          </w:tcPr>
          <w:p w14:paraId="4100DBD4">
            <w:pPr>
              <w:jc w:val="right"/>
              <w:rPr>
                <w:rFonts w:hint="eastAsia" w:ascii="宋体" w:hAnsi="宋体" w:eastAsia="宋体" w:cs="宋体"/>
                <w:i w:val="0"/>
                <w:iCs w:val="0"/>
                <w:color w:val="000000"/>
                <w:sz w:val="18"/>
                <w:szCs w:val="18"/>
                <w:u w:val="none"/>
              </w:rPr>
            </w:pPr>
          </w:p>
        </w:tc>
        <w:tc>
          <w:tcPr>
            <w:tcW w:w="750" w:type="dxa"/>
            <w:shd w:val="clear" w:color="auto" w:fill="auto"/>
            <w:noWrap/>
            <w:vAlign w:val="center"/>
          </w:tcPr>
          <w:p w14:paraId="665E6F28">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30059DD4">
            <w:pPr>
              <w:jc w:val="right"/>
              <w:rPr>
                <w:rFonts w:hint="eastAsia" w:ascii="宋体" w:hAnsi="宋体" w:eastAsia="宋体" w:cs="宋体"/>
                <w:i w:val="0"/>
                <w:iCs w:val="0"/>
                <w:color w:val="000000"/>
                <w:sz w:val="18"/>
                <w:szCs w:val="18"/>
                <w:u w:val="none"/>
              </w:rPr>
            </w:pPr>
          </w:p>
        </w:tc>
        <w:tc>
          <w:tcPr>
            <w:tcW w:w="475" w:type="dxa"/>
            <w:shd w:val="clear" w:color="auto" w:fill="auto"/>
            <w:noWrap/>
            <w:vAlign w:val="center"/>
          </w:tcPr>
          <w:p w14:paraId="19481EA8">
            <w:pPr>
              <w:jc w:val="right"/>
              <w:rPr>
                <w:rFonts w:hint="eastAsia" w:ascii="宋体" w:hAnsi="宋体" w:eastAsia="宋体" w:cs="宋体"/>
                <w:i w:val="0"/>
                <w:iCs w:val="0"/>
                <w:color w:val="000000"/>
                <w:sz w:val="18"/>
                <w:szCs w:val="18"/>
                <w:u w:val="none"/>
              </w:rPr>
            </w:pPr>
          </w:p>
        </w:tc>
      </w:tr>
      <w:tr w14:paraId="59B8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84" w:type="dxa"/>
            <w:shd w:val="clear" w:color="auto" w:fill="auto"/>
            <w:vAlign w:val="center"/>
          </w:tcPr>
          <w:p w14:paraId="61931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296001-北京市西城区金融服务办公室（本级）</w:t>
            </w:r>
          </w:p>
        </w:tc>
        <w:tc>
          <w:tcPr>
            <w:tcW w:w="711" w:type="dxa"/>
            <w:shd w:val="clear" w:color="auto" w:fill="auto"/>
            <w:vAlign w:val="center"/>
          </w:tcPr>
          <w:p w14:paraId="74760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1-行政单位</w:t>
            </w:r>
          </w:p>
        </w:tc>
        <w:tc>
          <w:tcPr>
            <w:tcW w:w="1700" w:type="dxa"/>
            <w:shd w:val="clear" w:color="auto" w:fill="auto"/>
            <w:vAlign w:val="center"/>
          </w:tcPr>
          <w:p w14:paraId="0BB9F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金融街论坛、金融街发布及金融街合作发展理事会系列活动</w:t>
            </w:r>
          </w:p>
        </w:tc>
        <w:tc>
          <w:tcPr>
            <w:tcW w:w="1512" w:type="dxa"/>
            <w:shd w:val="clear" w:color="auto" w:fill="auto"/>
            <w:vAlign w:val="center"/>
          </w:tcPr>
          <w:p w14:paraId="6B55A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2170399-其他金融发展支出</w:t>
            </w:r>
          </w:p>
        </w:tc>
        <w:tc>
          <w:tcPr>
            <w:tcW w:w="1188" w:type="dxa"/>
            <w:shd w:val="clear" w:color="auto" w:fill="auto"/>
            <w:vAlign w:val="center"/>
          </w:tcPr>
          <w:p w14:paraId="02771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125" w:type="dxa"/>
            <w:shd w:val="clear" w:color="auto" w:fill="auto"/>
            <w:vAlign w:val="center"/>
          </w:tcPr>
          <w:p w14:paraId="4E36CB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633" w:type="dxa"/>
            <w:shd w:val="clear" w:color="auto" w:fill="auto"/>
            <w:noWrap/>
            <w:vAlign w:val="center"/>
          </w:tcPr>
          <w:p w14:paraId="2DDD33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204.500000</w:t>
            </w:r>
          </w:p>
        </w:tc>
        <w:tc>
          <w:tcPr>
            <w:tcW w:w="1488" w:type="dxa"/>
            <w:shd w:val="clear" w:color="auto" w:fill="auto"/>
            <w:noWrap/>
            <w:vAlign w:val="center"/>
          </w:tcPr>
          <w:p w14:paraId="6CD263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204.500000</w:t>
            </w:r>
          </w:p>
        </w:tc>
        <w:tc>
          <w:tcPr>
            <w:tcW w:w="987" w:type="dxa"/>
            <w:shd w:val="clear" w:color="auto" w:fill="auto"/>
            <w:noWrap/>
            <w:vAlign w:val="center"/>
          </w:tcPr>
          <w:p w14:paraId="722131FF">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46BAE0BA">
            <w:pPr>
              <w:jc w:val="right"/>
              <w:rPr>
                <w:rFonts w:hint="eastAsia" w:ascii="宋体" w:hAnsi="宋体" w:eastAsia="宋体" w:cs="宋体"/>
                <w:i w:val="0"/>
                <w:iCs w:val="0"/>
                <w:color w:val="000000"/>
                <w:sz w:val="18"/>
                <w:szCs w:val="18"/>
                <w:u w:val="none"/>
              </w:rPr>
            </w:pPr>
          </w:p>
        </w:tc>
        <w:tc>
          <w:tcPr>
            <w:tcW w:w="850" w:type="dxa"/>
            <w:shd w:val="clear" w:color="auto" w:fill="auto"/>
            <w:noWrap/>
            <w:vAlign w:val="center"/>
          </w:tcPr>
          <w:p w14:paraId="3062B237">
            <w:pPr>
              <w:jc w:val="right"/>
              <w:rPr>
                <w:rFonts w:hint="eastAsia" w:ascii="宋体" w:hAnsi="宋体" w:eastAsia="宋体" w:cs="宋体"/>
                <w:i w:val="0"/>
                <w:iCs w:val="0"/>
                <w:color w:val="000000"/>
                <w:sz w:val="18"/>
                <w:szCs w:val="18"/>
                <w:u w:val="none"/>
              </w:rPr>
            </w:pPr>
          </w:p>
        </w:tc>
        <w:tc>
          <w:tcPr>
            <w:tcW w:w="713" w:type="dxa"/>
            <w:shd w:val="clear" w:color="auto" w:fill="auto"/>
            <w:noWrap/>
            <w:vAlign w:val="center"/>
          </w:tcPr>
          <w:p w14:paraId="34B1DAC3">
            <w:pPr>
              <w:jc w:val="right"/>
              <w:rPr>
                <w:rFonts w:hint="eastAsia" w:ascii="宋体" w:hAnsi="宋体" w:eastAsia="宋体" w:cs="宋体"/>
                <w:i w:val="0"/>
                <w:iCs w:val="0"/>
                <w:color w:val="000000"/>
                <w:sz w:val="18"/>
                <w:szCs w:val="18"/>
                <w:u w:val="none"/>
              </w:rPr>
            </w:pPr>
          </w:p>
        </w:tc>
        <w:tc>
          <w:tcPr>
            <w:tcW w:w="750" w:type="dxa"/>
            <w:shd w:val="clear" w:color="auto" w:fill="auto"/>
            <w:noWrap/>
            <w:vAlign w:val="center"/>
          </w:tcPr>
          <w:p w14:paraId="2B77F10F">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298A1F5F">
            <w:pPr>
              <w:jc w:val="right"/>
              <w:rPr>
                <w:rFonts w:hint="eastAsia" w:ascii="宋体" w:hAnsi="宋体" w:eastAsia="宋体" w:cs="宋体"/>
                <w:i w:val="0"/>
                <w:iCs w:val="0"/>
                <w:color w:val="000000"/>
                <w:sz w:val="18"/>
                <w:szCs w:val="18"/>
                <w:u w:val="none"/>
              </w:rPr>
            </w:pPr>
          </w:p>
        </w:tc>
        <w:tc>
          <w:tcPr>
            <w:tcW w:w="475" w:type="dxa"/>
            <w:shd w:val="clear" w:color="auto" w:fill="auto"/>
            <w:noWrap/>
            <w:vAlign w:val="center"/>
          </w:tcPr>
          <w:p w14:paraId="522F15E1">
            <w:pPr>
              <w:jc w:val="right"/>
              <w:rPr>
                <w:rFonts w:hint="eastAsia" w:ascii="宋体" w:hAnsi="宋体" w:eastAsia="宋体" w:cs="宋体"/>
                <w:i w:val="0"/>
                <w:iCs w:val="0"/>
                <w:color w:val="000000"/>
                <w:sz w:val="18"/>
                <w:szCs w:val="18"/>
                <w:u w:val="none"/>
              </w:rPr>
            </w:pPr>
          </w:p>
        </w:tc>
      </w:tr>
      <w:tr w14:paraId="0EF6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jc w:val="center"/>
        </w:trPr>
        <w:tc>
          <w:tcPr>
            <w:tcW w:w="1584" w:type="dxa"/>
            <w:shd w:val="clear" w:color="auto" w:fill="auto"/>
            <w:vAlign w:val="center"/>
          </w:tcPr>
          <w:p w14:paraId="4DE0B9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296001-北京市西城区金融服务办公室（本级）</w:t>
            </w:r>
          </w:p>
        </w:tc>
        <w:tc>
          <w:tcPr>
            <w:tcW w:w="711" w:type="dxa"/>
            <w:shd w:val="clear" w:color="auto" w:fill="auto"/>
            <w:vAlign w:val="center"/>
          </w:tcPr>
          <w:p w14:paraId="0FD6B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1-行政单位</w:t>
            </w:r>
          </w:p>
        </w:tc>
        <w:tc>
          <w:tcPr>
            <w:tcW w:w="1700" w:type="dxa"/>
            <w:shd w:val="clear" w:color="auto" w:fill="auto"/>
            <w:vAlign w:val="center"/>
          </w:tcPr>
          <w:p w14:paraId="197ADB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企业上市交流活动</w:t>
            </w:r>
          </w:p>
        </w:tc>
        <w:tc>
          <w:tcPr>
            <w:tcW w:w="1512" w:type="dxa"/>
            <w:shd w:val="clear" w:color="auto" w:fill="auto"/>
            <w:vAlign w:val="center"/>
          </w:tcPr>
          <w:p w14:paraId="0B2E9C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2170399-其他金融发展支出</w:t>
            </w:r>
          </w:p>
        </w:tc>
        <w:tc>
          <w:tcPr>
            <w:tcW w:w="1188" w:type="dxa"/>
            <w:shd w:val="clear" w:color="auto" w:fill="auto"/>
            <w:vAlign w:val="center"/>
          </w:tcPr>
          <w:p w14:paraId="1D7CB0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125" w:type="dxa"/>
            <w:shd w:val="clear" w:color="auto" w:fill="auto"/>
            <w:vAlign w:val="center"/>
          </w:tcPr>
          <w:p w14:paraId="3142A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633" w:type="dxa"/>
            <w:shd w:val="clear" w:color="auto" w:fill="auto"/>
            <w:noWrap/>
            <w:vAlign w:val="center"/>
          </w:tcPr>
          <w:p w14:paraId="5CD44A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40.000000</w:t>
            </w:r>
          </w:p>
        </w:tc>
        <w:tc>
          <w:tcPr>
            <w:tcW w:w="1488" w:type="dxa"/>
            <w:shd w:val="clear" w:color="auto" w:fill="auto"/>
            <w:noWrap/>
            <w:vAlign w:val="center"/>
          </w:tcPr>
          <w:p w14:paraId="037878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40.000000</w:t>
            </w:r>
          </w:p>
        </w:tc>
        <w:tc>
          <w:tcPr>
            <w:tcW w:w="987" w:type="dxa"/>
            <w:shd w:val="clear" w:color="auto" w:fill="auto"/>
            <w:noWrap/>
            <w:vAlign w:val="center"/>
          </w:tcPr>
          <w:p w14:paraId="6060211F">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0A92762D">
            <w:pPr>
              <w:jc w:val="right"/>
              <w:rPr>
                <w:rFonts w:hint="eastAsia" w:ascii="宋体" w:hAnsi="宋体" w:eastAsia="宋体" w:cs="宋体"/>
                <w:i w:val="0"/>
                <w:iCs w:val="0"/>
                <w:color w:val="000000"/>
                <w:sz w:val="18"/>
                <w:szCs w:val="18"/>
                <w:u w:val="none"/>
              </w:rPr>
            </w:pPr>
          </w:p>
        </w:tc>
        <w:tc>
          <w:tcPr>
            <w:tcW w:w="850" w:type="dxa"/>
            <w:shd w:val="clear" w:color="auto" w:fill="auto"/>
            <w:noWrap/>
            <w:vAlign w:val="center"/>
          </w:tcPr>
          <w:p w14:paraId="17F76F26">
            <w:pPr>
              <w:jc w:val="right"/>
              <w:rPr>
                <w:rFonts w:hint="eastAsia" w:ascii="宋体" w:hAnsi="宋体" w:eastAsia="宋体" w:cs="宋体"/>
                <w:i w:val="0"/>
                <w:iCs w:val="0"/>
                <w:color w:val="000000"/>
                <w:sz w:val="18"/>
                <w:szCs w:val="18"/>
                <w:u w:val="none"/>
              </w:rPr>
            </w:pPr>
          </w:p>
        </w:tc>
        <w:tc>
          <w:tcPr>
            <w:tcW w:w="713" w:type="dxa"/>
            <w:shd w:val="clear" w:color="auto" w:fill="auto"/>
            <w:noWrap/>
            <w:vAlign w:val="center"/>
          </w:tcPr>
          <w:p w14:paraId="671F60B1">
            <w:pPr>
              <w:jc w:val="right"/>
              <w:rPr>
                <w:rFonts w:hint="eastAsia" w:ascii="宋体" w:hAnsi="宋体" w:eastAsia="宋体" w:cs="宋体"/>
                <w:i w:val="0"/>
                <w:iCs w:val="0"/>
                <w:color w:val="000000"/>
                <w:sz w:val="18"/>
                <w:szCs w:val="18"/>
                <w:u w:val="none"/>
              </w:rPr>
            </w:pPr>
          </w:p>
        </w:tc>
        <w:tc>
          <w:tcPr>
            <w:tcW w:w="750" w:type="dxa"/>
            <w:shd w:val="clear" w:color="auto" w:fill="auto"/>
            <w:noWrap/>
            <w:vAlign w:val="center"/>
          </w:tcPr>
          <w:p w14:paraId="6CC1C1D8">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4EA1BD24">
            <w:pPr>
              <w:jc w:val="right"/>
              <w:rPr>
                <w:rFonts w:hint="eastAsia" w:ascii="宋体" w:hAnsi="宋体" w:eastAsia="宋体" w:cs="宋体"/>
                <w:i w:val="0"/>
                <w:iCs w:val="0"/>
                <w:color w:val="000000"/>
                <w:sz w:val="18"/>
                <w:szCs w:val="18"/>
                <w:u w:val="none"/>
              </w:rPr>
            </w:pPr>
          </w:p>
        </w:tc>
        <w:tc>
          <w:tcPr>
            <w:tcW w:w="475" w:type="dxa"/>
            <w:shd w:val="clear" w:color="auto" w:fill="auto"/>
            <w:noWrap/>
            <w:vAlign w:val="center"/>
          </w:tcPr>
          <w:p w14:paraId="45CC798C">
            <w:pPr>
              <w:jc w:val="right"/>
              <w:rPr>
                <w:rFonts w:hint="eastAsia" w:ascii="宋体" w:hAnsi="宋体" w:eastAsia="宋体" w:cs="宋体"/>
                <w:i w:val="0"/>
                <w:iCs w:val="0"/>
                <w:color w:val="000000"/>
                <w:sz w:val="18"/>
                <w:szCs w:val="18"/>
                <w:u w:val="none"/>
              </w:rPr>
            </w:pPr>
          </w:p>
        </w:tc>
      </w:tr>
      <w:tr w14:paraId="19AA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84" w:type="dxa"/>
            <w:shd w:val="clear" w:color="auto" w:fill="auto"/>
            <w:vAlign w:val="center"/>
          </w:tcPr>
          <w:p w14:paraId="56564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296001-北京市西城区金融服务办公室（本级）</w:t>
            </w:r>
          </w:p>
        </w:tc>
        <w:tc>
          <w:tcPr>
            <w:tcW w:w="711" w:type="dxa"/>
            <w:shd w:val="clear" w:color="auto" w:fill="auto"/>
            <w:vAlign w:val="center"/>
          </w:tcPr>
          <w:p w14:paraId="24BB71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1-行政单位</w:t>
            </w:r>
          </w:p>
        </w:tc>
        <w:tc>
          <w:tcPr>
            <w:tcW w:w="1700" w:type="dxa"/>
            <w:shd w:val="clear" w:color="auto" w:fill="auto"/>
            <w:vAlign w:val="center"/>
          </w:tcPr>
          <w:p w14:paraId="71AC0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“聚力·金融街”党群服务中心活动经费</w:t>
            </w:r>
          </w:p>
        </w:tc>
        <w:tc>
          <w:tcPr>
            <w:tcW w:w="1512" w:type="dxa"/>
            <w:shd w:val="clear" w:color="auto" w:fill="auto"/>
            <w:vAlign w:val="center"/>
          </w:tcPr>
          <w:p w14:paraId="5A1FFF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2179999-其他金融支出</w:t>
            </w:r>
          </w:p>
        </w:tc>
        <w:tc>
          <w:tcPr>
            <w:tcW w:w="1188" w:type="dxa"/>
            <w:shd w:val="clear" w:color="auto" w:fill="auto"/>
            <w:vAlign w:val="center"/>
          </w:tcPr>
          <w:p w14:paraId="4500D4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125" w:type="dxa"/>
            <w:shd w:val="clear" w:color="auto" w:fill="auto"/>
            <w:vAlign w:val="center"/>
          </w:tcPr>
          <w:p w14:paraId="0E2F66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633" w:type="dxa"/>
            <w:shd w:val="clear" w:color="auto" w:fill="auto"/>
            <w:noWrap/>
            <w:vAlign w:val="center"/>
          </w:tcPr>
          <w:p w14:paraId="357D414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75.000000</w:t>
            </w:r>
          </w:p>
        </w:tc>
        <w:tc>
          <w:tcPr>
            <w:tcW w:w="1488" w:type="dxa"/>
            <w:shd w:val="clear" w:color="auto" w:fill="auto"/>
            <w:noWrap/>
            <w:vAlign w:val="center"/>
          </w:tcPr>
          <w:p w14:paraId="7171AE0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75.000000</w:t>
            </w:r>
          </w:p>
        </w:tc>
        <w:tc>
          <w:tcPr>
            <w:tcW w:w="987" w:type="dxa"/>
            <w:shd w:val="clear" w:color="auto" w:fill="auto"/>
            <w:noWrap/>
            <w:vAlign w:val="center"/>
          </w:tcPr>
          <w:p w14:paraId="6C944974">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3AAC1CC9">
            <w:pPr>
              <w:jc w:val="right"/>
              <w:rPr>
                <w:rFonts w:hint="eastAsia" w:ascii="宋体" w:hAnsi="宋体" w:eastAsia="宋体" w:cs="宋体"/>
                <w:i w:val="0"/>
                <w:iCs w:val="0"/>
                <w:color w:val="000000"/>
                <w:sz w:val="18"/>
                <w:szCs w:val="18"/>
                <w:u w:val="none"/>
              </w:rPr>
            </w:pPr>
          </w:p>
        </w:tc>
        <w:tc>
          <w:tcPr>
            <w:tcW w:w="850" w:type="dxa"/>
            <w:shd w:val="clear" w:color="auto" w:fill="auto"/>
            <w:noWrap/>
            <w:vAlign w:val="center"/>
          </w:tcPr>
          <w:p w14:paraId="4DD3E0BE">
            <w:pPr>
              <w:jc w:val="right"/>
              <w:rPr>
                <w:rFonts w:hint="eastAsia" w:ascii="宋体" w:hAnsi="宋体" w:eastAsia="宋体" w:cs="宋体"/>
                <w:i w:val="0"/>
                <w:iCs w:val="0"/>
                <w:color w:val="000000"/>
                <w:sz w:val="18"/>
                <w:szCs w:val="18"/>
                <w:u w:val="none"/>
              </w:rPr>
            </w:pPr>
          </w:p>
        </w:tc>
        <w:tc>
          <w:tcPr>
            <w:tcW w:w="713" w:type="dxa"/>
            <w:shd w:val="clear" w:color="auto" w:fill="auto"/>
            <w:noWrap/>
            <w:vAlign w:val="center"/>
          </w:tcPr>
          <w:p w14:paraId="2BA11BD8">
            <w:pPr>
              <w:jc w:val="right"/>
              <w:rPr>
                <w:rFonts w:hint="eastAsia" w:ascii="宋体" w:hAnsi="宋体" w:eastAsia="宋体" w:cs="宋体"/>
                <w:i w:val="0"/>
                <w:iCs w:val="0"/>
                <w:color w:val="000000"/>
                <w:sz w:val="18"/>
                <w:szCs w:val="18"/>
                <w:u w:val="none"/>
              </w:rPr>
            </w:pPr>
          </w:p>
        </w:tc>
        <w:tc>
          <w:tcPr>
            <w:tcW w:w="750" w:type="dxa"/>
            <w:shd w:val="clear" w:color="auto" w:fill="auto"/>
            <w:noWrap/>
            <w:vAlign w:val="center"/>
          </w:tcPr>
          <w:p w14:paraId="4CD57A39">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67C879FE">
            <w:pPr>
              <w:jc w:val="right"/>
              <w:rPr>
                <w:rFonts w:hint="eastAsia" w:ascii="宋体" w:hAnsi="宋体" w:eastAsia="宋体" w:cs="宋体"/>
                <w:i w:val="0"/>
                <w:iCs w:val="0"/>
                <w:color w:val="000000"/>
                <w:sz w:val="18"/>
                <w:szCs w:val="18"/>
                <w:u w:val="none"/>
              </w:rPr>
            </w:pPr>
          </w:p>
        </w:tc>
        <w:tc>
          <w:tcPr>
            <w:tcW w:w="475" w:type="dxa"/>
            <w:shd w:val="clear" w:color="auto" w:fill="auto"/>
            <w:noWrap/>
            <w:vAlign w:val="center"/>
          </w:tcPr>
          <w:p w14:paraId="1B6C61E8">
            <w:pPr>
              <w:jc w:val="right"/>
              <w:rPr>
                <w:rFonts w:hint="eastAsia" w:ascii="宋体" w:hAnsi="宋体" w:eastAsia="宋体" w:cs="宋体"/>
                <w:i w:val="0"/>
                <w:iCs w:val="0"/>
                <w:color w:val="000000"/>
                <w:sz w:val="18"/>
                <w:szCs w:val="18"/>
                <w:u w:val="none"/>
              </w:rPr>
            </w:pPr>
          </w:p>
        </w:tc>
      </w:tr>
      <w:tr w14:paraId="0940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84" w:type="dxa"/>
            <w:shd w:val="clear" w:color="auto" w:fill="auto"/>
            <w:vAlign w:val="center"/>
          </w:tcPr>
          <w:p w14:paraId="786A70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296001-北京市西城区金融服务办公室（本级）</w:t>
            </w:r>
          </w:p>
        </w:tc>
        <w:tc>
          <w:tcPr>
            <w:tcW w:w="711" w:type="dxa"/>
            <w:shd w:val="clear" w:color="auto" w:fill="auto"/>
            <w:vAlign w:val="center"/>
          </w:tcPr>
          <w:p w14:paraId="0CE68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1-行政单位</w:t>
            </w:r>
          </w:p>
        </w:tc>
        <w:tc>
          <w:tcPr>
            <w:tcW w:w="1700" w:type="dxa"/>
            <w:shd w:val="clear" w:color="auto" w:fill="auto"/>
            <w:vAlign w:val="center"/>
          </w:tcPr>
          <w:p w14:paraId="2C3A5A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全区处级干部培训项目</w:t>
            </w:r>
          </w:p>
        </w:tc>
        <w:tc>
          <w:tcPr>
            <w:tcW w:w="1512" w:type="dxa"/>
            <w:shd w:val="clear" w:color="auto" w:fill="auto"/>
            <w:vAlign w:val="center"/>
          </w:tcPr>
          <w:p w14:paraId="1E7EB8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2179999-其他金融支出</w:t>
            </w:r>
          </w:p>
        </w:tc>
        <w:tc>
          <w:tcPr>
            <w:tcW w:w="1188" w:type="dxa"/>
            <w:shd w:val="clear" w:color="auto" w:fill="auto"/>
            <w:vAlign w:val="center"/>
          </w:tcPr>
          <w:p w14:paraId="3CE24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125" w:type="dxa"/>
            <w:shd w:val="clear" w:color="auto" w:fill="auto"/>
            <w:vAlign w:val="center"/>
          </w:tcPr>
          <w:p w14:paraId="2D873C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633" w:type="dxa"/>
            <w:shd w:val="clear" w:color="auto" w:fill="auto"/>
            <w:noWrap/>
            <w:vAlign w:val="center"/>
          </w:tcPr>
          <w:p w14:paraId="14673F9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1.904800</w:t>
            </w:r>
          </w:p>
        </w:tc>
        <w:tc>
          <w:tcPr>
            <w:tcW w:w="1488" w:type="dxa"/>
            <w:shd w:val="clear" w:color="auto" w:fill="auto"/>
            <w:noWrap/>
            <w:vAlign w:val="center"/>
          </w:tcPr>
          <w:p w14:paraId="26F7113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1.904800</w:t>
            </w:r>
          </w:p>
        </w:tc>
        <w:tc>
          <w:tcPr>
            <w:tcW w:w="987" w:type="dxa"/>
            <w:shd w:val="clear" w:color="auto" w:fill="auto"/>
            <w:noWrap/>
            <w:vAlign w:val="center"/>
          </w:tcPr>
          <w:p w14:paraId="0448F02D">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3F2F5911">
            <w:pPr>
              <w:jc w:val="right"/>
              <w:rPr>
                <w:rFonts w:hint="eastAsia" w:ascii="宋体" w:hAnsi="宋体" w:eastAsia="宋体" w:cs="宋体"/>
                <w:i w:val="0"/>
                <w:iCs w:val="0"/>
                <w:color w:val="000000"/>
                <w:sz w:val="18"/>
                <w:szCs w:val="18"/>
                <w:u w:val="none"/>
              </w:rPr>
            </w:pPr>
          </w:p>
        </w:tc>
        <w:tc>
          <w:tcPr>
            <w:tcW w:w="850" w:type="dxa"/>
            <w:shd w:val="clear" w:color="auto" w:fill="auto"/>
            <w:noWrap/>
            <w:vAlign w:val="center"/>
          </w:tcPr>
          <w:p w14:paraId="7FC57224">
            <w:pPr>
              <w:jc w:val="right"/>
              <w:rPr>
                <w:rFonts w:hint="eastAsia" w:ascii="宋体" w:hAnsi="宋体" w:eastAsia="宋体" w:cs="宋体"/>
                <w:i w:val="0"/>
                <w:iCs w:val="0"/>
                <w:color w:val="000000"/>
                <w:sz w:val="18"/>
                <w:szCs w:val="18"/>
                <w:u w:val="none"/>
              </w:rPr>
            </w:pPr>
          </w:p>
        </w:tc>
        <w:tc>
          <w:tcPr>
            <w:tcW w:w="713" w:type="dxa"/>
            <w:shd w:val="clear" w:color="auto" w:fill="auto"/>
            <w:noWrap/>
            <w:vAlign w:val="center"/>
          </w:tcPr>
          <w:p w14:paraId="4ED8C2EF">
            <w:pPr>
              <w:jc w:val="right"/>
              <w:rPr>
                <w:rFonts w:hint="eastAsia" w:ascii="宋体" w:hAnsi="宋体" w:eastAsia="宋体" w:cs="宋体"/>
                <w:i w:val="0"/>
                <w:iCs w:val="0"/>
                <w:color w:val="000000"/>
                <w:sz w:val="18"/>
                <w:szCs w:val="18"/>
                <w:u w:val="none"/>
              </w:rPr>
            </w:pPr>
          </w:p>
        </w:tc>
        <w:tc>
          <w:tcPr>
            <w:tcW w:w="750" w:type="dxa"/>
            <w:shd w:val="clear" w:color="auto" w:fill="auto"/>
            <w:noWrap/>
            <w:vAlign w:val="center"/>
          </w:tcPr>
          <w:p w14:paraId="7E2B0A0B">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5C949119">
            <w:pPr>
              <w:jc w:val="right"/>
              <w:rPr>
                <w:rFonts w:hint="eastAsia" w:ascii="宋体" w:hAnsi="宋体" w:eastAsia="宋体" w:cs="宋体"/>
                <w:i w:val="0"/>
                <w:iCs w:val="0"/>
                <w:color w:val="000000"/>
                <w:sz w:val="18"/>
                <w:szCs w:val="18"/>
                <w:u w:val="none"/>
              </w:rPr>
            </w:pPr>
          </w:p>
        </w:tc>
        <w:tc>
          <w:tcPr>
            <w:tcW w:w="475" w:type="dxa"/>
            <w:shd w:val="clear" w:color="auto" w:fill="auto"/>
            <w:noWrap/>
            <w:vAlign w:val="center"/>
          </w:tcPr>
          <w:p w14:paraId="1DBBD755">
            <w:pPr>
              <w:jc w:val="right"/>
              <w:rPr>
                <w:rFonts w:hint="eastAsia" w:ascii="宋体" w:hAnsi="宋体" w:eastAsia="宋体" w:cs="宋体"/>
                <w:i w:val="0"/>
                <w:iCs w:val="0"/>
                <w:color w:val="000000"/>
                <w:sz w:val="18"/>
                <w:szCs w:val="18"/>
                <w:u w:val="none"/>
              </w:rPr>
            </w:pPr>
          </w:p>
        </w:tc>
      </w:tr>
      <w:tr w14:paraId="3F10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84" w:type="dxa"/>
            <w:shd w:val="clear" w:color="auto" w:fill="auto"/>
            <w:vAlign w:val="center"/>
          </w:tcPr>
          <w:p w14:paraId="002D55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296001-北京市西城区金融服务办公室（本级）</w:t>
            </w:r>
          </w:p>
        </w:tc>
        <w:tc>
          <w:tcPr>
            <w:tcW w:w="711" w:type="dxa"/>
            <w:shd w:val="clear" w:color="auto" w:fill="auto"/>
            <w:vAlign w:val="center"/>
          </w:tcPr>
          <w:p w14:paraId="26FAE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1-行政单位</w:t>
            </w:r>
          </w:p>
        </w:tc>
        <w:tc>
          <w:tcPr>
            <w:tcW w:w="1700" w:type="dxa"/>
            <w:shd w:val="clear" w:color="auto" w:fill="auto"/>
            <w:vAlign w:val="center"/>
          </w:tcPr>
          <w:p w14:paraId="45F8E8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2023年服贸会项目</w:t>
            </w:r>
          </w:p>
        </w:tc>
        <w:tc>
          <w:tcPr>
            <w:tcW w:w="1512" w:type="dxa"/>
            <w:shd w:val="clear" w:color="auto" w:fill="auto"/>
            <w:vAlign w:val="center"/>
          </w:tcPr>
          <w:p w14:paraId="120C6E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2170399-其他金融发展支出</w:t>
            </w:r>
          </w:p>
        </w:tc>
        <w:tc>
          <w:tcPr>
            <w:tcW w:w="1188" w:type="dxa"/>
            <w:shd w:val="clear" w:color="auto" w:fill="auto"/>
            <w:vAlign w:val="center"/>
          </w:tcPr>
          <w:p w14:paraId="39C6B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125" w:type="dxa"/>
            <w:shd w:val="clear" w:color="auto" w:fill="auto"/>
            <w:vAlign w:val="center"/>
          </w:tcPr>
          <w:p w14:paraId="6418D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633" w:type="dxa"/>
            <w:shd w:val="clear" w:color="auto" w:fill="auto"/>
            <w:noWrap/>
            <w:vAlign w:val="center"/>
          </w:tcPr>
          <w:p w14:paraId="66A8351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150.000000</w:t>
            </w:r>
          </w:p>
        </w:tc>
        <w:tc>
          <w:tcPr>
            <w:tcW w:w="1488" w:type="dxa"/>
            <w:shd w:val="clear" w:color="auto" w:fill="auto"/>
            <w:noWrap/>
            <w:vAlign w:val="center"/>
          </w:tcPr>
          <w:p w14:paraId="6A2573A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150.000000</w:t>
            </w:r>
          </w:p>
        </w:tc>
        <w:tc>
          <w:tcPr>
            <w:tcW w:w="987" w:type="dxa"/>
            <w:shd w:val="clear" w:color="auto" w:fill="auto"/>
            <w:noWrap/>
            <w:vAlign w:val="center"/>
          </w:tcPr>
          <w:p w14:paraId="44DD65FC">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18894340">
            <w:pPr>
              <w:jc w:val="right"/>
              <w:rPr>
                <w:rFonts w:hint="eastAsia" w:ascii="宋体" w:hAnsi="宋体" w:eastAsia="宋体" w:cs="宋体"/>
                <w:i w:val="0"/>
                <w:iCs w:val="0"/>
                <w:color w:val="000000"/>
                <w:sz w:val="18"/>
                <w:szCs w:val="18"/>
                <w:u w:val="none"/>
              </w:rPr>
            </w:pPr>
          </w:p>
        </w:tc>
        <w:tc>
          <w:tcPr>
            <w:tcW w:w="850" w:type="dxa"/>
            <w:shd w:val="clear" w:color="auto" w:fill="auto"/>
            <w:noWrap/>
            <w:vAlign w:val="center"/>
          </w:tcPr>
          <w:p w14:paraId="41DEEF85">
            <w:pPr>
              <w:jc w:val="right"/>
              <w:rPr>
                <w:rFonts w:hint="eastAsia" w:ascii="宋体" w:hAnsi="宋体" w:eastAsia="宋体" w:cs="宋体"/>
                <w:i w:val="0"/>
                <w:iCs w:val="0"/>
                <w:color w:val="000000"/>
                <w:sz w:val="18"/>
                <w:szCs w:val="18"/>
                <w:u w:val="none"/>
              </w:rPr>
            </w:pPr>
          </w:p>
        </w:tc>
        <w:tc>
          <w:tcPr>
            <w:tcW w:w="713" w:type="dxa"/>
            <w:shd w:val="clear" w:color="auto" w:fill="auto"/>
            <w:noWrap/>
            <w:vAlign w:val="center"/>
          </w:tcPr>
          <w:p w14:paraId="1E019410">
            <w:pPr>
              <w:jc w:val="right"/>
              <w:rPr>
                <w:rFonts w:hint="eastAsia" w:ascii="宋体" w:hAnsi="宋体" w:eastAsia="宋体" w:cs="宋体"/>
                <w:i w:val="0"/>
                <w:iCs w:val="0"/>
                <w:color w:val="000000"/>
                <w:sz w:val="18"/>
                <w:szCs w:val="18"/>
                <w:u w:val="none"/>
              </w:rPr>
            </w:pPr>
          </w:p>
        </w:tc>
        <w:tc>
          <w:tcPr>
            <w:tcW w:w="750" w:type="dxa"/>
            <w:shd w:val="clear" w:color="auto" w:fill="auto"/>
            <w:noWrap/>
            <w:vAlign w:val="center"/>
          </w:tcPr>
          <w:p w14:paraId="3C67D76E">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070896F7">
            <w:pPr>
              <w:jc w:val="right"/>
              <w:rPr>
                <w:rFonts w:hint="eastAsia" w:ascii="宋体" w:hAnsi="宋体" w:eastAsia="宋体" w:cs="宋体"/>
                <w:i w:val="0"/>
                <w:iCs w:val="0"/>
                <w:color w:val="000000"/>
                <w:sz w:val="18"/>
                <w:szCs w:val="18"/>
                <w:u w:val="none"/>
              </w:rPr>
            </w:pPr>
          </w:p>
        </w:tc>
        <w:tc>
          <w:tcPr>
            <w:tcW w:w="475" w:type="dxa"/>
            <w:shd w:val="clear" w:color="auto" w:fill="auto"/>
            <w:noWrap/>
            <w:vAlign w:val="center"/>
          </w:tcPr>
          <w:p w14:paraId="4A1B4AAF">
            <w:pPr>
              <w:jc w:val="right"/>
              <w:rPr>
                <w:rFonts w:hint="eastAsia" w:ascii="宋体" w:hAnsi="宋体" w:eastAsia="宋体" w:cs="宋体"/>
                <w:i w:val="0"/>
                <w:iCs w:val="0"/>
                <w:color w:val="000000"/>
                <w:sz w:val="18"/>
                <w:szCs w:val="18"/>
                <w:u w:val="none"/>
              </w:rPr>
            </w:pPr>
          </w:p>
        </w:tc>
      </w:tr>
      <w:tr w14:paraId="59A6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84" w:type="dxa"/>
            <w:shd w:val="clear" w:color="auto" w:fill="auto"/>
            <w:vAlign w:val="center"/>
          </w:tcPr>
          <w:p w14:paraId="590EC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296001-北京市西城区金融服务办公室（本级）</w:t>
            </w:r>
          </w:p>
        </w:tc>
        <w:tc>
          <w:tcPr>
            <w:tcW w:w="711" w:type="dxa"/>
            <w:shd w:val="clear" w:color="auto" w:fill="auto"/>
            <w:vAlign w:val="center"/>
          </w:tcPr>
          <w:p w14:paraId="64C13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1-行政单位</w:t>
            </w:r>
          </w:p>
        </w:tc>
        <w:tc>
          <w:tcPr>
            <w:tcW w:w="1700" w:type="dxa"/>
            <w:shd w:val="clear" w:color="auto" w:fill="auto"/>
            <w:vAlign w:val="center"/>
          </w:tcPr>
          <w:p w14:paraId="5407F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金融街观察内刊项目</w:t>
            </w:r>
          </w:p>
        </w:tc>
        <w:tc>
          <w:tcPr>
            <w:tcW w:w="1512" w:type="dxa"/>
            <w:shd w:val="clear" w:color="auto" w:fill="auto"/>
            <w:vAlign w:val="center"/>
          </w:tcPr>
          <w:p w14:paraId="5A0B2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2170199-金融部门其他行政支出</w:t>
            </w:r>
          </w:p>
        </w:tc>
        <w:tc>
          <w:tcPr>
            <w:tcW w:w="1188" w:type="dxa"/>
            <w:shd w:val="clear" w:color="auto" w:fill="auto"/>
            <w:vAlign w:val="center"/>
          </w:tcPr>
          <w:p w14:paraId="7B8002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1125" w:type="dxa"/>
            <w:shd w:val="clear" w:color="auto" w:fill="auto"/>
            <w:vAlign w:val="center"/>
          </w:tcPr>
          <w:p w14:paraId="1EEE1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633" w:type="dxa"/>
            <w:shd w:val="clear" w:color="auto" w:fill="auto"/>
            <w:noWrap/>
            <w:vAlign w:val="center"/>
          </w:tcPr>
          <w:p w14:paraId="43E8402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80.000000</w:t>
            </w:r>
          </w:p>
        </w:tc>
        <w:tc>
          <w:tcPr>
            <w:tcW w:w="1488" w:type="dxa"/>
            <w:shd w:val="clear" w:color="auto" w:fill="auto"/>
            <w:noWrap/>
            <w:vAlign w:val="center"/>
          </w:tcPr>
          <w:p w14:paraId="7AF33C3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80.000000</w:t>
            </w:r>
          </w:p>
        </w:tc>
        <w:tc>
          <w:tcPr>
            <w:tcW w:w="987" w:type="dxa"/>
            <w:shd w:val="clear" w:color="auto" w:fill="auto"/>
            <w:noWrap/>
            <w:vAlign w:val="center"/>
          </w:tcPr>
          <w:p w14:paraId="3915C0BA">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5710C619">
            <w:pPr>
              <w:jc w:val="right"/>
              <w:rPr>
                <w:rFonts w:hint="eastAsia" w:ascii="宋体" w:hAnsi="宋体" w:eastAsia="宋体" w:cs="宋体"/>
                <w:i w:val="0"/>
                <w:iCs w:val="0"/>
                <w:color w:val="000000"/>
                <w:sz w:val="18"/>
                <w:szCs w:val="18"/>
                <w:u w:val="none"/>
              </w:rPr>
            </w:pPr>
          </w:p>
        </w:tc>
        <w:tc>
          <w:tcPr>
            <w:tcW w:w="850" w:type="dxa"/>
            <w:shd w:val="clear" w:color="auto" w:fill="auto"/>
            <w:noWrap/>
            <w:vAlign w:val="center"/>
          </w:tcPr>
          <w:p w14:paraId="41AB4088">
            <w:pPr>
              <w:jc w:val="right"/>
              <w:rPr>
                <w:rFonts w:hint="eastAsia" w:ascii="宋体" w:hAnsi="宋体" w:eastAsia="宋体" w:cs="宋体"/>
                <w:i w:val="0"/>
                <w:iCs w:val="0"/>
                <w:color w:val="000000"/>
                <w:sz w:val="18"/>
                <w:szCs w:val="18"/>
                <w:u w:val="none"/>
              </w:rPr>
            </w:pPr>
          </w:p>
        </w:tc>
        <w:tc>
          <w:tcPr>
            <w:tcW w:w="713" w:type="dxa"/>
            <w:shd w:val="clear" w:color="auto" w:fill="auto"/>
            <w:noWrap/>
            <w:vAlign w:val="center"/>
          </w:tcPr>
          <w:p w14:paraId="0CC2FE49">
            <w:pPr>
              <w:jc w:val="right"/>
              <w:rPr>
                <w:rFonts w:hint="eastAsia" w:ascii="宋体" w:hAnsi="宋体" w:eastAsia="宋体" w:cs="宋体"/>
                <w:i w:val="0"/>
                <w:iCs w:val="0"/>
                <w:color w:val="000000"/>
                <w:sz w:val="18"/>
                <w:szCs w:val="18"/>
                <w:u w:val="none"/>
              </w:rPr>
            </w:pPr>
          </w:p>
        </w:tc>
        <w:tc>
          <w:tcPr>
            <w:tcW w:w="750" w:type="dxa"/>
            <w:shd w:val="clear" w:color="auto" w:fill="auto"/>
            <w:noWrap/>
            <w:vAlign w:val="center"/>
          </w:tcPr>
          <w:p w14:paraId="1D03DA7D">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69309CF4">
            <w:pPr>
              <w:jc w:val="right"/>
              <w:rPr>
                <w:rFonts w:hint="eastAsia" w:ascii="宋体" w:hAnsi="宋体" w:eastAsia="宋体" w:cs="宋体"/>
                <w:i w:val="0"/>
                <w:iCs w:val="0"/>
                <w:color w:val="000000"/>
                <w:sz w:val="18"/>
                <w:szCs w:val="18"/>
                <w:u w:val="none"/>
              </w:rPr>
            </w:pPr>
          </w:p>
        </w:tc>
        <w:tc>
          <w:tcPr>
            <w:tcW w:w="475" w:type="dxa"/>
            <w:shd w:val="clear" w:color="auto" w:fill="auto"/>
            <w:noWrap/>
            <w:vAlign w:val="center"/>
          </w:tcPr>
          <w:p w14:paraId="3350EC46">
            <w:pPr>
              <w:jc w:val="right"/>
              <w:rPr>
                <w:rFonts w:hint="eastAsia" w:ascii="宋体" w:hAnsi="宋体" w:eastAsia="宋体" w:cs="宋体"/>
                <w:i w:val="0"/>
                <w:iCs w:val="0"/>
                <w:color w:val="000000"/>
                <w:sz w:val="18"/>
                <w:szCs w:val="18"/>
                <w:u w:val="none"/>
              </w:rPr>
            </w:pPr>
          </w:p>
        </w:tc>
      </w:tr>
      <w:tr w14:paraId="3CB4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jc w:val="center"/>
        </w:trPr>
        <w:tc>
          <w:tcPr>
            <w:tcW w:w="1584" w:type="dxa"/>
            <w:shd w:val="clear" w:color="auto" w:fill="auto"/>
            <w:vAlign w:val="center"/>
          </w:tcPr>
          <w:p w14:paraId="53FE4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711" w:type="dxa"/>
            <w:shd w:val="clear" w:color="auto" w:fill="auto"/>
            <w:vAlign w:val="center"/>
          </w:tcPr>
          <w:p w14:paraId="144AEF91">
            <w:pPr>
              <w:jc w:val="center"/>
              <w:rPr>
                <w:rFonts w:hint="eastAsia" w:ascii="宋体" w:hAnsi="宋体" w:eastAsia="宋体" w:cs="宋体"/>
                <w:i w:val="0"/>
                <w:iCs w:val="0"/>
                <w:color w:val="000000"/>
                <w:sz w:val="18"/>
                <w:szCs w:val="18"/>
                <w:u w:val="none"/>
              </w:rPr>
            </w:pPr>
          </w:p>
        </w:tc>
        <w:tc>
          <w:tcPr>
            <w:tcW w:w="1700" w:type="dxa"/>
            <w:shd w:val="clear" w:color="auto" w:fill="auto"/>
            <w:vAlign w:val="center"/>
          </w:tcPr>
          <w:p w14:paraId="5C6C109D">
            <w:pPr>
              <w:jc w:val="center"/>
              <w:rPr>
                <w:rFonts w:hint="eastAsia" w:ascii="宋体" w:hAnsi="宋体" w:eastAsia="宋体" w:cs="宋体"/>
                <w:i w:val="0"/>
                <w:iCs w:val="0"/>
                <w:color w:val="000000"/>
                <w:sz w:val="18"/>
                <w:szCs w:val="18"/>
                <w:u w:val="none"/>
              </w:rPr>
            </w:pPr>
          </w:p>
        </w:tc>
        <w:tc>
          <w:tcPr>
            <w:tcW w:w="1512" w:type="dxa"/>
            <w:shd w:val="clear" w:color="auto" w:fill="auto"/>
            <w:vAlign w:val="center"/>
          </w:tcPr>
          <w:p w14:paraId="1BF41346">
            <w:pPr>
              <w:jc w:val="center"/>
              <w:rPr>
                <w:rFonts w:hint="eastAsia" w:ascii="宋体" w:hAnsi="宋体" w:eastAsia="宋体" w:cs="宋体"/>
                <w:i w:val="0"/>
                <w:iCs w:val="0"/>
                <w:color w:val="000000"/>
                <w:sz w:val="18"/>
                <w:szCs w:val="18"/>
                <w:u w:val="none"/>
              </w:rPr>
            </w:pPr>
          </w:p>
        </w:tc>
        <w:tc>
          <w:tcPr>
            <w:tcW w:w="1188" w:type="dxa"/>
            <w:shd w:val="clear" w:color="auto" w:fill="auto"/>
            <w:vAlign w:val="center"/>
          </w:tcPr>
          <w:p w14:paraId="177932F1">
            <w:pPr>
              <w:jc w:val="center"/>
              <w:rPr>
                <w:rFonts w:hint="eastAsia" w:ascii="宋体" w:hAnsi="宋体" w:eastAsia="宋体" w:cs="宋体"/>
                <w:i w:val="0"/>
                <w:iCs w:val="0"/>
                <w:color w:val="000000"/>
                <w:sz w:val="18"/>
                <w:szCs w:val="18"/>
                <w:u w:val="none"/>
              </w:rPr>
            </w:pPr>
          </w:p>
        </w:tc>
        <w:tc>
          <w:tcPr>
            <w:tcW w:w="1125" w:type="dxa"/>
            <w:shd w:val="clear" w:color="auto" w:fill="auto"/>
            <w:vAlign w:val="center"/>
          </w:tcPr>
          <w:p w14:paraId="42149034">
            <w:pPr>
              <w:jc w:val="center"/>
              <w:rPr>
                <w:rFonts w:hint="eastAsia" w:ascii="宋体" w:hAnsi="宋体" w:eastAsia="宋体" w:cs="宋体"/>
                <w:i w:val="0"/>
                <w:iCs w:val="0"/>
                <w:color w:val="000000"/>
                <w:sz w:val="18"/>
                <w:szCs w:val="18"/>
                <w:u w:val="none"/>
              </w:rPr>
            </w:pPr>
          </w:p>
        </w:tc>
        <w:tc>
          <w:tcPr>
            <w:tcW w:w="1633" w:type="dxa"/>
            <w:shd w:val="clear" w:color="auto" w:fill="auto"/>
            <w:noWrap/>
            <w:vAlign w:val="center"/>
          </w:tcPr>
          <w:p w14:paraId="1DE1AA4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20,696.966682</w:t>
            </w:r>
          </w:p>
        </w:tc>
        <w:tc>
          <w:tcPr>
            <w:tcW w:w="1488" w:type="dxa"/>
            <w:shd w:val="clear" w:color="auto" w:fill="auto"/>
            <w:noWrap/>
            <w:vAlign w:val="center"/>
          </w:tcPr>
          <w:p w14:paraId="304465B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20,696.966682</w:t>
            </w:r>
          </w:p>
        </w:tc>
        <w:tc>
          <w:tcPr>
            <w:tcW w:w="987" w:type="dxa"/>
            <w:shd w:val="clear" w:color="auto" w:fill="auto"/>
            <w:noWrap/>
            <w:vAlign w:val="center"/>
          </w:tcPr>
          <w:p w14:paraId="69398200">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1895A523">
            <w:pPr>
              <w:jc w:val="right"/>
              <w:rPr>
                <w:rFonts w:hint="eastAsia" w:ascii="宋体" w:hAnsi="宋体" w:eastAsia="宋体" w:cs="宋体"/>
                <w:i w:val="0"/>
                <w:iCs w:val="0"/>
                <w:color w:val="000000"/>
                <w:sz w:val="18"/>
                <w:szCs w:val="18"/>
                <w:u w:val="none"/>
              </w:rPr>
            </w:pPr>
          </w:p>
        </w:tc>
        <w:tc>
          <w:tcPr>
            <w:tcW w:w="850" w:type="dxa"/>
            <w:shd w:val="clear" w:color="auto" w:fill="auto"/>
            <w:noWrap/>
            <w:vAlign w:val="center"/>
          </w:tcPr>
          <w:p w14:paraId="7DF5562C">
            <w:pPr>
              <w:jc w:val="right"/>
              <w:rPr>
                <w:rFonts w:hint="eastAsia" w:ascii="宋体" w:hAnsi="宋体" w:eastAsia="宋体" w:cs="宋体"/>
                <w:i w:val="0"/>
                <w:iCs w:val="0"/>
                <w:color w:val="000000"/>
                <w:sz w:val="18"/>
                <w:szCs w:val="18"/>
                <w:u w:val="none"/>
              </w:rPr>
            </w:pPr>
          </w:p>
        </w:tc>
        <w:tc>
          <w:tcPr>
            <w:tcW w:w="713" w:type="dxa"/>
            <w:shd w:val="clear" w:color="auto" w:fill="auto"/>
            <w:noWrap/>
            <w:vAlign w:val="center"/>
          </w:tcPr>
          <w:p w14:paraId="70C88999">
            <w:pPr>
              <w:jc w:val="right"/>
              <w:rPr>
                <w:rFonts w:hint="eastAsia" w:ascii="宋体" w:hAnsi="宋体" w:eastAsia="宋体" w:cs="宋体"/>
                <w:i w:val="0"/>
                <w:iCs w:val="0"/>
                <w:color w:val="000000"/>
                <w:sz w:val="18"/>
                <w:szCs w:val="18"/>
                <w:u w:val="none"/>
              </w:rPr>
            </w:pPr>
          </w:p>
        </w:tc>
        <w:tc>
          <w:tcPr>
            <w:tcW w:w="750" w:type="dxa"/>
            <w:shd w:val="clear" w:color="auto" w:fill="auto"/>
            <w:noWrap/>
            <w:vAlign w:val="center"/>
          </w:tcPr>
          <w:p w14:paraId="3829FFB4">
            <w:pPr>
              <w:jc w:val="right"/>
              <w:rPr>
                <w:rFonts w:hint="eastAsia" w:ascii="宋体" w:hAnsi="宋体" w:eastAsia="宋体" w:cs="宋体"/>
                <w:i w:val="0"/>
                <w:iCs w:val="0"/>
                <w:color w:val="000000"/>
                <w:sz w:val="18"/>
                <w:szCs w:val="18"/>
                <w:u w:val="none"/>
              </w:rPr>
            </w:pPr>
          </w:p>
        </w:tc>
        <w:tc>
          <w:tcPr>
            <w:tcW w:w="725" w:type="dxa"/>
            <w:shd w:val="clear" w:color="auto" w:fill="auto"/>
            <w:noWrap/>
            <w:vAlign w:val="center"/>
          </w:tcPr>
          <w:p w14:paraId="41BB6399">
            <w:pPr>
              <w:jc w:val="right"/>
              <w:rPr>
                <w:rFonts w:hint="eastAsia" w:ascii="宋体" w:hAnsi="宋体" w:eastAsia="宋体" w:cs="宋体"/>
                <w:i w:val="0"/>
                <w:iCs w:val="0"/>
                <w:color w:val="000000"/>
                <w:sz w:val="18"/>
                <w:szCs w:val="18"/>
                <w:u w:val="none"/>
              </w:rPr>
            </w:pPr>
          </w:p>
        </w:tc>
        <w:tc>
          <w:tcPr>
            <w:tcW w:w="475" w:type="dxa"/>
            <w:shd w:val="clear" w:color="auto" w:fill="auto"/>
            <w:noWrap/>
            <w:vAlign w:val="center"/>
          </w:tcPr>
          <w:p w14:paraId="7A4C98D1">
            <w:pPr>
              <w:jc w:val="right"/>
              <w:rPr>
                <w:rFonts w:hint="eastAsia" w:ascii="宋体" w:hAnsi="宋体" w:eastAsia="宋体" w:cs="宋体"/>
                <w:i w:val="0"/>
                <w:iCs w:val="0"/>
                <w:color w:val="000000"/>
                <w:sz w:val="18"/>
                <w:szCs w:val="18"/>
                <w:u w:val="none"/>
              </w:rPr>
            </w:pPr>
          </w:p>
        </w:tc>
      </w:tr>
    </w:tbl>
    <w:p w14:paraId="0A93C42E">
      <w:pPr>
        <w:rPr>
          <w:rFonts w:ascii="楷体_GB2312" w:hAnsi="宋体" w:eastAsia="楷体_GB2312"/>
          <w:b/>
          <w:sz w:val="36"/>
          <w:szCs w:val="36"/>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p>
    <w:p w14:paraId="37994137">
      <w:pPr>
        <w:ind w:firstLine="154" w:firstLineChars="48"/>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表</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 xml:space="preserve">： </w:t>
      </w:r>
    </w:p>
    <w:p w14:paraId="4A779ECD">
      <w:pPr>
        <w:ind w:firstLine="154" w:firstLineChars="48"/>
        <w:jc w:val="center"/>
        <w:outlineLvl w:val="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年区金融办财政拨款收支总体情况表</w:t>
      </w:r>
    </w:p>
    <w:p w14:paraId="229C9519">
      <w:pPr>
        <w:ind w:firstLine="134" w:firstLineChars="48"/>
        <w:jc w:val="right"/>
        <w:outlineLvl w:val="9"/>
        <w:rPr>
          <w:rFonts w:hint="eastAsia" w:ascii="楷体_GB2312" w:hAnsi="宋体" w:eastAsia="楷体_GB2312"/>
          <w:b w:val="0"/>
          <w:bCs/>
          <w:sz w:val="36"/>
          <w:szCs w:val="36"/>
        </w:rPr>
      </w:pPr>
      <w:r>
        <w:rPr>
          <w:rFonts w:hint="eastAsia" w:ascii="仿宋_GB2312" w:hAnsi="仿宋_GB2312" w:eastAsia="仿宋_GB2312" w:cs="仿宋_GB2312"/>
          <w:b w:val="0"/>
          <w:bCs/>
          <w:sz w:val="28"/>
          <w:szCs w:val="28"/>
          <w:lang w:val="en-US" w:eastAsia="zh-CN"/>
        </w:rPr>
        <w:t>单位：万元</w:t>
      </w:r>
    </w:p>
    <w:tbl>
      <w:tblPr>
        <w:tblStyle w:val="4"/>
        <w:tblW w:w="10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842"/>
        <w:gridCol w:w="1919"/>
        <w:gridCol w:w="3350"/>
        <w:gridCol w:w="2200"/>
      </w:tblGrid>
      <w:tr w14:paraId="5FCA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jc w:val="center"/>
        </w:trPr>
        <w:tc>
          <w:tcPr>
            <w:tcW w:w="4761" w:type="dxa"/>
            <w:gridSpan w:val="2"/>
            <w:shd w:val="clear" w:color="EFF2F7" w:fill="EFF2F7"/>
            <w:noWrap/>
            <w:vAlign w:val="center"/>
          </w:tcPr>
          <w:p w14:paraId="23E059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w:t>
            </w:r>
          </w:p>
        </w:tc>
        <w:tc>
          <w:tcPr>
            <w:tcW w:w="5550" w:type="dxa"/>
            <w:gridSpan w:val="2"/>
            <w:shd w:val="clear" w:color="EFF2F7" w:fill="EFF2F7"/>
            <w:noWrap/>
            <w:vAlign w:val="center"/>
          </w:tcPr>
          <w:p w14:paraId="1D003F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w:t>
            </w:r>
          </w:p>
        </w:tc>
      </w:tr>
      <w:tr w14:paraId="5302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jc w:val="center"/>
        </w:trPr>
        <w:tc>
          <w:tcPr>
            <w:tcW w:w="2842" w:type="dxa"/>
            <w:shd w:val="clear" w:color="EFF2F7" w:fill="EFF2F7"/>
            <w:noWrap/>
            <w:vAlign w:val="center"/>
          </w:tcPr>
          <w:p w14:paraId="70EE93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1919" w:type="dxa"/>
            <w:shd w:val="clear" w:color="EFF2F7" w:fill="EFF2F7"/>
            <w:noWrap/>
            <w:vAlign w:val="center"/>
          </w:tcPr>
          <w:p w14:paraId="7A2200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预算数</w:t>
            </w:r>
          </w:p>
        </w:tc>
        <w:tc>
          <w:tcPr>
            <w:tcW w:w="3350" w:type="dxa"/>
            <w:shd w:val="clear" w:color="EFF2F7" w:fill="EFF2F7"/>
            <w:noWrap/>
            <w:vAlign w:val="center"/>
          </w:tcPr>
          <w:p w14:paraId="328FAB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2200" w:type="dxa"/>
            <w:shd w:val="clear" w:color="EFF2F7" w:fill="EFF2F7"/>
            <w:noWrap/>
            <w:vAlign w:val="center"/>
          </w:tcPr>
          <w:p w14:paraId="4797541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预算数</w:t>
            </w:r>
          </w:p>
        </w:tc>
      </w:tr>
      <w:tr w14:paraId="00CE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6A668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一、本年收入</w:t>
            </w:r>
          </w:p>
        </w:tc>
        <w:tc>
          <w:tcPr>
            <w:tcW w:w="1919" w:type="dxa"/>
            <w:shd w:val="clear" w:color="auto" w:fill="auto"/>
            <w:noWrap/>
            <w:vAlign w:val="center"/>
          </w:tcPr>
          <w:p w14:paraId="5043D6E3">
            <w:pPr>
              <w:keepNext w:val="0"/>
              <w:keepLines w:val="0"/>
              <w:widowControl/>
              <w:suppressLineNumbers w:val="0"/>
              <w:jc w:val="righ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22,118.036559</w:t>
            </w:r>
          </w:p>
        </w:tc>
        <w:tc>
          <w:tcPr>
            <w:tcW w:w="3350" w:type="dxa"/>
            <w:shd w:val="clear" w:color="auto" w:fill="auto"/>
            <w:noWrap/>
            <w:vAlign w:val="center"/>
          </w:tcPr>
          <w:p w14:paraId="6085D8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一、本年支出</w:t>
            </w:r>
          </w:p>
        </w:tc>
        <w:tc>
          <w:tcPr>
            <w:tcW w:w="2200" w:type="dxa"/>
            <w:shd w:val="clear" w:color="auto" w:fill="auto"/>
            <w:noWrap/>
            <w:vAlign w:val="center"/>
          </w:tcPr>
          <w:p w14:paraId="2E432E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22,118.036559</w:t>
            </w:r>
          </w:p>
        </w:tc>
      </w:tr>
      <w:tr w14:paraId="02AA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56775E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（一）一般公共预算资金</w:t>
            </w:r>
          </w:p>
        </w:tc>
        <w:tc>
          <w:tcPr>
            <w:tcW w:w="1919" w:type="dxa"/>
            <w:shd w:val="clear" w:color="auto" w:fill="auto"/>
            <w:noWrap/>
            <w:vAlign w:val="center"/>
          </w:tcPr>
          <w:p w14:paraId="600F57ED">
            <w:pPr>
              <w:keepNext w:val="0"/>
              <w:keepLines w:val="0"/>
              <w:widowControl/>
              <w:suppressLineNumbers w:val="0"/>
              <w:jc w:val="righ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22,118.036559</w:t>
            </w:r>
          </w:p>
        </w:tc>
        <w:tc>
          <w:tcPr>
            <w:tcW w:w="3350" w:type="dxa"/>
            <w:shd w:val="clear" w:color="auto" w:fill="auto"/>
            <w:noWrap/>
            <w:vAlign w:val="center"/>
          </w:tcPr>
          <w:p w14:paraId="30A8B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2200" w:type="dxa"/>
            <w:shd w:val="clear" w:color="auto" w:fill="auto"/>
            <w:noWrap/>
            <w:vAlign w:val="center"/>
          </w:tcPr>
          <w:p w14:paraId="38A8416C">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21.600000</w:t>
            </w:r>
          </w:p>
        </w:tc>
      </w:tr>
      <w:tr w14:paraId="1B2A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6B894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（二）政府性基金预算资金</w:t>
            </w:r>
          </w:p>
        </w:tc>
        <w:tc>
          <w:tcPr>
            <w:tcW w:w="1919" w:type="dxa"/>
            <w:shd w:val="clear" w:color="auto" w:fill="auto"/>
            <w:noWrap/>
            <w:vAlign w:val="center"/>
          </w:tcPr>
          <w:p w14:paraId="7BACD6BC">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6DC19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2200" w:type="dxa"/>
            <w:shd w:val="clear" w:color="auto" w:fill="auto"/>
            <w:noWrap/>
            <w:vAlign w:val="center"/>
          </w:tcPr>
          <w:p w14:paraId="737663D1">
            <w:pPr>
              <w:jc w:val="right"/>
              <w:rPr>
                <w:rFonts w:hint="eastAsia" w:ascii="宋体" w:hAnsi="宋体" w:eastAsia="宋体" w:cs="宋体"/>
                <w:i w:val="0"/>
                <w:iCs w:val="0"/>
                <w:color w:val="000000"/>
                <w:sz w:val="13"/>
                <w:szCs w:val="13"/>
                <w:u w:val="none"/>
              </w:rPr>
            </w:pPr>
          </w:p>
        </w:tc>
      </w:tr>
      <w:tr w14:paraId="217B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066E6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（三）国有资本经营预算资金</w:t>
            </w:r>
          </w:p>
        </w:tc>
        <w:tc>
          <w:tcPr>
            <w:tcW w:w="1919" w:type="dxa"/>
            <w:shd w:val="clear" w:color="auto" w:fill="auto"/>
            <w:noWrap/>
            <w:vAlign w:val="center"/>
          </w:tcPr>
          <w:p w14:paraId="66DF6E92">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18961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2200" w:type="dxa"/>
            <w:shd w:val="clear" w:color="auto" w:fill="auto"/>
            <w:noWrap/>
            <w:vAlign w:val="center"/>
          </w:tcPr>
          <w:p w14:paraId="4F0F5FC3">
            <w:pPr>
              <w:jc w:val="right"/>
              <w:rPr>
                <w:rFonts w:hint="eastAsia" w:ascii="宋体" w:hAnsi="宋体" w:eastAsia="宋体" w:cs="宋体"/>
                <w:i w:val="0"/>
                <w:iCs w:val="0"/>
                <w:color w:val="000000"/>
                <w:sz w:val="13"/>
                <w:szCs w:val="13"/>
                <w:u w:val="none"/>
              </w:rPr>
            </w:pPr>
          </w:p>
        </w:tc>
      </w:tr>
      <w:tr w14:paraId="0908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57F9FE65">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723F7C38">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617CA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2200" w:type="dxa"/>
            <w:shd w:val="clear" w:color="auto" w:fill="auto"/>
            <w:noWrap/>
            <w:vAlign w:val="center"/>
          </w:tcPr>
          <w:p w14:paraId="75E87A25">
            <w:pPr>
              <w:jc w:val="right"/>
              <w:rPr>
                <w:rFonts w:hint="eastAsia" w:ascii="宋体" w:hAnsi="宋体" w:eastAsia="宋体" w:cs="宋体"/>
                <w:i w:val="0"/>
                <w:iCs w:val="0"/>
                <w:color w:val="000000"/>
                <w:sz w:val="13"/>
                <w:szCs w:val="13"/>
                <w:u w:val="none"/>
              </w:rPr>
            </w:pPr>
          </w:p>
        </w:tc>
      </w:tr>
      <w:tr w14:paraId="217F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0E46C8C8">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03510DDF">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4F7DE0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2200" w:type="dxa"/>
            <w:shd w:val="clear" w:color="auto" w:fill="auto"/>
            <w:noWrap/>
            <w:vAlign w:val="center"/>
          </w:tcPr>
          <w:p w14:paraId="7854FDC3">
            <w:pPr>
              <w:jc w:val="right"/>
              <w:rPr>
                <w:rFonts w:hint="eastAsia" w:ascii="宋体" w:hAnsi="宋体" w:eastAsia="宋体" w:cs="宋体"/>
                <w:i w:val="0"/>
                <w:iCs w:val="0"/>
                <w:color w:val="000000"/>
                <w:sz w:val="13"/>
                <w:szCs w:val="13"/>
                <w:u w:val="none"/>
              </w:rPr>
            </w:pPr>
          </w:p>
        </w:tc>
      </w:tr>
      <w:tr w14:paraId="1403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6546F840">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504B8E5B">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29360D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2200" w:type="dxa"/>
            <w:shd w:val="clear" w:color="auto" w:fill="auto"/>
            <w:noWrap/>
            <w:vAlign w:val="center"/>
          </w:tcPr>
          <w:p w14:paraId="68CED24C">
            <w:pPr>
              <w:jc w:val="right"/>
              <w:rPr>
                <w:rFonts w:hint="eastAsia" w:ascii="宋体" w:hAnsi="宋体" w:eastAsia="宋体" w:cs="宋体"/>
                <w:i w:val="0"/>
                <w:iCs w:val="0"/>
                <w:color w:val="000000"/>
                <w:sz w:val="13"/>
                <w:szCs w:val="13"/>
                <w:u w:val="none"/>
              </w:rPr>
            </w:pPr>
          </w:p>
        </w:tc>
      </w:tr>
      <w:tr w14:paraId="13BE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04506B37">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42EBE7D3">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22261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2200" w:type="dxa"/>
            <w:shd w:val="clear" w:color="auto" w:fill="auto"/>
            <w:noWrap/>
            <w:vAlign w:val="center"/>
          </w:tcPr>
          <w:p w14:paraId="1B1FA831">
            <w:pPr>
              <w:jc w:val="right"/>
              <w:rPr>
                <w:rFonts w:hint="eastAsia" w:ascii="宋体" w:hAnsi="宋体" w:eastAsia="宋体" w:cs="宋体"/>
                <w:i w:val="0"/>
                <w:iCs w:val="0"/>
                <w:color w:val="000000"/>
                <w:sz w:val="13"/>
                <w:szCs w:val="13"/>
                <w:u w:val="none"/>
              </w:rPr>
            </w:pPr>
          </w:p>
        </w:tc>
      </w:tr>
      <w:tr w14:paraId="1F81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18D6350F">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4728A64C">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04634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2200" w:type="dxa"/>
            <w:shd w:val="clear" w:color="auto" w:fill="auto"/>
            <w:noWrap/>
            <w:vAlign w:val="center"/>
          </w:tcPr>
          <w:p w14:paraId="75A836B3">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164.809680</w:t>
            </w:r>
          </w:p>
        </w:tc>
      </w:tr>
      <w:tr w14:paraId="63C6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271F2A8E">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0DB93477">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49BD8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2200" w:type="dxa"/>
            <w:shd w:val="clear" w:color="auto" w:fill="auto"/>
            <w:noWrap/>
            <w:vAlign w:val="center"/>
          </w:tcPr>
          <w:p w14:paraId="37EDE2A5">
            <w:pPr>
              <w:jc w:val="right"/>
              <w:rPr>
                <w:rFonts w:hint="eastAsia" w:ascii="宋体" w:hAnsi="宋体" w:eastAsia="宋体" w:cs="宋体"/>
                <w:i w:val="0"/>
                <w:iCs w:val="0"/>
                <w:color w:val="000000"/>
                <w:sz w:val="13"/>
                <w:szCs w:val="13"/>
                <w:u w:val="none"/>
              </w:rPr>
            </w:pPr>
          </w:p>
        </w:tc>
      </w:tr>
      <w:tr w14:paraId="1DA3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29DEC833">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6C7840A6">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4C632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2200" w:type="dxa"/>
            <w:shd w:val="clear" w:color="auto" w:fill="auto"/>
            <w:noWrap/>
            <w:vAlign w:val="center"/>
          </w:tcPr>
          <w:p w14:paraId="664BEF23">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95.674440</w:t>
            </w:r>
          </w:p>
        </w:tc>
      </w:tr>
      <w:tr w14:paraId="7FBD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5A63A7D2">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337456B1">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37D3C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2200" w:type="dxa"/>
            <w:shd w:val="clear" w:color="auto" w:fill="auto"/>
            <w:noWrap/>
            <w:vAlign w:val="center"/>
          </w:tcPr>
          <w:p w14:paraId="460AA71A">
            <w:pPr>
              <w:jc w:val="right"/>
              <w:rPr>
                <w:rFonts w:hint="eastAsia" w:ascii="宋体" w:hAnsi="宋体" w:eastAsia="宋体" w:cs="宋体"/>
                <w:i w:val="0"/>
                <w:iCs w:val="0"/>
                <w:color w:val="000000"/>
                <w:sz w:val="13"/>
                <w:szCs w:val="13"/>
                <w:u w:val="none"/>
              </w:rPr>
            </w:pPr>
          </w:p>
        </w:tc>
      </w:tr>
      <w:tr w14:paraId="2FCA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0A7C59DA">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13FCEE59">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0ED26F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2200" w:type="dxa"/>
            <w:shd w:val="clear" w:color="auto" w:fill="auto"/>
            <w:noWrap/>
            <w:vAlign w:val="center"/>
          </w:tcPr>
          <w:p w14:paraId="6F16E95E">
            <w:pPr>
              <w:jc w:val="right"/>
              <w:rPr>
                <w:rFonts w:hint="eastAsia" w:ascii="宋体" w:hAnsi="宋体" w:eastAsia="宋体" w:cs="宋体"/>
                <w:i w:val="0"/>
                <w:iCs w:val="0"/>
                <w:color w:val="000000"/>
                <w:sz w:val="13"/>
                <w:szCs w:val="13"/>
                <w:u w:val="none"/>
              </w:rPr>
            </w:pPr>
          </w:p>
        </w:tc>
      </w:tr>
      <w:tr w14:paraId="318A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0E004068">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61CF5A6D">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2CE29D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2200" w:type="dxa"/>
            <w:shd w:val="clear" w:color="auto" w:fill="auto"/>
            <w:noWrap/>
            <w:vAlign w:val="center"/>
          </w:tcPr>
          <w:p w14:paraId="7594BDBE">
            <w:pPr>
              <w:jc w:val="right"/>
              <w:rPr>
                <w:rFonts w:hint="eastAsia" w:ascii="宋体" w:hAnsi="宋体" w:eastAsia="宋体" w:cs="宋体"/>
                <w:i w:val="0"/>
                <w:iCs w:val="0"/>
                <w:color w:val="000000"/>
                <w:sz w:val="13"/>
                <w:szCs w:val="13"/>
                <w:u w:val="none"/>
              </w:rPr>
            </w:pPr>
          </w:p>
        </w:tc>
      </w:tr>
      <w:tr w14:paraId="47D1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45E00930">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6E354948">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663A6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2200" w:type="dxa"/>
            <w:shd w:val="clear" w:color="auto" w:fill="auto"/>
            <w:noWrap/>
            <w:vAlign w:val="center"/>
          </w:tcPr>
          <w:p w14:paraId="010DABC8">
            <w:pPr>
              <w:jc w:val="right"/>
              <w:rPr>
                <w:rFonts w:hint="eastAsia" w:ascii="宋体" w:hAnsi="宋体" w:eastAsia="宋体" w:cs="宋体"/>
                <w:i w:val="0"/>
                <w:iCs w:val="0"/>
                <w:color w:val="000000"/>
                <w:sz w:val="13"/>
                <w:szCs w:val="13"/>
                <w:u w:val="none"/>
              </w:rPr>
            </w:pPr>
          </w:p>
        </w:tc>
      </w:tr>
      <w:tr w14:paraId="5B44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55969351">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425BD667">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2DE37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2200" w:type="dxa"/>
            <w:shd w:val="clear" w:color="auto" w:fill="auto"/>
            <w:noWrap/>
            <w:vAlign w:val="center"/>
          </w:tcPr>
          <w:p w14:paraId="67A99AA6">
            <w:pPr>
              <w:jc w:val="right"/>
              <w:rPr>
                <w:rFonts w:hint="eastAsia" w:ascii="宋体" w:hAnsi="宋体" w:eastAsia="宋体" w:cs="宋体"/>
                <w:i w:val="0"/>
                <w:iCs w:val="0"/>
                <w:color w:val="000000"/>
                <w:sz w:val="13"/>
                <w:szCs w:val="13"/>
                <w:u w:val="none"/>
              </w:rPr>
            </w:pPr>
          </w:p>
        </w:tc>
      </w:tr>
      <w:tr w14:paraId="1CEF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0712870C">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37F34C07">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3BD207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2200" w:type="dxa"/>
            <w:shd w:val="clear" w:color="auto" w:fill="auto"/>
            <w:noWrap/>
            <w:vAlign w:val="center"/>
          </w:tcPr>
          <w:p w14:paraId="20BB5E79">
            <w:pPr>
              <w:jc w:val="right"/>
              <w:rPr>
                <w:rFonts w:hint="eastAsia" w:ascii="宋体" w:hAnsi="宋体" w:eastAsia="宋体" w:cs="宋体"/>
                <w:i w:val="0"/>
                <w:iCs w:val="0"/>
                <w:color w:val="000000"/>
                <w:sz w:val="13"/>
                <w:szCs w:val="13"/>
                <w:u w:val="none"/>
              </w:rPr>
            </w:pPr>
          </w:p>
        </w:tc>
      </w:tr>
      <w:tr w14:paraId="2622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34345523">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41E84692">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4A889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2200" w:type="dxa"/>
            <w:shd w:val="clear" w:color="auto" w:fill="auto"/>
            <w:noWrap/>
            <w:vAlign w:val="center"/>
          </w:tcPr>
          <w:p w14:paraId="11EE8135">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21,638.797599</w:t>
            </w:r>
          </w:p>
        </w:tc>
      </w:tr>
      <w:tr w14:paraId="5BF0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6BDE180F">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15EB0DB7">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163F8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2200" w:type="dxa"/>
            <w:shd w:val="clear" w:color="auto" w:fill="auto"/>
            <w:noWrap/>
            <w:vAlign w:val="center"/>
          </w:tcPr>
          <w:p w14:paraId="4061EAE1">
            <w:pPr>
              <w:jc w:val="right"/>
              <w:rPr>
                <w:rFonts w:hint="eastAsia" w:ascii="宋体" w:hAnsi="宋体" w:eastAsia="宋体" w:cs="宋体"/>
                <w:i w:val="0"/>
                <w:iCs w:val="0"/>
                <w:color w:val="000000"/>
                <w:sz w:val="13"/>
                <w:szCs w:val="13"/>
                <w:u w:val="none"/>
              </w:rPr>
            </w:pPr>
          </w:p>
        </w:tc>
      </w:tr>
      <w:tr w14:paraId="2307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15F1ABFC">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274E3C76">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3775EE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2200" w:type="dxa"/>
            <w:shd w:val="clear" w:color="auto" w:fill="auto"/>
            <w:noWrap/>
            <w:vAlign w:val="center"/>
          </w:tcPr>
          <w:p w14:paraId="3823EB30">
            <w:pPr>
              <w:jc w:val="right"/>
              <w:rPr>
                <w:rFonts w:hint="eastAsia" w:ascii="宋体" w:hAnsi="宋体" w:eastAsia="宋体" w:cs="宋体"/>
                <w:i w:val="0"/>
                <w:iCs w:val="0"/>
                <w:color w:val="000000"/>
                <w:sz w:val="13"/>
                <w:szCs w:val="13"/>
                <w:u w:val="none"/>
              </w:rPr>
            </w:pPr>
          </w:p>
        </w:tc>
      </w:tr>
      <w:tr w14:paraId="385E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5165DB12">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7F27D593">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3A35E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2200" w:type="dxa"/>
            <w:shd w:val="clear" w:color="auto" w:fill="auto"/>
            <w:noWrap/>
            <w:vAlign w:val="center"/>
          </w:tcPr>
          <w:p w14:paraId="4B2CA65C">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8"/>
                <w:szCs w:val="18"/>
                <w:u w:val="none"/>
                <w:lang w:val="en-US" w:eastAsia="zh-CN" w:bidi="ar"/>
              </w:rPr>
              <w:t>197.154840</w:t>
            </w:r>
          </w:p>
        </w:tc>
      </w:tr>
      <w:tr w14:paraId="2BC4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16ABFADA">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4FB2F172">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2754E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2200" w:type="dxa"/>
            <w:shd w:val="clear" w:color="auto" w:fill="auto"/>
            <w:noWrap/>
            <w:vAlign w:val="center"/>
          </w:tcPr>
          <w:p w14:paraId="14ADEB39">
            <w:pPr>
              <w:jc w:val="right"/>
              <w:rPr>
                <w:rFonts w:hint="eastAsia" w:ascii="宋体" w:hAnsi="宋体" w:eastAsia="宋体" w:cs="宋体"/>
                <w:i w:val="0"/>
                <w:iCs w:val="0"/>
                <w:color w:val="000000"/>
                <w:sz w:val="18"/>
                <w:szCs w:val="18"/>
                <w:u w:val="none"/>
              </w:rPr>
            </w:pPr>
          </w:p>
        </w:tc>
      </w:tr>
      <w:tr w14:paraId="531E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39E88DEE">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085F7F06">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44648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2200" w:type="dxa"/>
            <w:shd w:val="clear" w:color="auto" w:fill="auto"/>
            <w:noWrap/>
            <w:vAlign w:val="center"/>
          </w:tcPr>
          <w:p w14:paraId="6886398C">
            <w:pPr>
              <w:jc w:val="right"/>
              <w:rPr>
                <w:rFonts w:hint="eastAsia" w:ascii="宋体" w:hAnsi="宋体" w:eastAsia="宋体" w:cs="宋体"/>
                <w:i w:val="0"/>
                <w:iCs w:val="0"/>
                <w:color w:val="000000"/>
                <w:sz w:val="18"/>
                <w:szCs w:val="18"/>
                <w:u w:val="none"/>
              </w:rPr>
            </w:pPr>
          </w:p>
        </w:tc>
      </w:tr>
      <w:tr w14:paraId="10D7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26071518">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2116719C">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01FB24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2200" w:type="dxa"/>
            <w:shd w:val="clear" w:color="auto" w:fill="auto"/>
            <w:noWrap/>
            <w:vAlign w:val="center"/>
          </w:tcPr>
          <w:p w14:paraId="2B3120F9">
            <w:pPr>
              <w:jc w:val="right"/>
              <w:rPr>
                <w:rFonts w:hint="eastAsia" w:ascii="宋体" w:hAnsi="宋体" w:eastAsia="宋体" w:cs="宋体"/>
                <w:i w:val="0"/>
                <w:iCs w:val="0"/>
                <w:color w:val="000000"/>
                <w:sz w:val="18"/>
                <w:szCs w:val="18"/>
                <w:u w:val="none"/>
              </w:rPr>
            </w:pPr>
          </w:p>
        </w:tc>
      </w:tr>
      <w:tr w14:paraId="7B36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15E5C142">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4DCC339A">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4770C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二十四、预备费</w:t>
            </w:r>
          </w:p>
        </w:tc>
        <w:tc>
          <w:tcPr>
            <w:tcW w:w="2200" w:type="dxa"/>
            <w:shd w:val="clear" w:color="auto" w:fill="auto"/>
            <w:noWrap/>
            <w:vAlign w:val="center"/>
          </w:tcPr>
          <w:p w14:paraId="555184AD">
            <w:pPr>
              <w:jc w:val="right"/>
              <w:rPr>
                <w:rFonts w:hint="eastAsia" w:ascii="宋体" w:hAnsi="宋体" w:eastAsia="宋体" w:cs="宋体"/>
                <w:i w:val="0"/>
                <w:iCs w:val="0"/>
                <w:color w:val="000000"/>
                <w:sz w:val="18"/>
                <w:szCs w:val="18"/>
                <w:u w:val="none"/>
              </w:rPr>
            </w:pPr>
          </w:p>
        </w:tc>
      </w:tr>
      <w:tr w14:paraId="675E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6A9B77AA">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186BCE12">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4C292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二十五、其他支出</w:t>
            </w:r>
          </w:p>
        </w:tc>
        <w:tc>
          <w:tcPr>
            <w:tcW w:w="2200" w:type="dxa"/>
            <w:shd w:val="clear" w:color="auto" w:fill="auto"/>
            <w:noWrap/>
            <w:vAlign w:val="center"/>
          </w:tcPr>
          <w:p w14:paraId="4CFECED5">
            <w:pPr>
              <w:jc w:val="right"/>
              <w:rPr>
                <w:rFonts w:hint="eastAsia" w:ascii="宋体" w:hAnsi="宋体" w:eastAsia="宋体" w:cs="宋体"/>
                <w:i w:val="0"/>
                <w:iCs w:val="0"/>
                <w:color w:val="000000"/>
                <w:sz w:val="18"/>
                <w:szCs w:val="18"/>
                <w:u w:val="none"/>
              </w:rPr>
            </w:pPr>
          </w:p>
        </w:tc>
      </w:tr>
      <w:tr w14:paraId="460B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289DCF98">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58D3F1ED">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11ED9E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二十六、转移性支出</w:t>
            </w:r>
          </w:p>
        </w:tc>
        <w:tc>
          <w:tcPr>
            <w:tcW w:w="2200" w:type="dxa"/>
            <w:shd w:val="clear" w:color="auto" w:fill="auto"/>
            <w:noWrap/>
            <w:vAlign w:val="center"/>
          </w:tcPr>
          <w:p w14:paraId="62F77381">
            <w:pPr>
              <w:jc w:val="right"/>
              <w:rPr>
                <w:rFonts w:hint="eastAsia" w:ascii="宋体" w:hAnsi="宋体" w:eastAsia="宋体" w:cs="宋体"/>
                <w:i w:val="0"/>
                <w:iCs w:val="0"/>
                <w:color w:val="000000"/>
                <w:sz w:val="18"/>
                <w:szCs w:val="18"/>
                <w:u w:val="none"/>
              </w:rPr>
            </w:pPr>
          </w:p>
        </w:tc>
      </w:tr>
      <w:tr w14:paraId="251F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2E50DD46">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208FC2E8">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1B337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二十七、债务还本支出</w:t>
            </w:r>
          </w:p>
        </w:tc>
        <w:tc>
          <w:tcPr>
            <w:tcW w:w="2200" w:type="dxa"/>
            <w:shd w:val="clear" w:color="auto" w:fill="auto"/>
            <w:noWrap/>
            <w:vAlign w:val="center"/>
          </w:tcPr>
          <w:p w14:paraId="2447F328">
            <w:pPr>
              <w:jc w:val="right"/>
              <w:rPr>
                <w:rFonts w:hint="eastAsia" w:ascii="宋体" w:hAnsi="宋体" w:eastAsia="宋体" w:cs="宋体"/>
                <w:i w:val="0"/>
                <w:iCs w:val="0"/>
                <w:color w:val="000000"/>
                <w:sz w:val="18"/>
                <w:szCs w:val="18"/>
                <w:u w:val="none"/>
              </w:rPr>
            </w:pPr>
          </w:p>
        </w:tc>
      </w:tr>
      <w:tr w14:paraId="4451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1F7A18F6">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3FF01676">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44265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二十八、债务付息支出</w:t>
            </w:r>
          </w:p>
        </w:tc>
        <w:tc>
          <w:tcPr>
            <w:tcW w:w="2200" w:type="dxa"/>
            <w:shd w:val="clear" w:color="auto" w:fill="auto"/>
            <w:noWrap/>
            <w:vAlign w:val="center"/>
          </w:tcPr>
          <w:p w14:paraId="740D7E7C">
            <w:pPr>
              <w:jc w:val="right"/>
              <w:rPr>
                <w:rFonts w:hint="eastAsia" w:ascii="宋体" w:hAnsi="宋体" w:eastAsia="宋体" w:cs="宋体"/>
                <w:i w:val="0"/>
                <w:iCs w:val="0"/>
                <w:color w:val="000000"/>
                <w:sz w:val="18"/>
                <w:szCs w:val="18"/>
                <w:u w:val="none"/>
              </w:rPr>
            </w:pPr>
          </w:p>
        </w:tc>
      </w:tr>
      <w:tr w14:paraId="3D16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331A1E0A">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32E6580C">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5808E3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2200" w:type="dxa"/>
            <w:shd w:val="clear" w:color="auto" w:fill="auto"/>
            <w:noWrap/>
            <w:vAlign w:val="center"/>
          </w:tcPr>
          <w:p w14:paraId="11E6A595">
            <w:pPr>
              <w:jc w:val="right"/>
              <w:rPr>
                <w:rFonts w:hint="eastAsia" w:ascii="宋体" w:hAnsi="宋体" w:eastAsia="宋体" w:cs="宋体"/>
                <w:i w:val="0"/>
                <w:iCs w:val="0"/>
                <w:color w:val="000000"/>
                <w:sz w:val="18"/>
                <w:szCs w:val="18"/>
                <w:u w:val="none"/>
              </w:rPr>
            </w:pPr>
          </w:p>
        </w:tc>
      </w:tr>
      <w:tr w14:paraId="13C0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504541B6">
            <w:pPr>
              <w:jc w:val="left"/>
              <w:rPr>
                <w:rFonts w:hint="eastAsia" w:ascii="宋体" w:hAnsi="宋体" w:eastAsia="宋体" w:cs="宋体"/>
                <w:i w:val="0"/>
                <w:iCs w:val="0"/>
                <w:color w:val="000000"/>
                <w:sz w:val="18"/>
                <w:szCs w:val="18"/>
                <w:u w:val="none"/>
              </w:rPr>
            </w:pPr>
          </w:p>
        </w:tc>
        <w:tc>
          <w:tcPr>
            <w:tcW w:w="1919" w:type="dxa"/>
            <w:shd w:val="clear" w:color="auto" w:fill="auto"/>
            <w:noWrap/>
            <w:vAlign w:val="center"/>
          </w:tcPr>
          <w:p w14:paraId="244A8C08">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201E6A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三十、抗疫特别国债安排的支出</w:t>
            </w:r>
          </w:p>
        </w:tc>
        <w:tc>
          <w:tcPr>
            <w:tcW w:w="2200" w:type="dxa"/>
            <w:shd w:val="clear" w:color="auto" w:fill="auto"/>
            <w:noWrap/>
            <w:vAlign w:val="center"/>
          </w:tcPr>
          <w:p w14:paraId="3520C4D3">
            <w:pPr>
              <w:jc w:val="right"/>
              <w:rPr>
                <w:rFonts w:hint="eastAsia" w:ascii="宋体" w:hAnsi="宋体" w:eastAsia="宋体" w:cs="宋体"/>
                <w:i w:val="0"/>
                <w:iCs w:val="0"/>
                <w:color w:val="000000"/>
                <w:sz w:val="18"/>
                <w:szCs w:val="18"/>
                <w:u w:val="none"/>
              </w:rPr>
            </w:pPr>
          </w:p>
        </w:tc>
      </w:tr>
      <w:tr w14:paraId="580D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2752D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二、上年结转</w:t>
            </w:r>
          </w:p>
        </w:tc>
        <w:tc>
          <w:tcPr>
            <w:tcW w:w="1919" w:type="dxa"/>
            <w:shd w:val="clear" w:color="auto" w:fill="auto"/>
            <w:noWrap/>
            <w:vAlign w:val="center"/>
          </w:tcPr>
          <w:p w14:paraId="48E873D5">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6322C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二、年终结转结余</w:t>
            </w:r>
          </w:p>
        </w:tc>
        <w:tc>
          <w:tcPr>
            <w:tcW w:w="2200" w:type="dxa"/>
            <w:shd w:val="clear" w:color="auto" w:fill="auto"/>
            <w:noWrap/>
            <w:vAlign w:val="center"/>
          </w:tcPr>
          <w:p w14:paraId="65C13B23">
            <w:pPr>
              <w:jc w:val="right"/>
              <w:rPr>
                <w:rFonts w:hint="eastAsia" w:ascii="宋体" w:hAnsi="宋体" w:eastAsia="宋体" w:cs="宋体"/>
                <w:i w:val="0"/>
                <w:iCs w:val="0"/>
                <w:color w:val="000000"/>
                <w:sz w:val="18"/>
                <w:szCs w:val="18"/>
                <w:u w:val="none"/>
              </w:rPr>
            </w:pPr>
          </w:p>
        </w:tc>
      </w:tr>
      <w:tr w14:paraId="3FE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083EC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1919" w:type="dxa"/>
            <w:shd w:val="clear" w:color="auto" w:fill="auto"/>
            <w:noWrap/>
            <w:vAlign w:val="center"/>
          </w:tcPr>
          <w:p w14:paraId="5A5177F6">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0C6E11B5">
            <w:pPr>
              <w:jc w:val="left"/>
              <w:rPr>
                <w:rFonts w:hint="eastAsia" w:ascii="宋体" w:hAnsi="宋体" w:eastAsia="宋体" w:cs="宋体"/>
                <w:i w:val="0"/>
                <w:iCs w:val="0"/>
                <w:color w:val="000000"/>
                <w:sz w:val="18"/>
                <w:szCs w:val="18"/>
                <w:u w:val="none"/>
              </w:rPr>
            </w:pPr>
          </w:p>
        </w:tc>
        <w:tc>
          <w:tcPr>
            <w:tcW w:w="2200" w:type="dxa"/>
            <w:shd w:val="clear" w:color="auto" w:fill="auto"/>
            <w:noWrap/>
            <w:vAlign w:val="center"/>
          </w:tcPr>
          <w:p w14:paraId="11F47BE0">
            <w:pPr>
              <w:jc w:val="right"/>
              <w:rPr>
                <w:rFonts w:hint="eastAsia" w:ascii="宋体" w:hAnsi="宋体" w:eastAsia="宋体" w:cs="宋体"/>
                <w:i w:val="0"/>
                <w:iCs w:val="0"/>
                <w:color w:val="000000"/>
                <w:sz w:val="18"/>
                <w:szCs w:val="18"/>
                <w:u w:val="none"/>
              </w:rPr>
            </w:pPr>
          </w:p>
        </w:tc>
      </w:tr>
      <w:tr w14:paraId="7473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19CA28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1919" w:type="dxa"/>
            <w:shd w:val="clear" w:color="auto" w:fill="auto"/>
            <w:noWrap/>
            <w:vAlign w:val="center"/>
          </w:tcPr>
          <w:p w14:paraId="17CA4828">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3623CD29">
            <w:pPr>
              <w:jc w:val="left"/>
              <w:rPr>
                <w:rFonts w:hint="eastAsia" w:ascii="宋体" w:hAnsi="宋体" w:eastAsia="宋体" w:cs="宋体"/>
                <w:i w:val="0"/>
                <w:iCs w:val="0"/>
                <w:color w:val="000000"/>
                <w:sz w:val="18"/>
                <w:szCs w:val="18"/>
                <w:u w:val="none"/>
              </w:rPr>
            </w:pPr>
          </w:p>
        </w:tc>
        <w:tc>
          <w:tcPr>
            <w:tcW w:w="2200" w:type="dxa"/>
            <w:shd w:val="clear" w:color="auto" w:fill="auto"/>
            <w:noWrap/>
            <w:vAlign w:val="center"/>
          </w:tcPr>
          <w:p w14:paraId="17A28F26">
            <w:pPr>
              <w:jc w:val="right"/>
              <w:rPr>
                <w:rFonts w:hint="eastAsia" w:ascii="宋体" w:hAnsi="宋体" w:eastAsia="宋体" w:cs="宋体"/>
                <w:i w:val="0"/>
                <w:iCs w:val="0"/>
                <w:color w:val="000000"/>
                <w:sz w:val="18"/>
                <w:szCs w:val="18"/>
                <w:u w:val="none"/>
              </w:rPr>
            </w:pPr>
          </w:p>
        </w:tc>
      </w:tr>
      <w:tr w14:paraId="0DAA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596BD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1919" w:type="dxa"/>
            <w:shd w:val="clear" w:color="auto" w:fill="auto"/>
            <w:noWrap/>
            <w:vAlign w:val="center"/>
          </w:tcPr>
          <w:p w14:paraId="264CE3EC">
            <w:pPr>
              <w:jc w:val="right"/>
              <w:rPr>
                <w:rFonts w:hint="eastAsia" w:ascii="宋体" w:hAnsi="宋体" w:eastAsia="宋体" w:cs="宋体"/>
                <w:i w:val="0"/>
                <w:iCs w:val="0"/>
                <w:color w:val="000000"/>
                <w:sz w:val="18"/>
                <w:szCs w:val="18"/>
                <w:u w:val="none"/>
              </w:rPr>
            </w:pPr>
          </w:p>
        </w:tc>
        <w:tc>
          <w:tcPr>
            <w:tcW w:w="3350" w:type="dxa"/>
            <w:shd w:val="clear" w:color="auto" w:fill="auto"/>
            <w:noWrap/>
            <w:vAlign w:val="center"/>
          </w:tcPr>
          <w:p w14:paraId="1E925305">
            <w:pPr>
              <w:jc w:val="left"/>
              <w:rPr>
                <w:rFonts w:hint="eastAsia" w:ascii="宋体" w:hAnsi="宋体" w:eastAsia="宋体" w:cs="宋体"/>
                <w:i w:val="0"/>
                <w:iCs w:val="0"/>
                <w:color w:val="000000"/>
                <w:sz w:val="18"/>
                <w:szCs w:val="18"/>
                <w:u w:val="none"/>
              </w:rPr>
            </w:pPr>
          </w:p>
        </w:tc>
        <w:tc>
          <w:tcPr>
            <w:tcW w:w="2200" w:type="dxa"/>
            <w:shd w:val="clear" w:color="auto" w:fill="auto"/>
            <w:noWrap/>
            <w:vAlign w:val="center"/>
          </w:tcPr>
          <w:p w14:paraId="33EE44BE">
            <w:pPr>
              <w:jc w:val="right"/>
              <w:rPr>
                <w:rFonts w:hint="eastAsia" w:ascii="宋体" w:hAnsi="宋体" w:eastAsia="宋体" w:cs="宋体"/>
                <w:i w:val="0"/>
                <w:iCs w:val="0"/>
                <w:color w:val="000000"/>
                <w:sz w:val="18"/>
                <w:szCs w:val="18"/>
                <w:u w:val="none"/>
              </w:rPr>
            </w:pPr>
          </w:p>
        </w:tc>
      </w:tr>
      <w:tr w14:paraId="7F71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42" w:type="dxa"/>
            <w:shd w:val="clear" w:color="auto" w:fill="auto"/>
            <w:noWrap/>
            <w:vAlign w:val="center"/>
          </w:tcPr>
          <w:p w14:paraId="4A3307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收入总计</w:t>
            </w:r>
          </w:p>
        </w:tc>
        <w:tc>
          <w:tcPr>
            <w:tcW w:w="1919" w:type="dxa"/>
            <w:shd w:val="clear" w:color="auto" w:fill="auto"/>
            <w:noWrap/>
            <w:vAlign w:val="center"/>
          </w:tcPr>
          <w:p w14:paraId="76CF210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22,118.036559</w:t>
            </w:r>
          </w:p>
        </w:tc>
        <w:tc>
          <w:tcPr>
            <w:tcW w:w="3350" w:type="dxa"/>
            <w:shd w:val="clear" w:color="auto" w:fill="auto"/>
            <w:noWrap/>
            <w:vAlign w:val="center"/>
          </w:tcPr>
          <w:p w14:paraId="3A9C19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支出总计</w:t>
            </w:r>
          </w:p>
        </w:tc>
        <w:tc>
          <w:tcPr>
            <w:tcW w:w="2200" w:type="dxa"/>
            <w:shd w:val="clear" w:color="auto" w:fill="auto"/>
            <w:noWrap/>
            <w:vAlign w:val="center"/>
          </w:tcPr>
          <w:p w14:paraId="3AAF10A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22,118.036559</w:t>
            </w:r>
          </w:p>
        </w:tc>
      </w:tr>
    </w:tbl>
    <w:p w14:paraId="41B67CE2"/>
    <w:p w14:paraId="7003DFD0"/>
    <w:p w14:paraId="5ACCB0FC"/>
    <w:p w14:paraId="1A500D61"/>
    <w:p w14:paraId="3F84B96F">
      <w:pPr>
        <w:rPr>
          <w:rFonts w:ascii="楷体_GB2312" w:hAnsi="宋体" w:eastAsia="楷体_GB2312"/>
          <w:b/>
          <w:sz w:val="36"/>
          <w:szCs w:val="36"/>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25F0B956">
      <w:pPr>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表</w:t>
      </w:r>
      <w:r>
        <w:rPr>
          <w:rFonts w:hint="eastAsia" w:ascii="仿宋_GB2312" w:hAnsi="仿宋_GB2312" w:eastAsia="仿宋_GB2312" w:cs="仿宋_GB2312"/>
          <w:b/>
          <w:sz w:val="32"/>
          <w:szCs w:val="32"/>
          <w:lang w:val="en-US" w:eastAsia="zh-CN"/>
        </w:rPr>
        <w:t>六</w:t>
      </w:r>
      <w:r>
        <w:rPr>
          <w:rFonts w:hint="eastAsia" w:ascii="仿宋_GB2312" w:hAnsi="仿宋_GB2312" w:eastAsia="仿宋_GB2312" w:cs="仿宋_GB2312"/>
          <w:b/>
          <w:sz w:val="32"/>
          <w:szCs w:val="32"/>
        </w:rPr>
        <w:t>：</w:t>
      </w:r>
    </w:p>
    <w:p w14:paraId="7380CDC7">
      <w:pPr>
        <w:jc w:val="center"/>
        <w:outlineLvl w:val="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年区金融办一般公共预算支出情况表</w:t>
      </w:r>
    </w:p>
    <w:p w14:paraId="2096D370">
      <w:pPr>
        <w:jc w:val="right"/>
        <w:rPr>
          <w:rFonts w:hint="eastAsia" w:ascii="仿宋_GB2312" w:hAnsi="仿宋_GB2312" w:eastAsia="仿宋_GB2312" w:cs="仿宋_GB2312"/>
          <w:sz w:val="28"/>
          <w:szCs w:val="28"/>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28"/>
          <w:szCs w:val="28"/>
        </w:rPr>
        <w:t>单位：</w:t>
      </w:r>
      <w:r>
        <w:rPr>
          <w:rFonts w:hint="eastAsia" w:ascii="仿宋_GB2312" w:hAnsi="仿宋_GB2312" w:eastAsia="仿宋_GB2312" w:cs="仿宋_GB2312"/>
          <w:sz w:val="28"/>
          <w:szCs w:val="28"/>
          <w:lang w:val="en-US" w:eastAsia="zh-CN"/>
        </w:rPr>
        <w:t>万</w:t>
      </w:r>
      <w:r>
        <w:rPr>
          <w:rFonts w:hint="eastAsia" w:ascii="仿宋_GB2312" w:hAnsi="仿宋_GB2312" w:eastAsia="仿宋_GB2312" w:cs="仿宋_GB2312"/>
          <w:sz w:val="28"/>
          <w:szCs w:val="28"/>
        </w:rPr>
        <w:t>元</w:t>
      </w:r>
    </w:p>
    <w:tbl>
      <w:tblPr>
        <w:tblStyle w:val="4"/>
        <w:tblW w:w="112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1389"/>
        <w:gridCol w:w="1453"/>
        <w:gridCol w:w="1436"/>
        <w:gridCol w:w="1322"/>
        <w:gridCol w:w="1383"/>
        <w:gridCol w:w="1470"/>
        <w:gridCol w:w="1714"/>
      </w:tblGrid>
      <w:tr w14:paraId="2A0F1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44" w:type="dxa"/>
            <w:gridSpan w:val="2"/>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A80A0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功能分类科目</w:t>
            </w:r>
          </w:p>
        </w:tc>
        <w:tc>
          <w:tcPr>
            <w:tcW w:w="8778" w:type="dxa"/>
            <w:gridSpan w:val="6"/>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AF4FB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本年预算数</w:t>
            </w:r>
          </w:p>
        </w:tc>
      </w:tr>
      <w:tr w14:paraId="47E7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55"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1CD13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科目编码</w:t>
            </w:r>
          </w:p>
        </w:tc>
        <w:tc>
          <w:tcPr>
            <w:tcW w:w="1389"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38E4B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科目名称</w:t>
            </w:r>
          </w:p>
        </w:tc>
        <w:tc>
          <w:tcPr>
            <w:tcW w:w="1453"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13D4F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4141"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6EC4B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基本支出</w:t>
            </w:r>
          </w:p>
        </w:tc>
        <w:tc>
          <w:tcPr>
            <w:tcW w:w="3184" w:type="dxa"/>
            <w:gridSpan w:val="2"/>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C4B36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r>
      <w:tr w14:paraId="097E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5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BE29234">
            <w:pPr>
              <w:jc w:val="center"/>
              <w:rPr>
                <w:rFonts w:hint="eastAsia" w:ascii="宋体" w:hAnsi="宋体" w:eastAsia="宋体" w:cs="宋体"/>
                <w:b/>
                <w:bCs/>
                <w:i w:val="0"/>
                <w:iCs w:val="0"/>
                <w:color w:val="000000"/>
                <w:sz w:val="20"/>
                <w:szCs w:val="20"/>
                <w:u w:val="none"/>
              </w:rPr>
            </w:pPr>
          </w:p>
        </w:tc>
        <w:tc>
          <w:tcPr>
            <w:tcW w:w="1389"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982404F">
            <w:pPr>
              <w:jc w:val="center"/>
              <w:rPr>
                <w:rFonts w:hint="eastAsia" w:ascii="宋体" w:hAnsi="宋体" w:eastAsia="宋体" w:cs="宋体"/>
                <w:b/>
                <w:bCs/>
                <w:i w:val="0"/>
                <w:iCs w:val="0"/>
                <w:color w:val="000000"/>
                <w:sz w:val="20"/>
                <w:szCs w:val="20"/>
                <w:u w:val="none"/>
              </w:rPr>
            </w:pPr>
          </w:p>
        </w:tc>
        <w:tc>
          <w:tcPr>
            <w:tcW w:w="1453"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D2EF3ED">
            <w:pPr>
              <w:jc w:val="center"/>
              <w:rPr>
                <w:rFonts w:hint="eastAsia" w:ascii="宋体" w:hAnsi="宋体" w:eastAsia="宋体" w:cs="宋体"/>
                <w:b/>
                <w:bCs/>
                <w:i w:val="0"/>
                <w:iCs w:val="0"/>
                <w:color w:val="000000"/>
                <w:sz w:val="20"/>
                <w:szCs w:val="20"/>
                <w:u w:val="none"/>
              </w:rPr>
            </w:pPr>
          </w:p>
        </w:tc>
        <w:tc>
          <w:tcPr>
            <w:tcW w:w="1436"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819BB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1322"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D585A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人员经费</w:t>
            </w:r>
          </w:p>
        </w:tc>
        <w:tc>
          <w:tcPr>
            <w:tcW w:w="1383"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8D07A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公用经费</w:t>
            </w:r>
          </w:p>
        </w:tc>
        <w:tc>
          <w:tcPr>
            <w:tcW w:w="1470"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97528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项目支出总数</w:t>
            </w:r>
          </w:p>
        </w:tc>
        <w:tc>
          <w:tcPr>
            <w:tcW w:w="1714"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4F7F56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扣除基建项目后预算数</w:t>
            </w:r>
          </w:p>
        </w:tc>
      </w:tr>
      <w:tr w14:paraId="23C0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5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06FD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2170150</w:t>
            </w:r>
          </w:p>
        </w:tc>
        <w:tc>
          <w:tcPr>
            <w:tcW w:w="13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18EF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145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4BE4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135.424427</w:t>
            </w:r>
          </w:p>
        </w:tc>
        <w:tc>
          <w:tcPr>
            <w:tcW w:w="143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8CF4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135.424427</w:t>
            </w:r>
          </w:p>
        </w:tc>
        <w:tc>
          <w:tcPr>
            <w:tcW w:w="1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6647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106.291565</w:t>
            </w:r>
          </w:p>
        </w:tc>
        <w:tc>
          <w:tcPr>
            <w:tcW w:w="13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7BE5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29.132862</w:t>
            </w:r>
          </w:p>
        </w:tc>
        <w:tc>
          <w:tcPr>
            <w:tcW w:w="14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7F5225">
            <w:pPr>
              <w:jc w:val="right"/>
              <w:rPr>
                <w:rFonts w:hint="eastAsia" w:ascii="宋体" w:hAnsi="宋体" w:eastAsia="宋体" w:cs="宋体"/>
                <w:i w:val="0"/>
                <w:iCs w:val="0"/>
                <w:color w:val="000000"/>
                <w:sz w:val="18"/>
                <w:szCs w:val="18"/>
                <w:u w:val="none"/>
              </w:rPr>
            </w:pPr>
          </w:p>
        </w:tc>
        <w:tc>
          <w:tcPr>
            <w:tcW w:w="1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D33230">
            <w:pPr>
              <w:jc w:val="right"/>
              <w:rPr>
                <w:rFonts w:hint="eastAsia" w:ascii="宋体" w:hAnsi="宋体" w:eastAsia="宋体" w:cs="宋体"/>
                <w:i w:val="0"/>
                <w:iCs w:val="0"/>
                <w:color w:val="000000"/>
                <w:sz w:val="18"/>
                <w:szCs w:val="18"/>
                <w:u w:val="none"/>
              </w:rPr>
            </w:pPr>
          </w:p>
        </w:tc>
      </w:tr>
      <w:tr w14:paraId="0121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5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1A19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2170101</w:t>
            </w:r>
          </w:p>
        </w:tc>
        <w:tc>
          <w:tcPr>
            <w:tcW w:w="13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E205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5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2F97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828.006490</w:t>
            </w:r>
          </w:p>
        </w:tc>
        <w:tc>
          <w:tcPr>
            <w:tcW w:w="143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5F07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828.006490</w:t>
            </w:r>
          </w:p>
        </w:tc>
        <w:tc>
          <w:tcPr>
            <w:tcW w:w="1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4F32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743.517160</w:t>
            </w:r>
          </w:p>
        </w:tc>
        <w:tc>
          <w:tcPr>
            <w:tcW w:w="13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C99D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84.489330</w:t>
            </w:r>
          </w:p>
        </w:tc>
        <w:tc>
          <w:tcPr>
            <w:tcW w:w="14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BA2360">
            <w:pPr>
              <w:jc w:val="right"/>
              <w:rPr>
                <w:rFonts w:hint="eastAsia" w:ascii="宋体" w:hAnsi="宋体" w:eastAsia="宋体" w:cs="宋体"/>
                <w:i w:val="0"/>
                <w:iCs w:val="0"/>
                <w:color w:val="000000"/>
                <w:sz w:val="18"/>
                <w:szCs w:val="18"/>
                <w:u w:val="none"/>
              </w:rPr>
            </w:pPr>
          </w:p>
        </w:tc>
        <w:tc>
          <w:tcPr>
            <w:tcW w:w="1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6B22F2">
            <w:pPr>
              <w:jc w:val="right"/>
              <w:rPr>
                <w:rFonts w:hint="eastAsia" w:ascii="宋体" w:hAnsi="宋体" w:eastAsia="宋体" w:cs="宋体"/>
                <w:i w:val="0"/>
                <w:iCs w:val="0"/>
                <w:color w:val="000000"/>
                <w:sz w:val="18"/>
                <w:szCs w:val="18"/>
                <w:u w:val="none"/>
              </w:rPr>
            </w:pPr>
          </w:p>
        </w:tc>
      </w:tr>
      <w:tr w14:paraId="356B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5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55C23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13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AA39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45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2160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96.462840</w:t>
            </w:r>
          </w:p>
        </w:tc>
        <w:tc>
          <w:tcPr>
            <w:tcW w:w="143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68A0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96.462840</w:t>
            </w:r>
          </w:p>
        </w:tc>
        <w:tc>
          <w:tcPr>
            <w:tcW w:w="1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DBD8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96.462840</w:t>
            </w:r>
          </w:p>
        </w:tc>
        <w:tc>
          <w:tcPr>
            <w:tcW w:w="13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C2625D">
            <w:pPr>
              <w:jc w:val="right"/>
              <w:rPr>
                <w:rFonts w:hint="eastAsia" w:ascii="宋体" w:hAnsi="宋体" w:eastAsia="宋体" w:cs="宋体"/>
                <w:i w:val="0"/>
                <w:iCs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09A596">
            <w:pPr>
              <w:jc w:val="right"/>
              <w:rPr>
                <w:rFonts w:hint="eastAsia" w:ascii="宋体" w:hAnsi="宋体" w:eastAsia="宋体" w:cs="宋体"/>
                <w:i w:val="0"/>
                <w:iCs w:val="0"/>
                <w:color w:val="000000"/>
                <w:sz w:val="18"/>
                <w:szCs w:val="18"/>
                <w:u w:val="none"/>
              </w:rPr>
            </w:pPr>
          </w:p>
        </w:tc>
        <w:tc>
          <w:tcPr>
            <w:tcW w:w="1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21DFAB">
            <w:pPr>
              <w:jc w:val="right"/>
              <w:rPr>
                <w:rFonts w:hint="eastAsia" w:ascii="宋体" w:hAnsi="宋体" w:eastAsia="宋体" w:cs="宋体"/>
                <w:i w:val="0"/>
                <w:iCs w:val="0"/>
                <w:color w:val="000000"/>
                <w:sz w:val="18"/>
                <w:szCs w:val="18"/>
                <w:u w:val="none"/>
              </w:rPr>
            </w:pPr>
          </w:p>
        </w:tc>
      </w:tr>
      <w:tr w14:paraId="4861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5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8986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2010399</w:t>
            </w:r>
          </w:p>
        </w:tc>
        <w:tc>
          <w:tcPr>
            <w:tcW w:w="13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DA30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其他政府办公厅（室）及相关机构事务支出</w:t>
            </w:r>
          </w:p>
        </w:tc>
        <w:tc>
          <w:tcPr>
            <w:tcW w:w="145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3703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21.600000</w:t>
            </w:r>
          </w:p>
        </w:tc>
        <w:tc>
          <w:tcPr>
            <w:tcW w:w="143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536348">
            <w:pPr>
              <w:jc w:val="right"/>
              <w:rPr>
                <w:rFonts w:hint="eastAsia" w:ascii="宋体" w:hAnsi="宋体" w:eastAsia="宋体" w:cs="宋体"/>
                <w:i w:val="0"/>
                <w:iCs w:val="0"/>
                <w:color w:val="000000"/>
                <w:sz w:val="18"/>
                <w:szCs w:val="18"/>
                <w:u w:val="none"/>
              </w:rPr>
            </w:pPr>
          </w:p>
        </w:tc>
        <w:tc>
          <w:tcPr>
            <w:tcW w:w="1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CC583A">
            <w:pPr>
              <w:jc w:val="right"/>
              <w:rPr>
                <w:rFonts w:hint="eastAsia" w:ascii="宋体" w:hAnsi="宋体" w:eastAsia="宋体" w:cs="宋体"/>
                <w:i w:val="0"/>
                <w:iCs w:val="0"/>
                <w:color w:val="000000"/>
                <w:sz w:val="18"/>
                <w:szCs w:val="18"/>
                <w:u w:val="none"/>
              </w:rPr>
            </w:pPr>
          </w:p>
        </w:tc>
        <w:tc>
          <w:tcPr>
            <w:tcW w:w="13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DCE239">
            <w:pPr>
              <w:jc w:val="right"/>
              <w:rPr>
                <w:rFonts w:hint="eastAsia" w:ascii="宋体" w:hAnsi="宋体" w:eastAsia="宋体" w:cs="宋体"/>
                <w:i w:val="0"/>
                <w:iCs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1C6E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21.600000</w:t>
            </w:r>
          </w:p>
        </w:tc>
        <w:tc>
          <w:tcPr>
            <w:tcW w:w="1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70EE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21.600000</w:t>
            </w:r>
          </w:p>
        </w:tc>
      </w:tr>
      <w:tr w14:paraId="72F57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5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EA70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13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B4A7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45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81B6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54.936560</w:t>
            </w:r>
          </w:p>
        </w:tc>
        <w:tc>
          <w:tcPr>
            <w:tcW w:w="143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08B3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54.936560</w:t>
            </w:r>
          </w:p>
        </w:tc>
        <w:tc>
          <w:tcPr>
            <w:tcW w:w="1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8F9D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54.936560</w:t>
            </w:r>
          </w:p>
        </w:tc>
        <w:tc>
          <w:tcPr>
            <w:tcW w:w="13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38BB0F">
            <w:pPr>
              <w:jc w:val="right"/>
              <w:rPr>
                <w:rFonts w:hint="eastAsia" w:ascii="宋体" w:hAnsi="宋体" w:eastAsia="宋体" w:cs="宋体"/>
                <w:i w:val="0"/>
                <w:iCs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2E0B15">
            <w:pPr>
              <w:jc w:val="right"/>
              <w:rPr>
                <w:rFonts w:hint="eastAsia" w:ascii="宋体" w:hAnsi="宋体" w:eastAsia="宋体" w:cs="宋体"/>
                <w:i w:val="0"/>
                <w:iCs w:val="0"/>
                <w:color w:val="000000"/>
                <w:sz w:val="18"/>
                <w:szCs w:val="18"/>
                <w:u w:val="none"/>
              </w:rPr>
            </w:pPr>
          </w:p>
        </w:tc>
        <w:tc>
          <w:tcPr>
            <w:tcW w:w="1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C0BE83">
            <w:pPr>
              <w:jc w:val="right"/>
              <w:rPr>
                <w:rFonts w:hint="eastAsia" w:ascii="宋体" w:hAnsi="宋体" w:eastAsia="宋体" w:cs="宋体"/>
                <w:i w:val="0"/>
                <w:iCs w:val="0"/>
                <w:color w:val="000000"/>
                <w:sz w:val="18"/>
                <w:szCs w:val="18"/>
                <w:u w:val="none"/>
              </w:rPr>
            </w:pPr>
          </w:p>
        </w:tc>
      </w:tr>
      <w:tr w14:paraId="2EEC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5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FD24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13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AE464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45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51DE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109.873120</w:t>
            </w:r>
          </w:p>
        </w:tc>
        <w:tc>
          <w:tcPr>
            <w:tcW w:w="143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2671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109.873120</w:t>
            </w:r>
          </w:p>
        </w:tc>
        <w:tc>
          <w:tcPr>
            <w:tcW w:w="1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81D6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109.873120</w:t>
            </w:r>
          </w:p>
        </w:tc>
        <w:tc>
          <w:tcPr>
            <w:tcW w:w="13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58BF7A">
            <w:pPr>
              <w:jc w:val="right"/>
              <w:rPr>
                <w:rFonts w:hint="eastAsia" w:ascii="宋体" w:hAnsi="宋体" w:eastAsia="宋体" w:cs="宋体"/>
                <w:i w:val="0"/>
                <w:iCs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E079E7">
            <w:pPr>
              <w:jc w:val="right"/>
              <w:rPr>
                <w:rFonts w:hint="eastAsia" w:ascii="宋体" w:hAnsi="宋体" w:eastAsia="宋体" w:cs="宋体"/>
                <w:i w:val="0"/>
                <w:iCs w:val="0"/>
                <w:color w:val="000000"/>
                <w:sz w:val="18"/>
                <w:szCs w:val="18"/>
                <w:u w:val="none"/>
              </w:rPr>
            </w:pPr>
          </w:p>
        </w:tc>
        <w:tc>
          <w:tcPr>
            <w:tcW w:w="1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228538">
            <w:pPr>
              <w:jc w:val="right"/>
              <w:rPr>
                <w:rFonts w:hint="eastAsia" w:ascii="宋体" w:hAnsi="宋体" w:eastAsia="宋体" w:cs="宋体"/>
                <w:i w:val="0"/>
                <w:iCs w:val="0"/>
                <w:color w:val="000000"/>
                <w:sz w:val="18"/>
                <w:szCs w:val="18"/>
                <w:u w:val="none"/>
              </w:rPr>
            </w:pPr>
          </w:p>
        </w:tc>
      </w:tr>
      <w:tr w14:paraId="32AF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5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E383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2210202</w:t>
            </w:r>
          </w:p>
        </w:tc>
        <w:tc>
          <w:tcPr>
            <w:tcW w:w="13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02E1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提租补贴</w:t>
            </w:r>
          </w:p>
        </w:tc>
        <w:tc>
          <w:tcPr>
            <w:tcW w:w="145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A303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1.020000</w:t>
            </w:r>
          </w:p>
        </w:tc>
        <w:tc>
          <w:tcPr>
            <w:tcW w:w="143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ABC4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1.020000</w:t>
            </w:r>
          </w:p>
        </w:tc>
        <w:tc>
          <w:tcPr>
            <w:tcW w:w="1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9C53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1.020000</w:t>
            </w:r>
          </w:p>
        </w:tc>
        <w:tc>
          <w:tcPr>
            <w:tcW w:w="13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B2B729">
            <w:pPr>
              <w:jc w:val="right"/>
              <w:rPr>
                <w:rFonts w:hint="eastAsia" w:ascii="宋体" w:hAnsi="宋体" w:eastAsia="宋体" w:cs="宋体"/>
                <w:i w:val="0"/>
                <w:iCs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C863B0">
            <w:pPr>
              <w:jc w:val="right"/>
              <w:rPr>
                <w:rFonts w:hint="eastAsia" w:ascii="宋体" w:hAnsi="宋体" w:eastAsia="宋体" w:cs="宋体"/>
                <w:i w:val="0"/>
                <w:iCs w:val="0"/>
                <w:color w:val="000000"/>
                <w:sz w:val="18"/>
                <w:szCs w:val="18"/>
                <w:u w:val="none"/>
              </w:rPr>
            </w:pPr>
          </w:p>
        </w:tc>
        <w:tc>
          <w:tcPr>
            <w:tcW w:w="1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17E9CE">
            <w:pPr>
              <w:jc w:val="right"/>
              <w:rPr>
                <w:rFonts w:hint="eastAsia" w:ascii="宋体" w:hAnsi="宋体" w:eastAsia="宋体" w:cs="宋体"/>
                <w:i w:val="0"/>
                <w:iCs w:val="0"/>
                <w:color w:val="000000"/>
                <w:sz w:val="18"/>
                <w:szCs w:val="18"/>
                <w:u w:val="none"/>
              </w:rPr>
            </w:pPr>
          </w:p>
        </w:tc>
      </w:tr>
      <w:tr w14:paraId="117F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5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BBBE4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2179999</w:t>
            </w:r>
          </w:p>
        </w:tc>
        <w:tc>
          <w:tcPr>
            <w:tcW w:w="13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0C7E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其他金融支出</w:t>
            </w:r>
          </w:p>
        </w:tc>
        <w:tc>
          <w:tcPr>
            <w:tcW w:w="145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8444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20,200.866682</w:t>
            </w:r>
          </w:p>
        </w:tc>
        <w:tc>
          <w:tcPr>
            <w:tcW w:w="143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DD4284">
            <w:pPr>
              <w:jc w:val="right"/>
              <w:rPr>
                <w:rFonts w:hint="eastAsia" w:ascii="宋体" w:hAnsi="宋体" w:eastAsia="宋体" w:cs="宋体"/>
                <w:i w:val="0"/>
                <w:iCs w:val="0"/>
                <w:color w:val="000000"/>
                <w:sz w:val="18"/>
                <w:szCs w:val="18"/>
                <w:u w:val="none"/>
              </w:rPr>
            </w:pPr>
          </w:p>
        </w:tc>
        <w:tc>
          <w:tcPr>
            <w:tcW w:w="1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53A129">
            <w:pPr>
              <w:jc w:val="right"/>
              <w:rPr>
                <w:rFonts w:hint="eastAsia" w:ascii="宋体" w:hAnsi="宋体" w:eastAsia="宋体" w:cs="宋体"/>
                <w:i w:val="0"/>
                <w:iCs w:val="0"/>
                <w:color w:val="000000"/>
                <w:sz w:val="18"/>
                <w:szCs w:val="18"/>
                <w:u w:val="none"/>
              </w:rPr>
            </w:pPr>
          </w:p>
        </w:tc>
        <w:tc>
          <w:tcPr>
            <w:tcW w:w="13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8E8E38">
            <w:pPr>
              <w:jc w:val="right"/>
              <w:rPr>
                <w:rFonts w:hint="eastAsia" w:ascii="宋体" w:hAnsi="宋体" w:eastAsia="宋体" w:cs="宋体"/>
                <w:i w:val="0"/>
                <w:iCs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8457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20,200.866682</w:t>
            </w:r>
          </w:p>
        </w:tc>
        <w:tc>
          <w:tcPr>
            <w:tcW w:w="1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2429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20,200.866682</w:t>
            </w:r>
          </w:p>
        </w:tc>
      </w:tr>
      <w:tr w14:paraId="429C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5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7A305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2210203</w:t>
            </w:r>
          </w:p>
        </w:tc>
        <w:tc>
          <w:tcPr>
            <w:tcW w:w="13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96D4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购房补贴</w:t>
            </w:r>
          </w:p>
        </w:tc>
        <w:tc>
          <w:tcPr>
            <w:tcW w:w="145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7A42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99.672000</w:t>
            </w:r>
          </w:p>
        </w:tc>
        <w:tc>
          <w:tcPr>
            <w:tcW w:w="143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225B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99.672000</w:t>
            </w:r>
          </w:p>
        </w:tc>
        <w:tc>
          <w:tcPr>
            <w:tcW w:w="1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C10A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99.672000</w:t>
            </w:r>
          </w:p>
        </w:tc>
        <w:tc>
          <w:tcPr>
            <w:tcW w:w="13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DFB82D">
            <w:pPr>
              <w:jc w:val="right"/>
              <w:rPr>
                <w:rFonts w:hint="eastAsia" w:ascii="宋体" w:hAnsi="宋体" w:eastAsia="宋体" w:cs="宋体"/>
                <w:i w:val="0"/>
                <w:iCs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EEDECE">
            <w:pPr>
              <w:jc w:val="right"/>
              <w:rPr>
                <w:rFonts w:hint="eastAsia" w:ascii="宋体" w:hAnsi="宋体" w:eastAsia="宋体" w:cs="宋体"/>
                <w:i w:val="0"/>
                <w:iCs w:val="0"/>
                <w:color w:val="000000"/>
                <w:sz w:val="18"/>
                <w:szCs w:val="18"/>
                <w:u w:val="none"/>
              </w:rPr>
            </w:pPr>
          </w:p>
        </w:tc>
        <w:tc>
          <w:tcPr>
            <w:tcW w:w="1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4C8430">
            <w:pPr>
              <w:jc w:val="right"/>
              <w:rPr>
                <w:rFonts w:hint="eastAsia" w:ascii="宋体" w:hAnsi="宋体" w:eastAsia="宋体" w:cs="宋体"/>
                <w:i w:val="0"/>
                <w:iCs w:val="0"/>
                <w:color w:val="000000"/>
                <w:sz w:val="18"/>
                <w:szCs w:val="18"/>
                <w:u w:val="none"/>
              </w:rPr>
            </w:pPr>
          </w:p>
        </w:tc>
      </w:tr>
      <w:tr w14:paraId="435A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5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B74E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2170199</w:t>
            </w:r>
          </w:p>
        </w:tc>
        <w:tc>
          <w:tcPr>
            <w:tcW w:w="13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A450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金融部门其他行政支出</w:t>
            </w:r>
          </w:p>
        </w:tc>
        <w:tc>
          <w:tcPr>
            <w:tcW w:w="145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653D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80.000000</w:t>
            </w:r>
          </w:p>
        </w:tc>
        <w:tc>
          <w:tcPr>
            <w:tcW w:w="143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3E74E1">
            <w:pPr>
              <w:jc w:val="right"/>
              <w:rPr>
                <w:rFonts w:hint="eastAsia" w:ascii="宋体" w:hAnsi="宋体" w:eastAsia="宋体" w:cs="宋体"/>
                <w:i w:val="0"/>
                <w:iCs w:val="0"/>
                <w:color w:val="000000"/>
                <w:sz w:val="18"/>
                <w:szCs w:val="18"/>
                <w:u w:val="none"/>
              </w:rPr>
            </w:pPr>
          </w:p>
        </w:tc>
        <w:tc>
          <w:tcPr>
            <w:tcW w:w="1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FE59B3">
            <w:pPr>
              <w:jc w:val="right"/>
              <w:rPr>
                <w:rFonts w:hint="eastAsia" w:ascii="宋体" w:hAnsi="宋体" w:eastAsia="宋体" w:cs="宋体"/>
                <w:i w:val="0"/>
                <w:iCs w:val="0"/>
                <w:color w:val="000000"/>
                <w:sz w:val="18"/>
                <w:szCs w:val="18"/>
                <w:u w:val="none"/>
              </w:rPr>
            </w:pPr>
          </w:p>
        </w:tc>
        <w:tc>
          <w:tcPr>
            <w:tcW w:w="13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B4DEC7">
            <w:pPr>
              <w:jc w:val="right"/>
              <w:rPr>
                <w:rFonts w:hint="eastAsia" w:ascii="宋体" w:hAnsi="宋体" w:eastAsia="宋体" w:cs="宋体"/>
                <w:i w:val="0"/>
                <w:iCs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5110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80.000000</w:t>
            </w:r>
          </w:p>
        </w:tc>
        <w:tc>
          <w:tcPr>
            <w:tcW w:w="1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780E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80.000000</w:t>
            </w:r>
          </w:p>
        </w:tc>
      </w:tr>
      <w:tr w14:paraId="58EE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5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100C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13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DF57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45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7B56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73.381920</w:t>
            </w:r>
          </w:p>
        </w:tc>
        <w:tc>
          <w:tcPr>
            <w:tcW w:w="143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0D03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73.381920</w:t>
            </w:r>
          </w:p>
        </w:tc>
        <w:tc>
          <w:tcPr>
            <w:tcW w:w="1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03D7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73.381920</w:t>
            </w:r>
          </w:p>
        </w:tc>
        <w:tc>
          <w:tcPr>
            <w:tcW w:w="13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46E3D0">
            <w:pPr>
              <w:jc w:val="right"/>
              <w:rPr>
                <w:rFonts w:hint="eastAsia" w:ascii="宋体" w:hAnsi="宋体" w:eastAsia="宋体" w:cs="宋体"/>
                <w:i w:val="0"/>
                <w:iCs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1E83FE">
            <w:pPr>
              <w:jc w:val="right"/>
              <w:rPr>
                <w:rFonts w:hint="eastAsia" w:ascii="宋体" w:hAnsi="宋体" w:eastAsia="宋体" w:cs="宋体"/>
                <w:i w:val="0"/>
                <w:iCs w:val="0"/>
                <w:color w:val="000000"/>
                <w:sz w:val="18"/>
                <w:szCs w:val="18"/>
                <w:u w:val="none"/>
              </w:rPr>
            </w:pPr>
          </w:p>
        </w:tc>
        <w:tc>
          <w:tcPr>
            <w:tcW w:w="1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E78A96">
            <w:pPr>
              <w:jc w:val="right"/>
              <w:rPr>
                <w:rFonts w:hint="eastAsia" w:ascii="宋体" w:hAnsi="宋体" w:eastAsia="宋体" w:cs="宋体"/>
                <w:i w:val="0"/>
                <w:iCs w:val="0"/>
                <w:color w:val="000000"/>
                <w:sz w:val="18"/>
                <w:szCs w:val="18"/>
                <w:u w:val="none"/>
              </w:rPr>
            </w:pPr>
          </w:p>
        </w:tc>
      </w:tr>
      <w:tr w14:paraId="15A7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5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E9B3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13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2A79E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145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0321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22.292520</w:t>
            </w:r>
          </w:p>
        </w:tc>
        <w:tc>
          <w:tcPr>
            <w:tcW w:w="143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4F1D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22.292520</w:t>
            </w:r>
          </w:p>
        </w:tc>
        <w:tc>
          <w:tcPr>
            <w:tcW w:w="1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B01D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22.292520</w:t>
            </w:r>
          </w:p>
        </w:tc>
        <w:tc>
          <w:tcPr>
            <w:tcW w:w="13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EA5397">
            <w:pPr>
              <w:jc w:val="right"/>
              <w:rPr>
                <w:rFonts w:hint="eastAsia" w:ascii="宋体" w:hAnsi="宋体" w:eastAsia="宋体" w:cs="宋体"/>
                <w:i w:val="0"/>
                <w:iCs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16DACE">
            <w:pPr>
              <w:jc w:val="right"/>
              <w:rPr>
                <w:rFonts w:hint="eastAsia" w:ascii="宋体" w:hAnsi="宋体" w:eastAsia="宋体" w:cs="宋体"/>
                <w:i w:val="0"/>
                <w:iCs w:val="0"/>
                <w:color w:val="000000"/>
                <w:sz w:val="18"/>
                <w:szCs w:val="18"/>
                <w:u w:val="none"/>
              </w:rPr>
            </w:pPr>
          </w:p>
        </w:tc>
        <w:tc>
          <w:tcPr>
            <w:tcW w:w="1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BB4826">
            <w:pPr>
              <w:jc w:val="right"/>
              <w:rPr>
                <w:rFonts w:hint="eastAsia" w:ascii="宋体" w:hAnsi="宋体" w:eastAsia="宋体" w:cs="宋体"/>
                <w:i w:val="0"/>
                <w:iCs w:val="0"/>
                <w:color w:val="000000"/>
                <w:sz w:val="18"/>
                <w:szCs w:val="18"/>
                <w:u w:val="none"/>
              </w:rPr>
            </w:pPr>
          </w:p>
        </w:tc>
      </w:tr>
      <w:tr w14:paraId="6C10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5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7438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2170399</w:t>
            </w:r>
          </w:p>
        </w:tc>
        <w:tc>
          <w:tcPr>
            <w:tcW w:w="13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55E8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其他金融发展支出</w:t>
            </w:r>
          </w:p>
        </w:tc>
        <w:tc>
          <w:tcPr>
            <w:tcW w:w="145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0319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394.500000</w:t>
            </w:r>
          </w:p>
        </w:tc>
        <w:tc>
          <w:tcPr>
            <w:tcW w:w="143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B2A600">
            <w:pPr>
              <w:jc w:val="right"/>
              <w:rPr>
                <w:rFonts w:hint="eastAsia" w:ascii="宋体" w:hAnsi="宋体" w:eastAsia="宋体" w:cs="宋体"/>
                <w:i w:val="0"/>
                <w:iCs w:val="0"/>
                <w:color w:val="000000"/>
                <w:sz w:val="18"/>
                <w:szCs w:val="18"/>
                <w:u w:val="none"/>
              </w:rPr>
            </w:pPr>
          </w:p>
        </w:tc>
        <w:tc>
          <w:tcPr>
            <w:tcW w:w="1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0043E7">
            <w:pPr>
              <w:jc w:val="right"/>
              <w:rPr>
                <w:rFonts w:hint="eastAsia" w:ascii="宋体" w:hAnsi="宋体" w:eastAsia="宋体" w:cs="宋体"/>
                <w:i w:val="0"/>
                <w:iCs w:val="0"/>
                <w:color w:val="000000"/>
                <w:sz w:val="18"/>
                <w:szCs w:val="18"/>
                <w:u w:val="none"/>
              </w:rPr>
            </w:pPr>
          </w:p>
        </w:tc>
        <w:tc>
          <w:tcPr>
            <w:tcW w:w="13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174960">
            <w:pPr>
              <w:jc w:val="right"/>
              <w:rPr>
                <w:rFonts w:hint="eastAsia" w:ascii="宋体" w:hAnsi="宋体" w:eastAsia="宋体" w:cs="宋体"/>
                <w:i w:val="0"/>
                <w:iCs w:val="0"/>
                <w:color w:val="000000"/>
                <w:sz w:val="18"/>
                <w:szCs w:val="18"/>
                <w:u w:val="none"/>
              </w:rPr>
            </w:pPr>
          </w:p>
        </w:tc>
        <w:tc>
          <w:tcPr>
            <w:tcW w:w="14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B2FB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394.500000</w:t>
            </w:r>
          </w:p>
        </w:tc>
        <w:tc>
          <w:tcPr>
            <w:tcW w:w="1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D240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394.500000</w:t>
            </w:r>
          </w:p>
        </w:tc>
      </w:tr>
      <w:tr w14:paraId="08D6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05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6625089">
            <w:pPr>
              <w:jc w:val="left"/>
              <w:rPr>
                <w:rFonts w:hint="eastAsia" w:ascii="宋体" w:hAnsi="宋体" w:eastAsia="宋体" w:cs="宋体"/>
                <w:b/>
                <w:bCs/>
                <w:i w:val="0"/>
                <w:iCs w:val="0"/>
                <w:color w:val="000000"/>
                <w:sz w:val="18"/>
                <w:szCs w:val="18"/>
                <w:u w:val="none"/>
              </w:rPr>
            </w:pPr>
          </w:p>
        </w:tc>
        <w:tc>
          <w:tcPr>
            <w:tcW w:w="138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E3076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45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D8CB8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22,118.036559</w:t>
            </w:r>
          </w:p>
        </w:tc>
        <w:tc>
          <w:tcPr>
            <w:tcW w:w="143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4CA33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1,421.069877</w:t>
            </w:r>
          </w:p>
        </w:tc>
        <w:tc>
          <w:tcPr>
            <w:tcW w:w="13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A434A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1,307.447685</w:t>
            </w:r>
          </w:p>
        </w:tc>
        <w:tc>
          <w:tcPr>
            <w:tcW w:w="13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BB05F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113.622192</w:t>
            </w:r>
          </w:p>
        </w:tc>
        <w:tc>
          <w:tcPr>
            <w:tcW w:w="14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2BEC6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20,696.966682</w:t>
            </w:r>
          </w:p>
        </w:tc>
        <w:tc>
          <w:tcPr>
            <w:tcW w:w="171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90116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20,696.966682</w:t>
            </w:r>
          </w:p>
        </w:tc>
      </w:tr>
    </w:tbl>
    <w:p w14:paraId="33C0CDD6">
      <w:pPr>
        <w:jc w:val="right"/>
        <w:rPr>
          <w:rFonts w:hint="eastAsia" w:ascii="仿宋_GB2312" w:hAnsi="仿宋_GB2312" w:eastAsia="仿宋_GB2312" w:cs="仿宋_GB2312"/>
          <w:sz w:val="28"/>
          <w:szCs w:val="28"/>
        </w:rPr>
      </w:pPr>
    </w:p>
    <w:p w14:paraId="654D5FC3"/>
    <w:p w14:paraId="51266D93"/>
    <w:p w14:paraId="2E5A651D"/>
    <w:p w14:paraId="147B0CAF"/>
    <w:p w14:paraId="31BD7A42"/>
    <w:p w14:paraId="5ED7539A"/>
    <w:p w14:paraId="330731B5"/>
    <w:p w14:paraId="590E73EB"/>
    <w:p w14:paraId="1FF4ADE5"/>
    <w:p w14:paraId="30A54FBC"/>
    <w:p w14:paraId="7F917E19"/>
    <w:p w14:paraId="4F3D8474"/>
    <w:p w14:paraId="5554A3D0"/>
    <w:p w14:paraId="2CCE094A">
      <w:pPr>
        <w:outlineLvl w:val="2"/>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表</w:t>
      </w:r>
      <w:r>
        <w:rPr>
          <w:rFonts w:hint="eastAsia" w:ascii="仿宋_GB2312" w:hAnsi="仿宋_GB2312" w:eastAsia="仿宋_GB2312" w:cs="仿宋_GB2312"/>
          <w:b/>
          <w:sz w:val="32"/>
          <w:szCs w:val="32"/>
          <w:highlight w:val="none"/>
          <w:lang w:val="en-US" w:eastAsia="zh-CN"/>
        </w:rPr>
        <w:t>七</w:t>
      </w:r>
      <w:r>
        <w:rPr>
          <w:rFonts w:hint="eastAsia" w:ascii="仿宋_GB2312" w:hAnsi="仿宋_GB2312" w:eastAsia="仿宋_GB2312" w:cs="仿宋_GB2312"/>
          <w:b/>
          <w:sz w:val="32"/>
          <w:szCs w:val="32"/>
          <w:highlight w:val="none"/>
        </w:rPr>
        <w:t>：</w:t>
      </w:r>
    </w:p>
    <w:p w14:paraId="4290E5DE">
      <w:pPr>
        <w:jc w:val="center"/>
        <w:outlineLvl w:val="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年区金融办一般公共预算基本支出情况表</w:t>
      </w:r>
      <w:r>
        <w:rPr>
          <w:rFonts w:hint="eastAsia" w:ascii="仿宋_GB2312" w:hAnsi="仿宋_GB2312" w:eastAsia="仿宋_GB2312" w:cs="仿宋_GB2312"/>
          <w:sz w:val="32"/>
          <w:szCs w:val="32"/>
        </w:rPr>
        <w:t xml:space="preserve">                   </w:t>
      </w:r>
    </w:p>
    <w:p w14:paraId="25D1F22D">
      <w:pPr>
        <w:jc w:val="righ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r>
        <w:rPr>
          <w:rFonts w:hint="eastAsia" w:ascii="仿宋_GB2312" w:hAnsi="仿宋_GB2312" w:eastAsia="仿宋_GB2312" w:cs="仿宋_GB2312"/>
          <w:sz w:val="28"/>
          <w:szCs w:val="28"/>
          <w:lang w:val="en-US" w:eastAsia="zh-CN"/>
        </w:rPr>
        <w:t>万</w:t>
      </w:r>
      <w:r>
        <w:rPr>
          <w:rFonts w:hint="eastAsia" w:ascii="仿宋_GB2312" w:hAnsi="仿宋_GB2312" w:eastAsia="仿宋_GB2312" w:cs="仿宋_GB2312"/>
          <w:sz w:val="28"/>
          <w:szCs w:val="28"/>
        </w:rPr>
        <w:t>元</w:t>
      </w:r>
    </w:p>
    <w:tbl>
      <w:tblPr>
        <w:tblStyle w:val="4"/>
        <w:tblW w:w="10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05"/>
        <w:gridCol w:w="2912"/>
        <w:gridCol w:w="1649"/>
        <w:gridCol w:w="1887"/>
        <w:gridCol w:w="1626"/>
      </w:tblGrid>
      <w:tr w14:paraId="39D6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605" w:type="dxa"/>
            <w:vMerge w:val="restart"/>
            <w:shd w:val="clear" w:color="EFF2F7" w:fill="EFF2F7"/>
            <w:noWrap/>
            <w:vAlign w:val="center"/>
          </w:tcPr>
          <w:p w14:paraId="61F0B1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政府支出经济分类科目</w:t>
            </w:r>
          </w:p>
        </w:tc>
        <w:tc>
          <w:tcPr>
            <w:tcW w:w="2912" w:type="dxa"/>
            <w:vMerge w:val="restart"/>
            <w:shd w:val="clear" w:color="EFF2F7" w:fill="EFF2F7"/>
            <w:noWrap/>
            <w:vAlign w:val="center"/>
          </w:tcPr>
          <w:p w14:paraId="28B597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部门支出经济分类科目</w:t>
            </w:r>
          </w:p>
        </w:tc>
        <w:tc>
          <w:tcPr>
            <w:tcW w:w="5162" w:type="dxa"/>
            <w:gridSpan w:val="3"/>
            <w:shd w:val="clear" w:color="EFF2F7" w:fill="EFF2F7"/>
            <w:noWrap/>
            <w:vAlign w:val="center"/>
          </w:tcPr>
          <w:p w14:paraId="01A369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本年预算数</w:t>
            </w:r>
          </w:p>
        </w:tc>
      </w:tr>
      <w:tr w14:paraId="6CEF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605" w:type="dxa"/>
            <w:vMerge w:val="continue"/>
            <w:shd w:val="clear" w:color="EFF2F7" w:fill="EFF2F7"/>
            <w:noWrap/>
            <w:vAlign w:val="center"/>
          </w:tcPr>
          <w:p w14:paraId="58357C4E">
            <w:pPr>
              <w:jc w:val="center"/>
              <w:rPr>
                <w:rFonts w:hint="eastAsia" w:ascii="宋体" w:hAnsi="宋体" w:eastAsia="宋体" w:cs="宋体"/>
                <w:b/>
                <w:bCs/>
                <w:i w:val="0"/>
                <w:iCs w:val="0"/>
                <w:color w:val="000000"/>
                <w:sz w:val="20"/>
                <w:szCs w:val="20"/>
                <w:u w:val="none"/>
              </w:rPr>
            </w:pPr>
          </w:p>
        </w:tc>
        <w:tc>
          <w:tcPr>
            <w:tcW w:w="2912" w:type="dxa"/>
            <w:vMerge w:val="continue"/>
            <w:shd w:val="clear" w:color="EFF2F7" w:fill="EFF2F7"/>
            <w:noWrap/>
            <w:vAlign w:val="center"/>
          </w:tcPr>
          <w:p w14:paraId="0D1ADF10">
            <w:pPr>
              <w:jc w:val="center"/>
              <w:rPr>
                <w:rFonts w:hint="eastAsia" w:ascii="宋体" w:hAnsi="宋体" w:eastAsia="宋体" w:cs="宋体"/>
                <w:b/>
                <w:bCs/>
                <w:i w:val="0"/>
                <w:iCs w:val="0"/>
                <w:color w:val="000000"/>
                <w:sz w:val="20"/>
                <w:szCs w:val="20"/>
                <w:u w:val="none"/>
              </w:rPr>
            </w:pPr>
          </w:p>
        </w:tc>
        <w:tc>
          <w:tcPr>
            <w:tcW w:w="1649" w:type="dxa"/>
            <w:shd w:val="clear" w:color="EFF2F7" w:fill="EFF2F7"/>
            <w:noWrap/>
            <w:vAlign w:val="center"/>
          </w:tcPr>
          <w:p w14:paraId="26F1E1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887" w:type="dxa"/>
            <w:shd w:val="clear" w:color="EFF2F7" w:fill="EFF2F7"/>
            <w:noWrap/>
            <w:vAlign w:val="center"/>
          </w:tcPr>
          <w:p w14:paraId="5A7C4D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人员经费</w:t>
            </w:r>
          </w:p>
        </w:tc>
        <w:tc>
          <w:tcPr>
            <w:tcW w:w="1626" w:type="dxa"/>
            <w:shd w:val="clear" w:color="EFF2F7" w:fill="EFF2F7"/>
            <w:noWrap/>
            <w:vAlign w:val="center"/>
          </w:tcPr>
          <w:p w14:paraId="78DC2D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公用经费</w:t>
            </w:r>
          </w:p>
        </w:tc>
      </w:tr>
      <w:tr w14:paraId="649D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70D16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2912" w:type="dxa"/>
            <w:shd w:val="clear" w:color="auto" w:fill="auto"/>
            <w:vAlign w:val="center"/>
          </w:tcPr>
          <w:p w14:paraId="5BBB0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30101-基本工资</w:t>
            </w:r>
          </w:p>
        </w:tc>
        <w:tc>
          <w:tcPr>
            <w:tcW w:w="1649" w:type="dxa"/>
            <w:shd w:val="clear" w:color="auto" w:fill="auto"/>
            <w:noWrap/>
            <w:vAlign w:val="center"/>
          </w:tcPr>
          <w:p w14:paraId="3B3A66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169.150800</w:t>
            </w:r>
          </w:p>
        </w:tc>
        <w:tc>
          <w:tcPr>
            <w:tcW w:w="1887" w:type="dxa"/>
            <w:shd w:val="clear" w:color="auto" w:fill="auto"/>
            <w:noWrap/>
            <w:vAlign w:val="center"/>
          </w:tcPr>
          <w:p w14:paraId="2F8C0F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169.150800</w:t>
            </w:r>
          </w:p>
        </w:tc>
        <w:tc>
          <w:tcPr>
            <w:tcW w:w="1626" w:type="dxa"/>
            <w:shd w:val="clear" w:color="auto" w:fill="auto"/>
            <w:noWrap/>
            <w:vAlign w:val="center"/>
          </w:tcPr>
          <w:p w14:paraId="68F61B6B">
            <w:pPr>
              <w:jc w:val="right"/>
              <w:rPr>
                <w:rFonts w:hint="eastAsia" w:ascii="宋体" w:hAnsi="宋体" w:eastAsia="宋体" w:cs="宋体"/>
                <w:i w:val="0"/>
                <w:iCs w:val="0"/>
                <w:color w:val="000000"/>
                <w:sz w:val="18"/>
                <w:szCs w:val="18"/>
                <w:u w:val="none"/>
              </w:rPr>
            </w:pPr>
          </w:p>
        </w:tc>
      </w:tr>
      <w:tr w14:paraId="1023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605" w:type="dxa"/>
            <w:shd w:val="clear" w:color="auto" w:fill="auto"/>
            <w:vAlign w:val="center"/>
          </w:tcPr>
          <w:p w14:paraId="37CFC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2912" w:type="dxa"/>
            <w:shd w:val="clear" w:color="auto" w:fill="auto"/>
            <w:vAlign w:val="center"/>
          </w:tcPr>
          <w:p w14:paraId="3C10D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30102-津贴补贴</w:t>
            </w:r>
          </w:p>
        </w:tc>
        <w:tc>
          <w:tcPr>
            <w:tcW w:w="1649" w:type="dxa"/>
            <w:shd w:val="clear" w:color="auto" w:fill="auto"/>
            <w:noWrap/>
            <w:vAlign w:val="center"/>
          </w:tcPr>
          <w:p w14:paraId="28C488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538.382600</w:t>
            </w:r>
          </w:p>
        </w:tc>
        <w:tc>
          <w:tcPr>
            <w:tcW w:w="1887" w:type="dxa"/>
            <w:shd w:val="clear" w:color="auto" w:fill="auto"/>
            <w:noWrap/>
            <w:vAlign w:val="center"/>
          </w:tcPr>
          <w:p w14:paraId="6A0665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538.382600</w:t>
            </w:r>
          </w:p>
        </w:tc>
        <w:tc>
          <w:tcPr>
            <w:tcW w:w="1626" w:type="dxa"/>
            <w:shd w:val="clear" w:color="auto" w:fill="auto"/>
            <w:noWrap/>
            <w:vAlign w:val="center"/>
          </w:tcPr>
          <w:p w14:paraId="72ABADDD">
            <w:pPr>
              <w:jc w:val="right"/>
              <w:rPr>
                <w:rFonts w:hint="eastAsia" w:ascii="宋体" w:hAnsi="宋体" w:eastAsia="宋体" w:cs="宋体"/>
                <w:i w:val="0"/>
                <w:iCs w:val="0"/>
                <w:color w:val="000000"/>
                <w:sz w:val="18"/>
                <w:szCs w:val="18"/>
                <w:u w:val="none"/>
              </w:rPr>
            </w:pPr>
          </w:p>
        </w:tc>
      </w:tr>
      <w:tr w14:paraId="7D94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046464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2912" w:type="dxa"/>
            <w:shd w:val="clear" w:color="auto" w:fill="auto"/>
            <w:vAlign w:val="center"/>
          </w:tcPr>
          <w:p w14:paraId="726C2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30103-奖金</w:t>
            </w:r>
          </w:p>
        </w:tc>
        <w:tc>
          <w:tcPr>
            <w:tcW w:w="1649" w:type="dxa"/>
            <w:shd w:val="clear" w:color="auto" w:fill="auto"/>
            <w:noWrap/>
            <w:vAlign w:val="center"/>
          </w:tcPr>
          <w:p w14:paraId="600CB2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59.400000</w:t>
            </w:r>
          </w:p>
        </w:tc>
        <w:tc>
          <w:tcPr>
            <w:tcW w:w="1887" w:type="dxa"/>
            <w:shd w:val="clear" w:color="auto" w:fill="auto"/>
            <w:noWrap/>
            <w:vAlign w:val="center"/>
          </w:tcPr>
          <w:p w14:paraId="2FDD8E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59.400000</w:t>
            </w:r>
          </w:p>
        </w:tc>
        <w:tc>
          <w:tcPr>
            <w:tcW w:w="1626" w:type="dxa"/>
            <w:shd w:val="clear" w:color="auto" w:fill="auto"/>
            <w:noWrap/>
            <w:vAlign w:val="center"/>
          </w:tcPr>
          <w:p w14:paraId="388D2ABD">
            <w:pPr>
              <w:jc w:val="right"/>
              <w:rPr>
                <w:rFonts w:hint="eastAsia" w:ascii="宋体" w:hAnsi="宋体" w:eastAsia="宋体" w:cs="宋体"/>
                <w:i w:val="0"/>
                <w:iCs w:val="0"/>
                <w:color w:val="000000"/>
                <w:sz w:val="18"/>
                <w:szCs w:val="18"/>
                <w:u w:val="none"/>
              </w:rPr>
            </w:pPr>
          </w:p>
        </w:tc>
      </w:tr>
      <w:tr w14:paraId="6AF4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789FD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50101-工资奖金津补贴</w:t>
            </w:r>
          </w:p>
        </w:tc>
        <w:tc>
          <w:tcPr>
            <w:tcW w:w="2912" w:type="dxa"/>
            <w:shd w:val="clear" w:color="auto" w:fill="auto"/>
            <w:vAlign w:val="center"/>
          </w:tcPr>
          <w:p w14:paraId="559B3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30107-绩效工资</w:t>
            </w:r>
          </w:p>
        </w:tc>
        <w:tc>
          <w:tcPr>
            <w:tcW w:w="1649" w:type="dxa"/>
            <w:shd w:val="clear" w:color="auto" w:fill="auto"/>
            <w:noWrap/>
            <w:vAlign w:val="center"/>
          </w:tcPr>
          <w:p w14:paraId="26628F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95.322000</w:t>
            </w:r>
          </w:p>
        </w:tc>
        <w:tc>
          <w:tcPr>
            <w:tcW w:w="1887" w:type="dxa"/>
            <w:shd w:val="clear" w:color="auto" w:fill="auto"/>
            <w:noWrap/>
            <w:vAlign w:val="center"/>
          </w:tcPr>
          <w:p w14:paraId="59CB2F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95.322000</w:t>
            </w:r>
          </w:p>
        </w:tc>
        <w:tc>
          <w:tcPr>
            <w:tcW w:w="1626" w:type="dxa"/>
            <w:shd w:val="clear" w:color="auto" w:fill="auto"/>
            <w:noWrap/>
            <w:vAlign w:val="center"/>
          </w:tcPr>
          <w:p w14:paraId="3BA6DE49">
            <w:pPr>
              <w:jc w:val="right"/>
              <w:rPr>
                <w:rFonts w:hint="eastAsia" w:ascii="宋体" w:hAnsi="宋体" w:eastAsia="宋体" w:cs="宋体"/>
                <w:i w:val="0"/>
                <w:iCs w:val="0"/>
                <w:color w:val="000000"/>
                <w:sz w:val="18"/>
                <w:szCs w:val="18"/>
                <w:u w:val="none"/>
              </w:rPr>
            </w:pPr>
          </w:p>
        </w:tc>
      </w:tr>
      <w:tr w14:paraId="75D5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605" w:type="dxa"/>
            <w:shd w:val="clear" w:color="auto" w:fill="auto"/>
            <w:vAlign w:val="center"/>
          </w:tcPr>
          <w:p w14:paraId="66E56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2912" w:type="dxa"/>
            <w:shd w:val="clear" w:color="auto" w:fill="auto"/>
            <w:vAlign w:val="center"/>
          </w:tcPr>
          <w:p w14:paraId="0FB04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30108-机关事业单位基本养老保险缴费</w:t>
            </w:r>
          </w:p>
        </w:tc>
        <w:tc>
          <w:tcPr>
            <w:tcW w:w="1649" w:type="dxa"/>
            <w:shd w:val="clear" w:color="auto" w:fill="auto"/>
            <w:noWrap/>
            <w:vAlign w:val="center"/>
          </w:tcPr>
          <w:p w14:paraId="12B206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109.873120</w:t>
            </w:r>
          </w:p>
        </w:tc>
        <w:tc>
          <w:tcPr>
            <w:tcW w:w="1887" w:type="dxa"/>
            <w:shd w:val="clear" w:color="auto" w:fill="auto"/>
            <w:noWrap/>
            <w:vAlign w:val="center"/>
          </w:tcPr>
          <w:p w14:paraId="158220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109.873120</w:t>
            </w:r>
          </w:p>
        </w:tc>
        <w:tc>
          <w:tcPr>
            <w:tcW w:w="1626" w:type="dxa"/>
            <w:shd w:val="clear" w:color="auto" w:fill="auto"/>
            <w:noWrap/>
            <w:vAlign w:val="center"/>
          </w:tcPr>
          <w:p w14:paraId="29EE597A">
            <w:pPr>
              <w:jc w:val="right"/>
              <w:rPr>
                <w:rFonts w:hint="eastAsia" w:ascii="宋体" w:hAnsi="宋体" w:eastAsia="宋体" w:cs="宋体"/>
                <w:i w:val="0"/>
                <w:iCs w:val="0"/>
                <w:color w:val="000000"/>
                <w:sz w:val="18"/>
                <w:szCs w:val="18"/>
                <w:u w:val="none"/>
              </w:rPr>
            </w:pPr>
          </w:p>
        </w:tc>
      </w:tr>
      <w:tr w14:paraId="27CF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69DFF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2912" w:type="dxa"/>
            <w:shd w:val="clear" w:color="auto" w:fill="auto"/>
            <w:vAlign w:val="center"/>
          </w:tcPr>
          <w:p w14:paraId="4A6FCA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30109-职业年金缴费</w:t>
            </w:r>
          </w:p>
        </w:tc>
        <w:tc>
          <w:tcPr>
            <w:tcW w:w="1649" w:type="dxa"/>
            <w:shd w:val="clear" w:color="auto" w:fill="auto"/>
            <w:noWrap/>
            <w:vAlign w:val="center"/>
          </w:tcPr>
          <w:p w14:paraId="6AEF62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54.936560</w:t>
            </w:r>
          </w:p>
        </w:tc>
        <w:tc>
          <w:tcPr>
            <w:tcW w:w="1887" w:type="dxa"/>
            <w:shd w:val="clear" w:color="auto" w:fill="auto"/>
            <w:noWrap/>
            <w:vAlign w:val="center"/>
          </w:tcPr>
          <w:p w14:paraId="5A82F4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54.936560</w:t>
            </w:r>
          </w:p>
        </w:tc>
        <w:tc>
          <w:tcPr>
            <w:tcW w:w="1626" w:type="dxa"/>
            <w:shd w:val="clear" w:color="auto" w:fill="auto"/>
            <w:noWrap/>
            <w:vAlign w:val="center"/>
          </w:tcPr>
          <w:p w14:paraId="15F56D21">
            <w:pPr>
              <w:jc w:val="right"/>
              <w:rPr>
                <w:rFonts w:hint="eastAsia" w:ascii="宋体" w:hAnsi="宋体" w:eastAsia="宋体" w:cs="宋体"/>
                <w:i w:val="0"/>
                <w:iCs w:val="0"/>
                <w:color w:val="000000"/>
                <w:sz w:val="18"/>
                <w:szCs w:val="18"/>
                <w:u w:val="none"/>
              </w:rPr>
            </w:pPr>
          </w:p>
        </w:tc>
      </w:tr>
      <w:tr w14:paraId="0C49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68B947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2912" w:type="dxa"/>
            <w:shd w:val="clear" w:color="auto" w:fill="auto"/>
            <w:vAlign w:val="center"/>
          </w:tcPr>
          <w:p w14:paraId="4BB8E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30110-职工基本医疗保险缴费</w:t>
            </w:r>
          </w:p>
        </w:tc>
        <w:tc>
          <w:tcPr>
            <w:tcW w:w="1649" w:type="dxa"/>
            <w:shd w:val="clear" w:color="auto" w:fill="auto"/>
            <w:noWrap/>
            <w:vAlign w:val="center"/>
          </w:tcPr>
          <w:p w14:paraId="237DCD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95.674440</w:t>
            </w:r>
          </w:p>
        </w:tc>
        <w:tc>
          <w:tcPr>
            <w:tcW w:w="1887" w:type="dxa"/>
            <w:shd w:val="clear" w:color="auto" w:fill="auto"/>
            <w:noWrap/>
            <w:vAlign w:val="center"/>
          </w:tcPr>
          <w:p w14:paraId="7A2370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95.674440</w:t>
            </w:r>
          </w:p>
        </w:tc>
        <w:tc>
          <w:tcPr>
            <w:tcW w:w="1626" w:type="dxa"/>
            <w:shd w:val="clear" w:color="auto" w:fill="auto"/>
            <w:noWrap/>
            <w:vAlign w:val="center"/>
          </w:tcPr>
          <w:p w14:paraId="62B7C4A6">
            <w:pPr>
              <w:jc w:val="right"/>
              <w:rPr>
                <w:rFonts w:hint="eastAsia" w:ascii="宋体" w:hAnsi="宋体" w:eastAsia="宋体" w:cs="宋体"/>
                <w:i w:val="0"/>
                <w:iCs w:val="0"/>
                <w:color w:val="000000"/>
                <w:sz w:val="18"/>
                <w:szCs w:val="18"/>
                <w:u w:val="none"/>
              </w:rPr>
            </w:pPr>
          </w:p>
        </w:tc>
      </w:tr>
      <w:tr w14:paraId="4EF7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6E2CE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50102-社会保障缴费</w:t>
            </w:r>
          </w:p>
        </w:tc>
        <w:tc>
          <w:tcPr>
            <w:tcW w:w="2912" w:type="dxa"/>
            <w:shd w:val="clear" w:color="auto" w:fill="auto"/>
            <w:vAlign w:val="center"/>
          </w:tcPr>
          <w:p w14:paraId="106C5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30112-其他社会保障缴费</w:t>
            </w:r>
          </w:p>
        </w:tc>
        <w:tc>
          <w:tcPr>
            <w:tcW w:w="1649" w:type="dxa"/>
            <w:shd w:val="clear" w:color="auto" w:fill="auto"/>
            <w:noWrap/>
            <w:vAlign w:val="center"/>
          </w:tcPr>
          <w:p w14:paraId="2797DA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8.019725</w:t>
            </w:r>
          </w:p>
        </w:tc>
        <w:tc>
          <w:tcPr>
            <w:tcW w:w="1887" w:type="dxa"/>
            <w:shd w:val="clear" w:color="auto" w:fill="auto"/>
            <w:noWrap/>
            <w:vAlign w:val="center"/>
          </w:tcPr>
          <w:p w14:paraId="3E1432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8.019725</w:t>
            </w:r>
          </w:p>
        </w:tc>
        <w:tc>
          <w:tcPr>
            <w:tcW w:w="1626" w:type="dxa"/>
            <w:shd w:val="clear" w:color="auto" w:fill="auto"/>
            <w:noWrap/>
            <w:vAlign w:val="center"/>
          </w:tcPr>
          <w:p w14:paraId="19A231EF">
            <w:pPr>
              <w:jc w:val="right"/>
              <w:rPr>
                <w:rFonts w:hint="eastAsia" w:ascii="宋体" w:hAnsi="宋体" w:eastAsia="宋体" w:cs="宋体"/>
                <w:i w:val="0"/>
                <w:iCs w:val="0"/>
                <w:color w:val="000000"/>
                <w:sz w:val="18"/>
                <w:szCs w:val="18"/>
                <w:u w:val="none"/>
              </w:rPr>
            </w:pPr>
          </w:p>
        </w:tc>
      </w:tr>
      <w:tr w14:paraId="68EA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15A75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50103-住房公积金</w:t>
            </w:r>
          </w:p>
        </w:tc>
        <w:tc>
          <w:tcPr>
            <w:tcW w:w="2912" w:type="dxa"/>
            <w:shd w:val="clear" w:color="auto" w:fill="auto"/>
            <w:vAlign w:val="center"/>
          </w:tcPr>
          <w:p w14:paraId="06D87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30113-住房公积金</w:t>
            </w:r>
          </w:p>
        </w:tc>
        <w:tc>
          <w:tcPr>
            <w:tcW w:w="1649" w:type="dxa"/>
            <w:shd w:val="clear" w:color="auto" w:fill="auto"/>
            <w:noWrap/>
            <w:vAlign w:val="center"/>
          </w:tcPr>
          <w:p w14:paraId="4C4BE0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96.462840</w:t>
            </w:r>
          </w:p>
        </w:tc>
        <w:tc>
          <w:tcPr>
            <w:tcW w:w="1887" w:type="dxa"/>
            <w:shd w:val="clear" w:color="auto" w:fill="auto"/>
            <w:noWrap/>
            <w:vAlign w:val="center"/>
          </w:tcPr>
          <w:p w14:paraId="7E1C65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96.462840</w:t>
            </w:r>
          </w:p>
        </w:tc>
        <w:tc>
          <w:tcPr>
            <w:tcW w:w="1626" w:type="dxa"/>
            <w:shd w:val="clear" w:color="auto" w:fill="auto"/>
            <w:noWrap/>
            <w:vAlign w:val="center"/>
          </w:tcPr>
          <w:p w14:paraId="1DA5FBD5">
            <w:pPr>
              <w:jc w:val="right"/>
              <w:rPr>
                <w:rFonts w:hint="eastAsia" w:ascii="宋体" w:hAnsi="宋体" w:eastAsia="宋体" w:cs="宋体"/>
                <w:i w:val="0"/>
                <w:iCs w:val="0"/>
                <w:color w:val="000000"/>
                <w:sz w:val="18"/>
                <w:szCs w:val="18"/>
                <w:u w:val="none"/>
              </w:rPr>
            </w:pPr>
          </w:p>
        </w:tc>
      </w:tr>
      <w:tr w14:paraId="15BB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36374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50199-其他工资福利支出</w:t>
            </w:r>
          </w:p>
        </w:tc>
        <w:tc>
          <w:tcPr>
            <w:tcW w:w="2912" w:type="dxa"/>
            <w:shd w:val="clear" w:color="auto" w:fill="auto"/>
            <w:vAlign w:val="center"/>
          </w:tcPr>
          <w:p w14:paraId="279379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30199-其他工资福利支出</w:t>
            </w:r>
          </w:p>
        </w:tc>
        <w:tc>
          <w:tcPr>
            <w:tcW w:w="1649" w:type="dxa"/>
            <w:shd w:val="clear" w:color="auto" w:fill="auto"/>
            <w:noWrap/>
            <w:vAlign w:val="center"/>
          </w:tcPr>
          <w:p w14:paraId="2534F8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10.217600</w:t>
            </w:r>
          </w:p>
        </w:tc>
        <w:tc>
          <w:tcPr>
            <w:tcW w:w="1887" w:type="dxa"/>
            <w:shd w:val="clear" w:color="auto" w:fill="auto"/>
            <w:noWrap/>
            <w:vAlign w:val="center"/>
          </w:tcPr>
          <w:p w14:paraId="7F3FEF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10.217600</w:t>
            </w:r>
          </w:p>
        </w:tc>
        <w:tc>
          <w:tcPr>
            <w:tcW w:w="1626" w:type="dxa"/>
            <w:shd w:val="clear" w:color="auto" w:fill="auto"/>
            <w:noWrap/>
            <w:vAlign w:val="center"/>
          </w:tcPr>
          <w:p w14:paraId="30192DD5">
            <w:pPr>
              <w:jc w:val="right"/>
              <w:rPr>
                <w:rFonts w:hint="eastAsia" w:ascii="宋体" w:hAnsi="宋体" w:eastAsia="宋体" w:cs="宋体"/>
                <w:i w:val="0"/>
                <w:iCs w:val="0"/>
                <w:color w:val="000000"/>
                <w:sz w:val="18"/>
                <w:szCs w:val="18"/>
                <w:u w:val="none"/>
              </w:rPr>
            </w:pPr>
          </w:p>
        </w:tc>
      </w:tr>
      <w:tr w14:paraId="6F39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28CFF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2912" w:type="dxa"/>
            <w:shd w:val="clear" w:color="auto" w:fill="auto"/>
            <w:vAlign w:val="center"/>
          </w:tcPr>
          <w:p w14:paraId="4852A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30201-办公费</w:t>
            </w:r>
          </w:p>
        </w:tc>
        <w:tc>
          <w:tcPr>
            <w:tcW w:w="1649" w:type="dxa"/>
            <w:shd w:val="clear" w:color="auto" w:fill="auto"/>
            <w:noWrap/>
            <w:vAlign w:val="center"/>
          </w:tcPr>
          <w:p w14:paraId="4592A4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10.320000</w:t>
            </w:r>
          </w:p>
        </w:tc>
        <w:tc>
          <w:tcPr>
            <w:tcW w:w="1887" w:type="dxa"/>
            <w:shd w:val="clear" w:color="auto" w:fill="auto"/>
            <w:noWrap/>
            <w:vAlign w:val="center"/>
          </w:tcPr>
          <w:p w14:paraId="38590806">
            <w:pPr>
              <w:jc w:val="right"/>
              <w:rPr>
                <w:rFonts w:hint="eastAsia" w:ascii="宋体" w:hAnsi="宋体" w:eastAsia="宋体" w:cs="宋体"/>
                <w:i w:val="0"/>
                <w:iCs w:val="0"/>
                <w:color w:val="000000"/>
                <w:sz w:val="18"/>
                <w:szCs w:val="18"/>
                <w:u w:val="none"/>
              </w:rPr>
            </w:pPr>
          </w:p>
        </w:tc>
        <w:tc>
          <w:tcPr>
            <w:tcW w:w="1626" w:type="dxa"/>
            <w:shd w:val="clear" w:color="auto" w:fill="auto"/>
            <w:noWrap/>
            <w:vAlign w:val="center"/>
          </w:tcPr>
          <w:p w14:paraId="0F4B25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10.320000</w:t>
            </w:r>
          </w:p>
        </w:tc>
      </w:tr>
      <w:tr w14:paraId="3125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5EA88E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2912" w:type="dxa"/>
            <w:shd w:val="clear" w:color="auto" w:fill="auto"/>
            <w:vAlign w:val="center"/>
          </w:tcPr>
          <w:p w14:paraId="09526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30205-水费</w:t>
            </w:r>
          </w:p>
        </w:tc>
        <w:tc>
          <w:tcPr>
            <w:tcW w:w="1649" w:type="dxa"/>
            <w:shd w:val="clear" w:color="auto" w:fill="auto"/>
            <w:noWrap/>
            <w:vAlign w:val="center"/>
          </w:tcPr>
          <w:p w14:paraId="2AAF56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1.720000</w:t>
            </w:r>
          </w:p>
        </w:tc>
        <w:tc>
          <w:tcPr>
            <w:tcW w:w="1887" w:type="dxa"/>
            <w:shd w:val="clear" w:color="auto" w:fill="auto"/>
            <w:noWrap/>
            <w:vAlign w:val="center"/>
          </w:tcPr>
          <w:p w14:paraId="68569A4E">
            <w:pPr>
              <w:jc w:val="right"/>
              <w:rPr>
                <w:rFonts w:hint="eastAsia" w:ascii="宋体" w:hAnsi="宋体" w:eastAsia="宋体" w:cs="宋体"/>
                <w:i w:val="0"/>
                <w:iCs w:val="0"/>
                <w:color w:val="000000"/>
                <w:sz w:val="18"/>
                <w:szCs w:val="18"/>
                <w:u w:val="none"/>
              </w:rPr>
            </w:pPr>
          </w:p>
        </w:tc>
        <w:tc>
          <w:tcPr>
            <w:tcW w:w="1626" w:type="dxa"/>
            <w:shd w:val="clear" w:color="auto" w:fill="auto"/>
            <w:noWrap/>
            <w:vAlign w:val="center"/>
          </w:tcPr>
          <w:p w14:paraId="134EE7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1.720000</w:t>
            </w:r>
          </w:p>
        </w:tc>
      </w:tr>
      <w:tr w14:paraId="1416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605" w:type="dxa"/>
            <w:shd w:val="clear" w:color="auto" w:fill="auto"/>
            <w:vAlign w:val="center"/>
          </w:tcPr>
          <w:p w14:paraId="2FEEC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2912" w:type="dxa"/>
            <w:shd w:val="clear" w:color="auto" w:fill="auto"/>
            <w:vAlign w:val="center"/>
          </w:tcPr>
          <w:p w14:paraId="73CCF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30206-电费</w:t>
            </w:r>
          </w:p>
        </w:tc>
        <w:tc>
          <w:tcPr>
            <w:tcW w:w="1649" w:type="dxa"/>
            <w:shd w:val="clear" w:color="auto" w:fill="auto"/>
            <w:noWrap/>
            <w:vAlign w:val="center"/>
          </w:tcPr>
          <w:p w14:paraId="53C4E9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11.610000</w:t>
            </w:r>
          </w:p>
        </w:tc>
        <w:tc>
          <w:tcPr>
            <w:tcW w:w="1887" w:type="dxa"/>
            <w:shd w:val="clear" w:color="auto" w:fill="auto"/>
            <w:noWrap/>
            <w:vAlign w:val="center"/>
          </w:tcPr>
          <w:p w14:paraId="153EBBF2">
            <w:pPr>
              <w:jc w:val="right"/>
              <w:rPr>
                <w:rFonts w:hint="eastAsia" w:ascii="宋体" w:hAnsi="宋体" w:eastAsia="宋体" w:cs="宋体"/>
                <w:i w:val="0"/>
                <w:iCs w:val="0"/>
                <w:color w:val="000000"/>
                <w:sz w:val="18"/>
                <w:szCs w:val="18"/>
                <w:u w:val="none"/>
              </w:rPr>
            </w:pPr>
          </w:p>
        </w:tc>
        <w:tc>
          <w:tcPr>
            <w:tcW w:w="1626" w:type="dxa"/>
            <w:shd w:val="clear" w:color="auto" w:fill="auto"/>
            <w:noWrap/>
            <w:vAlign w:val="center"/>
          </w:tcPr>
          <w:p w14:paraId="558C1C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11.610000</w:t>
            </w:r>
          </w:p>
        </w:tc>
      </w:tr>
      <w:tr w14:paraId="7073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605" w:type="dxa"/>
            <w:shd w:val="clear" w:color="auto" w:fill="auto"/>
            <w:vAlign w:val="center"/>
          </w:tcPr>
          <w:p w14:paraId="445AB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2912" w:type="dxa"/>
            <w:shd w:val="clear" w:color="auto" w:fill="auto"/>
            <w:vAlign w:val="center"/>
          </w:tcPr>
          <w:p w14:paraId="058D4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30207-邮电费</w:t>
            </w:r>
          </w:p>
        </w:tc>
        <w:tc>
          <w:tcPr>
            <w:tcW w:w="1649" w:type="dxa"/>
            <w:shd w:val="clear" w:color="auto" w:fill="auto"/>
            <w:noWrap/>
            <w:vAlign w:val="center"/>
          </w:tcPr>
          <w:p w14:paraId="7E4A00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4.400000</w:t>
            </w:r>
          </w:p>
        </w:tc>
        <w:tc>
          <w:tcPr>
            <w:tcW w:w="1887" w:type="dxa"/>
            <w:shd w:val="clear" w:color="auto" w:fill="auto"/>
            <w:noWrap/>
            <w:vAlign w:val="center"/>
          </w:tcPr>
          <w:p w14:paraId="4AD971FA">
            <w:pPr>
              <w:jc w:val="right"/>
              <w:rPr>
                <w:rFonts w:hint="eastAsia" w:ascii="宋体" w:hAnsi="宋体" w:eastAsia="宋体" w:cs="宋体"/>
                <w:i w:val="0"/>
                <w:iCs w:val="0"/>
                <w:color w:val="000000"/>
                <w:sz w:val="18"/>
                <w:szCs w:val="18"/>
                <w:u w:val="none"/>
              </w:rPr>
            </w:pPr>
          </w:p>
        </w:tc>
        <w:tc>
          <w:tcPr>
            <w:tcW w:w="1626" w:type="dxa"/>
            <w:shd w:val="clear" w:color="auto" w:fill="auto"/>
            <w:noWrap/>
            <w:vAlign w:val="center"/>
          </w:tcPr>
          <w:p w14:paraId="5FC130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4.400000</w:t>
            </w:r>
          </w:p>
        </w:tc>
      </w:tr>
      <w:tr w14:paraId="0BEB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1F1FB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2912" w:type="dxa"/>
            <w:shd w:val="clear" w:color="auto" w:fill="auto"/>
            <w:vAlign w:val="center"/>
          </w:tcPr>
          <w:p w14:paraId="6232F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30211-差旅费</w:t>
            </w:r>
          </w:p>
        </w:tc>
        <w:tc>
          <w:tcPr>
            <w:tcW w:w="1649" w:type="dxa"/>
            <w:shd w:val="clear" w:color="auto" w:fill="auto"/>
            <w:noWrap/>
            <w:vAlign w:val="center"/>
          </w:tcPr>
          <w:p w14:paraId="50BB9B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2.777800</w:t>
            </w:r>
          </w:p>
        </w:tc>
        <w:tc>
          <w:tcPr>
            <w:tcW w:w="1887" w:type="dxa"/>
            <w:shd w:val="clear" w:color="auto" w:fill="auto"/>
            <w:noWrap/>
            <w:vAlign w:val="center"/>
          </w:tcPr>
          <w:p w14:paraId="1B5BABC9">
            <w:pPr>
              <w:jc w:val="right"/>
              <w:rPr>
                <w:rFonts w:hint="eastAsia" w:ascii="宋体" w:hAnsi="宋体" w:eastAsia="宋体" w:cs="宋体"/>
                <w:i w:val="0"/>
                <w:iCs w:val="0"/>
                <w:color w:val="000000"/>
                <w:sz w:val="18"/>
                <w:szCs w:val="18"/>
                <w:u w:val="none"/>
              </w:rPr>
            </w:pPr>
          </w:p>
        </w:tc>
        <w:tc>
          <w:tcPr>
            <w:tcW w:w="1626" w:type="dxa"/>
            <w:shd w:val="clear" w:color="auto" w:fill="auto"/>
            <w:noWrap/>
            <w:vAlign w:val="center"/>
          </w:tcPr>
          <w:p w14:paraId="5D6268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2.777800</w:t>
            </w:r>
          </w:p>
        </w:tc>
      </w:tr>
      <w:tr w14:paraId="0B47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1ABCD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2912" w:type="dxa"/>
            <w:shd w:val="clear" w:color="auto" w:fill="auto"/>
            <w:vAlign w:val="center"/>
          </w:tcPr>
          <w:p w14:paraId="79D3F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30228-工会经费</w:t>
            </w:r>
          </w:p>
        </w:tc>
        <w:tc>
          <w:tcPr>
            <w:tcW w:w="1649" w:type="dxa"/>
            <w:shd w:val="clear" w:color="auto" w:fill="auto"/>
            <w:noWrap/>
            <w:vAlign w:val="center"/>
          </w:tcPr>
          <w:p w14:paraId="22D349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13.150368</w:t>
            </w:r>
          </w:p>
        </w:tc>
        <w:tc>
          <w:tcPr>
            <w:tcW w:w="1887" w:type="dxa"/>
            <w:shd w:val="clear" w:color="auto" w:fill="auto"/>
            <w:noWrap/>
            <w:vAlign w:val="center"/>
          </w:tcPr>
          <w:p w14:paraId="2D9C3DD4">
            <w:pPr>
              <w:jc w:val="right"/>
              <w:rPr>
                <w:rFonts w:hint="eastAsia" w:ascii="宋体" w:hAnsi="宋体" w:eastAsia="宋体" w:cs="宋体"/>
                <w:i w:val="0"/>
                <w:iCs w:val="0"/>
                <w:color w:val="000000"/>
                <w:sz w:val="18"/>
                <w:szCs w:val="18"/>
                <w:u w:val="none"/>
              </w:rPr>
            </w:pPr>
          </w:p>
        </w:tc>
        <w:tc>
          <w:tcPr>
            <w:tcW w:w="1626" w:type="dxa"/>
            <w:shd w:val="clear" w:color="auto" w:fill="auto"/>
            <w:noWrap/>
            <w:vAlign w:val="center"/>
          </w:tcPr>
          <w:p w14:paraId="66DFB1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13.150368</w:t>
            </w:r>
          </w:p>
        </w:tc>
      </w:tr>
      <w:tr w14:paraId="42BA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08A81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2912" w:type="dxa"/>
            <w:shd w:val="clear" w:color="auto" w:fill="auto"/>
            <w:vAlign w:val="center"/>
          </w:tcPr>
          <w:p w14:paraId="257EF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30229-福利费</w:t>
            </w:r>
          </w:p>
        </w:tc>
        <w:tc>
          <w:tcPr>
            <w:tcW w:w="1649" w:type="dxa"/>
            <w:shd w:val="clear" w:color="auto" w:fill="auto"/>
            <w:noWrap/>
            <w:vAlign w:val="center"/>
          </w:tcPr>
          <w:p w14:paraId="4374A9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18.060000</w:t>
            </w:r>
          </w:p>
        </w:tc>
        <w:tc>
          <w:tcPr>
            <w:tcW w:w="1887" w:type="dxa"/>
            <w:shd w:val="clear" w:color="auto" w:fill="auto"/>
            <w:noWrap/>
            <w:vAlign w:val="center"/>
          </w:tcPr>
          <w:p w14:paraId="01492BFD">
            <w:pPr>
              <w:jc w:val="right"/>
              <w:rPr>
                <w:rFonts w:hint="eastAsia" w:ascii="宋体" w:hAnsi="宋体" w:eastAsia="宋体" w:cs="宋体"/>
                <w:i w:val="0"/>
                <w:iCs w:val="0"/>
                <w:color w:val="000000"/>
                <w:sz w:val="18"/>
                <w:szCs w:val="18"/>
                <w:u w:val="none"/>
              </w:rPr>
            </w:pPr>
          </w:p>
        </w:tc>
        <w:tc>
          <w:tcPr>
            <w:tcW w:w="1626" w:type="dxa"/>
            <w:shd w:val="clear" w:color="auto" w:fill="auto"/>
            <w:noWrap/>
            <w:vAlign w:val="center"/>
          </w:tcPr>
          <w:p w14:paraId="2A4C70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18.060000</w:t>
            </w:r>
          </w:p>
        </w:tc>
      </w:tr>
      <w:tr w14:paraId="23B1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133FA7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50201-办公经费</w:t>
            </w:r>
          </w:p>
        </w:tc>
        <w:tc>
          <w:tcPr>
            <w:tcW w:w="2912" w:type="dxa"/>
            <w:shd w:val="clear" w:color="auto" w:fill="auto"/>
            <w:vAlign w:val="center"/>
          </w:tcPr>
          <w:p w14:paraId="34BC6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30239-其他交通费用</w:t>
            </w:r>
          </w:p>
        </w:tc>
        <w:tc>
          <w:tcPr>
            <w:tcW w:w="1649" w:type="dxa"/>
            <w:shd w:val="clear" w:color="auto" w:fill="auto"/>
            <w:noWrap/>
            <w:vAlign w:val="center"/>
          </w:tcPr>
          <w:p w14:paraId="44F3B8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26.208000</w:t>
            </w:r>
          </w:p>
        </w:tc>
        <w:tc>
          <w:tcPr>
            <w:tcW w:w="1887" w:type="dxa"/>
            <w:shd w:val="clear" w:color="auto" w:fill="auto"/>
            <w:noWrap/>
            <w:vAlign w:val="center"/>
          </w:tcPr>
          <w:p w14:paraId="50BE74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26.208000</w:t>
            </w:r>
          </w:p>
        </w:tc>
        <w:tc>
          <w:tcPr>
            <w:tcW w:w="1626" w:type="dxa"/>
            <w:shd w:val="clear" w:color="auto" w:fill="auto"/>
            <w:noWrap/>
            <w:vAlign w:val="center"/>
          </w:tcPr>
          <w:p w14:paraId="4EF6CCCE">
            <w:pPr>
              <w:jc w:val="right"/>
              <w:rPr>
                <w:rFonts w:hint="eastAsia" w:ascii="宋体" w:hAnsi="宋体" w:eastAsia="宋体" w:cs="宋体"/>
                <w:i w:val="0"/>
                <w:iCs w:val="0"/>
                <w:color w:val="000000"/>
                <w:sz w:val="18"/>
                <w:szCs w:val="18"/>
                <w:u w:val="none"/>
              </w:rPr>
            </w:pPr>
          </w:p>
        </w:tc>
      </w:tr>
      <w:tr w14:paraId="1292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605" w:type="dxa"/>
            <w:shd w:val="clear" w:color="auto" w:fill="auto"/>
            <w:vAlign w:val="center"/>
          </w:tcPr>
          <w:p w14:paraId="2DCC35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50202-会议费</w:t>
            </w:r>
          </w:p>
        </w:tc>
        <w:tc>
          <w:tcPr>
            <w:tcW w:w="2912" w:type="dxa"/>
            <w:shd w:val="clear" w:color="auto" w:fill="auto"/>
            <w:vAlign w:val="center"/>
          </w:tcPr>
          <w:p w14:paraId="40462D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30215-会议费</w:t>
            </w:r>
          </w:p>
        </w:tc>
        <w:tc>
          <w:tcPr>
            <w:tcW w:w="1649" w:type="dxa"/>
            <w:shd w:val="clear" w:color="auto" w:fill="auto"/>
            <w:noWrap/>
            <w:vAlign w:val="center"/>
          </w:tcPr>
          <w:p w14:paraId="71A836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1.096500</w:t>
            </w:r>
          </w:p>
        </w:tc>
        <w:tc>
          <w:tcPr>
            <w:tcW w:w="1887" w:type="dxa"/>
            <w:shd w:val="clear" w:color="auto" w:fill="auto"/>
            <w:noWrap/>
            <w:vAlign w:val="center"/>
          </w:tcPr>
          <w:p w14:paraId="31063F8F">
            <w:pPr>
              <w:jc w:val="right"/>
              <w:rPr>
                <w:rFonts w:hint="eastAsia" w:ascii="宋体" w:hAnsi="宋体" w:eastAsia="宋体" w:cs="宋体"/>
                <w:i w:val="0"/>
                <w:iCs w:val="0"/>
                <w:color w:val="000000"/>
                <w:sz w:val="18"/>
                <w:szCs w:val="18"/>
                <w:u w:val="none"/>
              </w:rPr>
            </w:pPr>
          </w:p>
        </w:tc>
        <w:tc>
          <w:tcPr>
            <w:tcW w:w="1626" w:type="dxa"/>
            <w:shd w:val="clear" w:color="auto" w:fill="auto"/>
            <w:noWrap/>
            <w:vAlign w:val="center"/>
          </w:tcPr>
          <w:p w14:paraId="305D93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1.096500</w:t>
            </w:r>
          </w:p>
        </w:tc>
      </w:tr>
      <w:tr w14:paraId="2296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5567C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50203-培训费</w:t>
            </w:r>
          </w:p>
        </w:tc>
        <w:tc>
          <w:tcPr>
            <w:tcW w:w="2912" w:type="dxa"/>
            <w:shd w:val="clear" w:color="auto" w:fill="auto"/>
            <w:vAlign w:val="center"/>
          </w:tcPr>
          <w:p w14:paraId="09B12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30216-培训费</w:t>
            </w:r>
          </w:p>
        </w:tc>
        <w:tc>
          <w:tcPr>
            <w:tcW w:w="1649" w:type="dxa"/>
            <w:shd w:val="clear" w:color="auto" w:fill="auto"/>
            <w:noWrap/>
            <w:vAlign w:val="center"/>
          </w:tcPr>
          <w:p w14:paraId="1D23D7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3.728100</w:t>
            </w:r>
          </w:p>
        </w:tc>
        <w:tc>
          <w:tcPr>
            <w:tcW w:w="1887" w:type="dxa"/>
            <w:shd w:val="clear" w:color="auto" w:fill="auto"/>
            <w:noWrap/>
            <w:vAlign w:val="center"/>
          </w:tcPr>
          <w:p w14:paraId="403EB623">
            <w:pPr>
              <w:jc w:val="right"/>
              <w:rPr>
                <w:rFonts w:hint="eastAsia" w:ascii="宋体" w:hAnsi="宋体" w:eastAsia="宋体" w:cs="宋体"/>
                <w:i w:val="0"/>
                <w:iCs w:val="0"/>
                <w:color w:val="000000"/>
                <w:sz w:val="18"/>
                <w:szCs w:val="18"/>
                <w:u w:val="none"/>
              </w:rPr>
            </w:pPr>
          </w:p>
        </w:tc>
        <w:tc>
          <w:tcPr>
            <w:tcW w:w="1626" w:type="dxa"/>
            <w:shd w:val="clear" w:color="auto" w:fill="auto"/>
            <w:noWrap/>
            <w:vAlign w:val="center"/>
          </w:tcPr>
          <w:p w14:paraId="7A0712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3.728100</w:t>
            </w:r>
          </w:p>
        </w:tc>
      </w:tr>
      <w:tr w14:paraId="0CB0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346F05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50206-公务接待费</w:t>
            </w:r>
          </w:p>
        </w:tc>
        <w:tc>
          <w:tcPr>
            <w:tcW w:w="2912" w:type="dxa"/>
            <w:shd w:val="clear" w:color="auto" w:fill="auto"/>
            <w:vAlign w:val="center"/>
          </w:tcPr>
          <w:p w14:paraId="5ECFB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30217-公务接待费</w:t>
            </w:r>
          </w:p>
        </w:tc>
        <w:tc>
          <w:tcPr>
            <w:tcW w:w="1649" w:type="dxa"/>
            <w:shd w:val="clear" w:color="auto" w:fill="auto"/>
            <w:noWrap/>
            <w:vAlign w:val="center"/>
          </w:tcPr>
          <w:p w14:paraId="6A17FB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0.408648</w:t>
            </w:r>
          </w:p>
        </w:tc>
        <w:tc>
          <w:tcPr>
            <w:tcW w:w="1887" w:type="dxa"/>
            <w:shd w:val="clear" w:color="auto" w:fill="auto"/>
            <w:noWrap/>
            <w:vAlign w:val="center"/>
          </w:tcPr>
          <w:p w14:paraId="3405FB40">
            <w:pPr>
              <w:jc w:val="right"/>
              <w:rPr>
                <w:rFonts w:hint="eastAsia" w:ascii="宋体" w:hAnsi="宋体" w:eastAsia="宋体" w:cs="宋体"/>
                <w:i w:val="0"/>
                <w:iCs w:val="0"/>
                <w:color w:val="000000"/>
                <w:sz w:val="18"/>
                <w:szCs w:val="18"/>
                <w:u w:val="none"/>
              </w:rPr>
            </w:pPr>
          </w:p>
        </w:tc>
        <w:tc>
          <w:tcPr>
            <w:tcW w:w="1626" w:type="dxa"/>
            <w:shd w:val="clear" w:color="auto" w:fill="auto"/>
            <w:noWrap/>
            <w:vAlign w:val="center"/>
          </w:tcPr>
          <w:p w14:paraId="120338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0.408648</w:t>
            </w:r>
          </w:p>
        </w:tc>
      </w:tr>
      <w:tr w14:paraId="1AF3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75304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50209-维修（护）费</w:t>
            </w:r>
          </w:p>
        </w:tc>
        <w:tc>
          <w:tcPr>
            <w:tcW w:w="2912" w:type="dxa"/>
            <w:shd w:val="clear" w:color="auto" w:fill="auto"/>
            <w:vAlign w:val="center"/>
          </w:tcPr>
          <w:p w14:paraId="38658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30213-维修（护）费</w:t>
            </w:r>
          </w:p>
        </w:tc>
        <w:tc>
          <w:tcPr>
            <w:tcW w:w="1649" w:type="dxa"/>
            <w:shd w:val="clear" w:color="auto" w:fill="auto"/>
            <w:noWrap/>
            <w:vAlign w:val="center"/>
          </w:tcPr>
          <w:p w14:paraId="058BFD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0.860000</w:t>
            </w:r>
          </w:p>
        </w:tc>
        <w:tc>
          <w:tcPr>
            <w:tcW w:w="1887" w:type="dxa"/>
            <w:shd w:val="clear" w:color="auto" w:fill="auto"/>
            <w:noWrap/>
            <w:vAlign w:val="center"/>
          </w:tcPr>
          <w:p w14:paraId="7B3A53F9">
            <w:pPr>
              <w:jc w:val="right"/>
              <w:rPr>
                <w:rFonts w:hint="eastAsia" w:ascii="宋体" w:hAnsi="宋体" w:eastAsia="宋体" w:cs="宋体"/>
                <w:i w:val="0"/>
                <w:iCs w:val="0"/>
                <w:color w:val="000000"/>
                <w:sz w:val="18"/>
                <w:szCs w:val="18"/>
                <w:u w:val="none"/>
              </w:rPr>
            </w:pPr>
          </w:p>
        </w:tc>
        <w:tc>
          <w:tcPr>
            <w:tcW w:w="1626" w:type="dxa"/>
            <w:shd w:val="clear" w:color="auto" w:fill="auto"/>
            <w:noWrap/>
            <w:vAlign w:val="center"/>
          </w:tcPr>
          <w:p w14:paraId="0CFC5D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0.860000</w:t>
            </w:r>
          </w:p>
        </w:tc>
      </w:tr>
      <w:tr w14:paraId="774E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0CBF6F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50299-其他商品和服务支出</w:t>
            </w:r>
          </w:p>
        </w:tc>
        <w:tc>
          <w:tcPr>
            <w:tcW w:w="2912" w:type="dxa"/>
            <w:shd w:val="clear" w:color="auto" w:fill="auto"/>
            <w:vAlign w:val="center"/>
          </w:tcPr>
          <w:p w14:paraId="32C971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30299-其他商品和服务支出</w:t>
            </w:r>
          </w:p>
        </w:tc>
        <w:tc>
          <w:tcPr>
            <w:tcW w:w="1649" w:type="dxa"/>
            <w:shd w:val="clear" w:color="auto" w:fill="auto"/>
            <w:noWrap/>
            <w:vAlign w:val="center"/>
          </w:tcPr>
          <w:p w14:paraId="3DB83C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45.490776</w:t>
            </w:r>
          </w:p>
        </w:tc>
        <w:tc>
          <w:tcPr>
            <w:tcW w:w="1887" w:type="dxa"/>
            <w:shd w:val="clear" w:color="auto" w:fill="auto"/>
            <w:noWrap/>
            <w:vAlign w:val="center"/>
          </w:tcPr>
          <w:p w14:paraId="608D49B6">
            <w:pPr>
              <w:jc w:val="right"/>
              <w:rPr>
                <w:rFonts w:hint="eastAsia" w:ascii="宋体" w:hAnsi="宋体" w:eastAsia="宋体" w:cs="宋体"/>
                <w:i w:val="0"/>
                <w:iCs w:val="0"/>
                <w:color w:val="000000"/>
                <w:sz w:val="18"/>
                <w:szCs w:val="18"/>
                <w:u w:val="none"/>
              </w:rPr>
            </w:pPr>
          </w:p>
        </w:tc>
        <w:tc>
          <w:tcPr>
            <w:tcW w:w="1626" w:type="dxa"/>
            <w:shd w:val="clear" w:color="auto" w:fill="auto"/>
            <w:noWrap/>
            <w:vAlign w:val="center"/>
          </w:tcPr>
          <w:p w14:paraId="6A62D4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45.490776</w:t>
            </w:r>
          </w:p>
        </w:tc>
      </w:tr>
      <w:tr w14:paraId="6684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05" w:type="dxa"/>
            <w:shd w:val="clear" w:color="auto" w:fill="auto"/>
            <w:vAlign w:val="center"/>
          </w:tcPr>
          <w:p w14:paraId="522CC3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50901-社会福利和救助</w:t>
            </w:r>
          </w:p>
        </w:tc>
        <w:tc>
          <w:tcPr>
            <w:tcW w:w="2912" w:type="dxa"/>
            <w:shd w:val="clear" w:color="auto" w:fill="auto"/>
            <w:vAlign w:val="center"/>
          </w:tcPr>
          <w:p w14:paraId="583131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30309-奖励金</w:t>
            </w:r>
          </w:p>
        </w:tc>
        <w:tc>
          <w:tcPr>
            <w:tcW w:w="1649" w:type="dxa"/>
            <w:shd w:val="clear" w:color="auto" w:fill="auto"/>
            <w:noWrap/>
            <w:vAlign w:val="center"/>
          </w:tcPr>
          <w:p w14:paraId="7B9FD9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0.048000</w:t>
            </w:r>
          </w:p>
        </w:tc>
        <w:tc>
          <w:tcPr>
            <w:tcW w:w="1887" w:type="dxa"/>
            <w:shd w:val="clear" w:color="auto" w:fill="auto"/>
            <w:noWrap/>
            <w:vAlign w:val="center"/>
          </w:tcPr>
          <w:p w14:paraId="39CDD9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0.048000</w:t>
            </w:r>
          </w:p>
        </w:tc>
        <w:tc>
          <w:tcPr>
            <w:tcW w:w="1626" w:type="dxa"/>
            <w:shd w:val="clear" w:color="auto" w:fill="auto"/>
            <w:noWrap/>
            <w:vAlign w:val="center"/>
          </w:tcPr>
          <w:p w14:paraId="0B3C51C4">
            <w:pPr>
              <w:jc w:val="right"/>
              <w:rPr>
                <w:rFonts w:hint="eastAsia" w:ascii="宋体" w:hAnsi="宋体" w:eastAsia="宋体" w:cs="宋体"/>
                <w:i w:val="0"/>
                <w:iCs w:val="0"/>
                <w:color w:val="000000"/>
                <w:sz w:val="18"/>
                <w:szCs w:val="18"/>
                <w:u w:val="none"/>
              </w:rPr>
            </w:pPr>
          </w:p>
        </w:tc>
      </w:tr>
      <w:tr w14:paraId="0272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605" w:type="dxa"/>
            <w:shd w:val="clear" w:color="auto" w:fill="auto"/>
            <w:vAlign w:val="center"/>
          </w:tcPr>
          <w:p w14:paraId="6B368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50999-其他对个人和家庭补助</w:t>
            </w:r>
          </w:p>
        </w:tc>
        <w:tc>
          <w:tcPr>
            <w:tcW w:w="2912" w:type="dxa"/>
            <w:shd w:val="clear" w:color="auto" w:fill="auto"/>
            <w:vAlign w:val="center"/>
          </w:tcPr>
          <w:p w14:paraId="75E9C0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30399-其他对个人和家庭的补助</w:t>
            </w:r>
          </w:p>
        </w:tc>
        <w:tc>
          <w:tcPr>
            <w:tcW w:w="1649" w:type="dxa"/>
            <w:shd w:val="clear" w:color="auto" w:fill="auto"/>
            <w:noWrap/>
            <w:vAlign w:val="center"/>
          </w:tcPr>
          <w:p w14:paraId="573A0D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43.752000</w:t>
            </w:r>
          </w:p>
        </w:tc>
        <w:tc>
          <w:tcPr>
            <w:tcW w:w="1887" w:type="dxa"/>
            <w:shd w:val="clear" w:color="auto" w:fill="auto"/>
            <w:noWrap/>
            <w:vAlign w:val="center"/>
          </w:tcPr>
          <w:p w14:paraId="00D511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43.752000</w:t>
            </w:r>
          </w:p>
        </w:tc>
        <w:tc>
          <w:tcPr>
            <w:tcW w:w="1626" w:type="dxa"/>
            <w:shd w:val="clear" w:color="auto" w:fill="auto"/>
            <w:noWrap/>
            <w:vAlign w:val="center"/>
          </w:tcPr>
          <w:p w14:paraId="08D6965E">
            <w:pPr>
              <w:jc w:val="right"/>
              <w:rPr>
                <w:rFonts w:hint="eastAsia" w:ascii="宋体" w:hAnsi="宋体" w:eastAsia="宋体" w:cs="宋体"/>
                <w:i w:val="0"/>
                <w:iCs w:val="0"/>
                <w:color w:val="000000"/>
                <w:sz w:val="18"/>
                <w:szCs w:val="18"/>
                <w:u w:val="none"/>
              </w:rPr>
            </w:pPr>
          </w:p>
        </w:tc>
      </w:tr>
      <w:tr w14:paraId="3DA6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2605" w:type="dxa"/>
            <w:shd w:val="clear" w:color="auto" w:fill="auto"/>
            <w:vAlign w:val="center"/>
          </w:tcPr>
          <w:p w14:paraId="7EED8B24">
            <w:pPr>
              <w:jc w:val="left"/>
              <w:rPr>
                <w:rFonts w:hint="eastAsia" w:ascii="宋体" w:hAnsi="宋体" w:eastAsia="宋体" w:cs="宋体"/>
                <w:i w:val="0"/>
                <w:iCs w:val="0"/>
                <w:color w:val="000000"/>
                <w:sz w:val="18"/>
                <w:szCs w:val="18"/>
                <w:u w:val="none"/>
              </w:rPr>
            </w:pPr>
          </w:p>
        </w:tc>
        <w:tc>
          <w:tcPr>
            <w:tcW w:w="2912" w:type="dxa"/>
            <w:shd w:val="clear" w:color="auto" w:fill="auto"/>
            <w:vAlign w:val="center"/>
          </w:tcPr>
          <w:p w14:paraId="1B043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649" w:type="dxa"/>
            <w:shd w:val="clear" w:color="auto" w:fill="auto"/>
            <w:noWrap/>
            <w:vAlign w:val="center"/>
          </w:tcPr>
          <w:p w14:paraId="36181F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1,421.069877</w:t>
            </w:r>
          </w:p>
        </w:tc>
        <w:tc>
          <w:tcPr>
            <w:tcW w:w="1887" w:type="dxa"/>
            <w:shd w:val="clear" w:color="auto" w:fill="auto"/>
            <w:noWrap/>
            <w:vAlign w:val="center"/>
          </w:tcPr>
          <w:p w14:paraId="0AEB4D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1,307.447685</w:t>
            </w:r>
          </w:p>
        </w:tc>
        <w:tc>
          <w:tcPr>
            <w:tcW w:w="1626" w:type="dxa"/>
            <w:shd w:val="clear" w:color="auto" w:fill="auto"/>
            <w:noWrap/>
            <w:vAlign w:val="center"/>
          </w:tcPr>
          <w:p w14:paraId="07B649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113.622192</w:t>
            </w:r>
          </w:p>
        </w:tc>
      </w:tr>
    </w:tbl>
    <w:p w14:paraId="06AC57BA">
      <w:p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7CAD22EF">
      <w:pPr>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表八：</w:t>
      </w:r>
    </w:p>
    <w:p w14:paraId="285BCE53">
      <w:pPr>
        <w:jc w:val="center"/>
        <w:outlineLvl w:val="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年区金融办政府性基金预算支出情况表</w:t>
      </w:r>
    </w:p>
    <w:p w14:paraId="469D5F24">
      <w:pPr>
        <w:ind w:right="112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r>
        <w:rPr>
          <w:rFonts w:hint="eastAsia" w:ascii="仿宋_GB2312" w:hAnsi="仿宋_GB2312" w:eastAsia="仿宋_GB2312" w:cs="仿宋_GB2312"/>
          <w:sz w:val="28"/>
          <w:szCs w:val="28"/>
          <w:lang w:val="en-US" w:eastAsia="zh-CN"/>
        </w:rPr>
        <w:t>万</w:t>
      </w:r>
      <w:r>
        <w:rPr>
          <w:rFonts w:hint="eastAsia" w:ascii="仿宋_GB2312" w:hAnsi="仿宋_GB2312" w:eastAsia="仿宋_GB2312" w:cs="仿宋_GB2312"/>
          <w:sz w:val="28"/>
          <w:szCs w:val="28"/>
        </w:rPr>
        <w:t>元</w:t>
      </w:r>
    </w:p>
    <w:tbl>
      <w:tblPr>
        <w:tblStyle w:val="4"/>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25"/>
        <w:gridCol w:w="2237"/>
        <w:gridCol w:w="2281"/>
        <w:gridCol w:w="1063"/>
        <w:gridCol w:w="1100"/>
        <w:gridCol w:w="1153"/>
      </w:tblGrid>
      <w:tr w14:paraId="1887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25" w:type="dxa"/>
            <w:vMerge w:val="restart"/>
            <w:shd w:val="clear" w:color="EFF2F7" w:fill="EFF2F7"/>
            <w:noWrap/>
            <w:vAlign w:val="center"/>
          </w:tcPr>
          <w:p w14:paraId="4D3B4E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支出功能分类科目</w:t>
            </w:r>
          </w:p>
        </w:tc>
        <w:tc>
          <w:tcPr>
            <w:tcW w:w="2237" w:type="dxa"/>
            <w:vMerge w:val="restart"/>
            <w:shd w:val="clear" w:color="EFF2F7" w:fill="EFF2F7"/>
            <w:noWrap/>
            <w:vAlign w:val="center"/>
          </w:tcPr>
          <w:p w14:paraId="21F708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政府支出经济分类科目</w:t>
            </w:r>
          </w:p>
        </w:tc>
        <w:tc>
          <w:tcPr>
            <w:tcW w:w="2281" w:type="dxa"/>
            <w:vMerge w:val="restart"/>
            <w:shd w:val="clear" w:color="EFF2F7" w:fill="EFF2F7"/>
            <w:noWrap/>
            <w:vAlign w:val="center"/>
          </w:tcPr>
          <w:p w14:paraId="4CD5A6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部门支出经济分类科目</w:t>
            </w:r>
          </w:p>
        </w:tc>
        <w:tc>
          <w:tcPr>
            <w:tcW w:w="3316" w:type="dxa"/>
            <w:gridSpan w:val="3"/>
            <w:shd w:val="clear" w:color="EFF2F7" w:fill="EFF2F7"/>
            <w:noWrap/>
            <w:vAlign w:val="center"/>
          </w:tcPr>
          <w:p w14:paraId="1A0FED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本年预算数</w:t>
            </w:r>
          </w:p>
        </w:tc>
      </w:tr>
      <w:tr w14:paraId="0C77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25" w:type="dxa"/>
            <w:vMerge w:val="continue"/>
            <w:shd w:val="clear" w:color="EFF2F7" w:fill="EFF2F7"/>
            <w:noWrap/>
            <w:vAlign w:val="center"/>
          </w:tcPr>
          <w:p w14:paraId="0CC3C714">
            <w:pPr>
              <w:jc w:val="center"/>
              <w:rPr>
                <w:rFonts w:hint="eastAsia" w:ascii="宋体" w:hAnsi="宋体" w:eastAsia="宋体" w:cs="宋体"/>
                <w:b/>
                <w:bCs/>
                <w:i w:val="0"/>
                <w:iCs w:val="0"/>
                <w:color w:val="000000"/>
                <w:sz w:val="20"/>
                <w:szCs w:val="20"/>
                <w:u w:val="none"/>
              </w:rPr>
            </w:pPr>
          </w:p>
        </w:tc>
        <w:tc>
          <w:tcPr>
            <w:tcW w:w="2237" w:type="dxa"/>
            <w:vMerge w:val="continue"/>
            <w:shd w:val="clear" w:color="EFF2F7" w:fill="EFF2F7"/>
            <w:noWrap/>
            <w:vAlign w:val="center"/>
          </w:tcPr>
          <w:p w14:paraId="3236F9E9">
            <w:pPr>
              <w:jc w:val="center"/>
              <w:rPr>
                <w:rFonts w:hint="eastAsia" w:ascii="宋体" w:hAnsi="宋体" w:eastAsia="宋体" w:cs="宋体"/>
                <w:b/>
                <w:bCs/>
                <w:i w:val="0"/>
                <w:iCs w:val="0"/>
                <w:color w:val="000000"/>
                <w:sz w:val="20"/>
                <w:szCs w:val="20"/>
                <w:u w:val="none"/>
              </w:rPr>
            </w:pPr>
          </w:p>
        </w:tc>
        <w:tc>
          <w:tcPr>
            <w:tcW w:w="2281" w:type="dxa"/>
            <w:vMerge w:val="continue"/>
            <w:shd w:val="clear" w:color="EFF2F7" w:fill="EFF2F7"/>
            <w:noWrap/>
            <w:vAlign w:val="center"/>
          </w:tcPr>
          <w:p w14:paraId="26CAC513">
            <w:pPr>
              <w:jc w:val="center"/>
              <w:rPr>
                <w:rFonts w:hint="eastAsia" w:ascii="宋体" w:hAnsi="宋体" w:eastAsia="宋体" w:cs="宋体"/>
                <w:b/>
                <w:bCs/>
                <w:i w:val="0"/>
                <w:iCs w:val="0"/>
                <w:color w:val="000000"/>
                <w:sz w:val="20"/>
                <w:szCs w:val="20"/>
                <w:u w:val="none"/>
              </w:rPr>
            </w:pPr>
          </w:p>
        </w:tc>
        <w:tc>
          <w:tcPr>
            <w:tcW w:w="1063" w:type="dxa"/>
            <w:shd w:val="clear" w:color="EFF2F7" w:fill="EFF2F7"/>
            <w:noWrap/>
            <w:vAlign w:val="center"/>
          </w:tcPr>
          <w:p w14:paraId="63ED08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100" w:type="dxa"/>
            <w:shd w:val="clear" w:color="EFF2F7" w:fill="EFF2F7"/>
            <w:noWrap/>
            <w:vAlign w:val="center"/>
          </w:tcPr>
          <w:p w14:paraId="0D6798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基本支出</w:t>
            </w:r>
          </w:p>
        </w:tc>
        <w:tc>
          <w:tcPr>
            <w:tcW w:w="1153" w:type="dxa"/>
            <w:shd w:val="clear" w:color="EFF2F7" w:fill="EFF2F7"/>
            <w:noWrap/>
            <w:vAlign w:val="center"/>
          </w:tcPr>
          <w:p w14:paraId="5EDA80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r>
      <w:tr w14:paraId="3258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925" w:type="dxa"/>
            <w:shd w:val="clear" w:color="auto" w:fill="auto"/>
            <w:vAlign w:val="center"/>
          </w:tcPr>
          <w:p w14:paraId="139B02F2">
            <w:pPr>
              <w:jc w:val="left"/>
              <w:rPr>
                <w:rFonts w:hint="eastAsia" w:ascii="宋体" w:hAnsi="宋体" w:eastAsia="宋体" w:cs="宋体"/>
                <w:i w:val="0"/>
                <w:iCs w:val="0"/>
                <w:color w:val="000000"/>
                <w:sz w:val="18"/>
                <w:szCs w:val="18"/>
                <w:u w:val="none"/>
              </w:rPr>
            </w:pPr>
          </w:p>
        </w:tc>
        <w:tc>
          <w:tcPr>
            <w:tcW w:w="2237" w:type="dxa"/>
            <w:shd w:val="clear" w:color="auto" w:fill="auto"/>
            <w:vAlign w:val="center"/>
          </w:tcPr>
          <w:p w14:paraId="3F91B3AA">
            <w:pPr>
              <w:jc w:val="left"/>
              <w:rPr>
                <w:rFonts w:hint="eastAsia" w:ascii="宋体" w:hAnsi="宋体" w:eastAsia="宋体" w:cs="宋体"/>
                <w:i w:val="0"/>
                <w:iCs w:val="0"/>
                <w:color w:val="000000"/>
                <w:sz w:val="18"/>
                <w:szCs w:val="18"/>
                <w:u w:val="none"/>
              </w:rPr>
            </w:pPr>
          </w:p>
        </w:tc>
        <w:tc>
          <w:tcPr>
            <w:tcW w:w="2281" w:type="dxa"/>
            <w:shd w:val="clear" w:color="auto" w:fill="auto"/>
            <w:vAlign w:val="center"/>
          </w:tcPr>
          <w:p w14:paraId="226DE7FA">
            <w:pPr>
              <w:jc w:val="left"/>
              <w:rPr>
                <w:rFonts w:hint="eastAsia" w:ascii="宋体" w:hAnsi="宋体" w:eastAsia="宋体" w:cs="宋体"/>
                <w:i w:val="0"/>
                <w:iCs w:val="0"/>
                <w:color w:val="000000"/>
                <w:sz w:val="18"/>
                <w:szCs w:val="18"/>
                <w:u w:val="none"/>
              </w:rPr>
            </w:pPr>
          </w:p>
        </w:tc>
        <w:tc>
          <w:tcPr>
            <w:tcW w:w="1063" w:type="dxa"/>
            <w:shd w:val="clear" w:color="auto" w:fill="auto"/>
            <w:noWrap/>
            <w:vAlign w:val="center"/>
          </w:tcPr>
          <w:p w14:paraId="031B7E62">
            <w:pPr>
              <w:jc w:val="right"/>
              <w:rPr>
                <w:rFonts w:hint="eastAsia" w:ascii="宋体" w:hAnsi="宋体" w:eastAsia="宋体" w:cs="宋体"/>
                <w:i w:val="0"/>
                <w:iCs w:val="0"/>
                <w:color w:val="000000"/>
                <w:sz w:val="18"/>
                <w:szCs w:val="18"/>
                <w:u w:val="none"/>
              </w:rPr>
            </w:pPr>
          </w:p>
        </w:tc>
        <w:tc>
          <w:tcPr>
            <w:tcW w:w="1100" w:type="dxa"/>
            <w:shd w:val="clear" w:color="auto" w:fill="auto"/>
            <w:noWrap/>
            <w:vAlign w:val="center"/>
          </w:tcPr>
          <w:p w14:paraId="3D304FC7">
            <w:pPr>
              <w:jc w:val="right"/>
              <w:rPr>
                <w:rFonts w:hint="eastAsia" w:ascii="宋体" w:hAnsi="宋体" w:eastAsia="宋体" w:cs="宋体"/>
                <w:i w:val="0"/>
                <w:iCs w:val="0"/>
                <w:color w:val="000000"/>
                <w:sz w:val="18"/>
                <w:szCs w:val="18"/>
                <w:u w:val="none"/>
              </w:rPr>
            </w:pPr>
          </w:p>
        </w:tc>
        <w:tc>
          <w:tcPr>
            <w:tcW w:w="1153" w:type="dxa"/>
            <w:shd w:val="clear" w:color="auto" w:fill="auto"/>
            <w:noWrap/>
            <w:vAlign w:val="center"/>
          </w:tcPr>
          <w:p w14:paraId="452313C4">
            <w:pPr>
              <w:jc w:val="right"/>
              <w:rPr>
                <w:rFonts w:hint="eastAsia" w:ascii="宋体" w:hAnsi="宋体" w:eastAsia="宋体" w:cs="宋体"/>
                <w:i w:val="0"/>
                <w:iCs w:val="0"/>
                <w:color w:val="000000"/>
                <w:sz w:val="18"/>
                <w:szCs w:val="18"/>
                <w:u w:val="none"/>
              </w:rPr>
            </w:pPr>
          </w:p>
        </w:tc>
      </w:tr>
      <w:tr w14:paraId="1B76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925" w:type="dxa"/>
            <w:shd w:val="clear" w:color="auto" w:fill="auto"/>
            <w:noWrap/>
            <w:vAlign w:val="center"/>
          </w:tcPr>
          <w:p w14:paraId="715F6090">
            <w:pPr>
              <w:jc w:val="left"/>
              <w:rPr>
                <w:rFonts w:hint="eastAsia" w:ascii="宋体" w:hAnsi="宋体" w:eastAsia="宋体" w:cs="宋体"/>
                <w:b/>
                <w:bCs/>
                <w:i w:val="0"/>
                <w:iCs w:val="0"/>
                <w:color w:val="000000"/>
                <w:sz w:val="18"/>
                <w:szCs w:val="18"/>
                <w:u w:val="none"/>
              </w:rPr>
            </w:pPr>
          </w:p>
        </w:tc>
        <w:tc>
          <w:tcPr>
            <w:tcW w:w="2237" w:type="dxa"/>
            <w:shd w:val="clear" w:color="auto" w:fill="auto"/>
            <w:noWrap/>
            <w:vAlign w:val="center"/>
          </w:tcPr>
          <w:p w14:paraId="2FE62612">
            <w:pPr>
              <w:jc w:val="left"/>
              <w:rPr>
                <w:rFonts w:hint="eastAsia" w:ascii="宋体" w:hAnsi="宋体" w:eastAsia="宋体" w:cs="宋体"/>
                <w:b/>
                <w:bCs/>
                <w:i w:val="0"/>
                <w:iCs w:val="0"/>
                <w:color w:val="000000"/>
                <w:sz w:val="18"/>
                <w:szCs w:val="18"/>
                <w:u w:val="none"/>
              </w:rPr>
            </w:pPr>
          </w:p>
        </w:tc>
        <w:tc>
          <w:tcPr>
            <w:tcW w:w="2281" w:type="dxa"/>
            <w:shd w:val="clear" w:color="auto" w:fill="auto"/>
            <w:noWrap/>
            <w:vAlign w:val="center"/>
          </w:tcPr>
          <w:p w14:paraId="14AF1B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063" w:type="dxa"/>
            <w:shd w:val="clear" w:color="auto" w:fill="auto"/>
            <w:noWrap/>
            <w:vAlign w:val="center"/>
          </w:tcPr>
          <w:p w14:paraId="048D5073">
            <w:pPr>
              <w:jc w:val="right"/>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0.00</w:t>
            </w:r>
          </w:p>
        </w:tc>
        <w:tc>
          <w:tcPr>
            <w:tcW w:w="1100" w:type="dxa"/>
            <w:shd w:val="clear" w:color="auto" w:fill="auto"/>
            <w:noWrap/>
            <w:vAlign w:val="center"/>
          </w:tcPr>
          <w:p w14:paraId="66EEF0A7">
            <w:pPr>
              <w:jc w:val="right"/>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0.00</w:t>
            </w:r>
          </w:p>
        </w:tc>
        <w:tc>
          <w:tcPr>
            <w:tcW w:w="1153" w:type="dxa"/>
            <w:shd w:val="clear" w:color="auto" w:fill="auto"/>
            <w:noWrap/>
            <w:vAlign w:val="center"/>
          </w:tcPr>
          <w:p w14:paraId="09A094DA">
            <w:pPr>
              <w:jc w:val="right"/>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0.00</w:t>
            </w:r>
          </w:p>
        </w:tc>
      </w:tr>
    </w:tbl>
    <w:p w14:paraId="59129E70">
      <w:pPr>
        <w:jc w:val="center"/>
        <w:rPr>
          <w:rFonts w:ascii="楷体" w:hAnsi="楷体" w:eastAsia="楷体"/>
          <w:b/>
          <w:sz w:val="36"/>
          <w:szCs w:val="36"/>
        </w:rPr>
      </w:pPr>
    </w:p>
    <w:p w14:paraId="4360361D">
      <w:pPr>
        <w:jc w:val="center"/>
        <w:rPr>
          <w:rFonts w:ascii="楷体" w:hAnsi="楷体" w:eastAsia="楷体"/>
          <w:b/>
          <w:sz w:val="36"/>
          <w:szCs w:val="36"/>
        </w:rPr>
      </w:pPr>
    </w:p>
    <w:p w14:paraId="215A706F">
      <w:pPr>
        <w:jc w:val="center"/>
        <w:rPr>
          <w:rFonts w:ascii="楷体" w:hAnsi="楷体" w:eastAsia="楷体"/>
          <w:b/>
          <w:sz w:val="36"/>
          <w:szCs w:val="36"/>
        </w:rPr>
      </w:pPr>
    </w:p>
    <w:p w14:paraId="1D870B7A">
      <w:pPr>
        <w:jc w:val="center"/>
        <w:rPr>
          <w:rFonts w:ascii="楷体" w:hAnsi="楷体" w:eastAsia="楷体"/>
          <w:b/>
          <w:sz w:val="36"/>
          <w:szCs w:val="36"/>
        </w:rPr>
      </w:pPr>
    </w:p>
    <w:p w14:paraId="0C4FED9B">
      <w:pPr>
        <w:jc w:val="center"/>
        <w:rPr>
          <w:rFonts w:ascii="楷体" w:hAnsi="楷体" w:eastAsia="楷体"/>
          <w:b/>
          <w:sz w:val="36"/>
          <w:szCs w:val="36"/>
        </w:rPr>
      </w:pPr>
    </w:p>
    <w:p w14:paraId="15FEC430">
      <w:pPr>
        <w:jc w:val="center"/>
        <w:rPr>
          <w:rFonts w:ascii="楷体" w:hAnsi="楷体" w:eastAsia="楷体"/>
          <w:b/>
          <w:sz w:val="36"/>
          <w:szCs w:val="36"/>
        </w:rPr>
      </w:pPr>
    </w:p>
    <w:p w14:paraId="57792E67">
      <w:pPr>
        <w:jc w:val="center"/>
        <w:rPr>
          <w:rFonts w:hint="eastAsia" w:ascii="楷体" w:hAnsi="楷体" w:eastAsia="楷体"/>
          <w:b/>
          <w:sz w:val="36"/>
          <w:szCs w:val="36"/>
        </w:rPr>
      </w:pPr>
    </w:p>
    <w:p w14:paraId="5C91E06B">
      <w:pPr>
        <w:jc w:val="center"/>
        <w:rPr>
          <w:rFonts w:hint="eastAsia" w:ascii="楷体" w:hAnsi="楷体" w:eastAsia="楷体"/>
          <w:b/>
          <w:sz w:val="36"/>
          <w:szCs w:val="36"/>
        </w:rPr>
      </w:pPr>
    </w:p>
    <w:p w14:paraId="2D3AB7BC">
      <w:pPr>
        <w:jc w:val="center"/>
        <w:rPr>
          <w:rFonts w:hint="eastAsia" w:ascii="楷体" w:hAnsi="楷体" w:eastAsia="楷体"/>
          <w:b/>
          <w:sz w:val="36"/>
          <w:szCs w:val="36"/>
        </w:rPr>
      </w:pPr>
    </w:p>
    <w:p w14:paraId="74E75CA4">
      <w:pPr>
        <w:jc w:val="center"/>
        <w:rPr>
          <w:rFonts w:hint="eastAsia" w:ascii="楷体" w:hAnsi="楷体" w:eastAsia="楷体"/>
          <w:b/>
          <w:sz w:val="36"/>
          <w:szCs w:val="36"/>
        </w:rPr>
      </w:pPr>
    </w:p>
    <w:p w14:paraId="5E0485DB">
      <w:pPr>
        <w:jc w:val="center"/>
        <w:rPr>
          <w:rFonts w:hint="eastAsia" w:ascii="楷体" w:hAnsi="楷体" w:eastAsia="楷体"/>
          <w:b/>
          <w:sz w:val="36"/>
          <w:szCs w:val="36"/>
        </w:rPr>
      </w:pPr>
    </w:p>
    <w:p w14:paraId="70F714D8">
      <w:pPr>
        <w:jc w:val="center"/>
        <w:rPr>
          <w:rFonts w:hint="eastAsia" w:ascii="楷体" w:hAnsi="楷体" w:eastAsia="楷体"/>
          <w:b/>
          <w:sz w:val="36"/>
          <w:szCs w:val="36"/>
        </w:rPr>
      </w:pPr>
    </w:p>
    <w:p w14:paraId="55834DB5">
      <w:pPr>
        <w:jc w:val="center"/>
        <w:rPr>
          <w:rFonts w:hint="eastAsia" w:ascii="楷体" w:hAnsi="楷体" w:eastAsia="楷体"/>
          <w:b/>
          <w:sz w:val="36"/>
          <w:szCs w:val="36"/>
        </w:rPr>
      </w:pPr>
    </w:p>
    <w:p w14:paraId="2DC38123">
      <w:pPr>
        <w:jc w:val="center"/>
        <w:rPr>
          <w:rFonts w:hint="eastAsia" w:ascii="楷体" w:hAnsi="楷体" w:eastAsia="楷体"/>
          <w:b/>
          <w:sz w:val="36"/>
          <w:szCs w:val="36"/>
        </w:rPr>
      </w:pPr>
    </w:p>
    <w:p w14:paraId="2F31995C">
      <w:pPr>
        <w:jc w:val="center"/>
        <w:rPr>
          <w:rFonts w:hint="eastAsia" w:ascii="楷体" w:hAnsi="楷体" w:eastAsia="楷体"/>
          <w:b/>
          <w:sz w:val="36"/>
          <w:szCs w:val="36"/>
        </w:rPr>
      </w:pPr>
    </w:p>
    <w:p w14:paraId="5F77348B">
      <w:pPr>
        <w:rPr>
          <w:rFonts w:ascii="楷体" w:hAnsi="楷体" w:eastAsia="楷体"/>
          <w:b/>
          <w:sz w:val="36"/>
          <w:szCs w:val="36"/>
        </w:rPr>
      </w:pPr>
    </w:p>
    <w:p w14:paraId="41EB33D0">
      <w:pPr>
        <w:rPr>
          <w:rFonts w:hint="eastAsia" w:ascii="楷体_GB2312" w:hAnsi="宋体" w:eastAsia="楷体_GB2312"/>
          <w:b/>
          <w:sz w:val="36"/>
          <w:szCs w:val="36"/>
        </w:rPr>
      </w:pPr>
      <w:r>
        <w:rPr>
          <w:rFonts w:hint="eastAsia" w:ascii="楷体_GB2312" w:hAnsi="宋体" w:eastAsia="楷体_GB2312"/>
          <w:b/>
          <w:sz w:val="36"/>
          <w:szCs w:val="36"/>
        </w:rPr>
        <w:br w:type="page"/>
      </w:r>
    </w:p>
    <w:p w14:paraId="76B6EA29">
      <w:pPr>
        <w:outlineLvl w:val="2"/>
        <w:rPr>
          <w:rFonts w:hint="eastAsia" w:ascii="仿宋_GB2312" w:hAnsi="仿宋_GB2312" w:eastAsia="仿宋_GB2312" w:cs="仿宋_GB2312"/>
          <w:b/>
          <w:bCs/>
          <w:color w:val="000000"/>
          <w:kern w:val="0"/>
          <w:sz w:val="32"/>
          <w:szCs w:val="32"/>
          <w:highlight w:val="none"/>
        </w:rPr>
      </w:pPr>
      <w:r>
        <w:rPr>
          <w:rFonts w:hint="eastAsia" w:ascii="仿宋_GB2312" w:hAnsi="仿宋_GB2312" w:eastAsia="仿宋_GB2312" w:cs="仿宋_GB2312"/>
          <w:b/>
          <w:sz w:val="32"/>
          <w:szCs w:val="32"/>
          <w:highlight w:val="none"/>
        </w:rPr>
        <w:t>表九：</w:t>
      </w:r>
    </w:p>
    <w:p w14:paraId="37190A9A">
      <w:pPr>
        <w:jc w:val="center"/>
        <w:outlineLvl w:val="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年区金融办国有资本经营预算财政拨款支出表</w:t>
      </w:r>
    </w:p>
    <w:p w14:paraId="1687D842">
      <w:pPr>
        <w:ind w:right="112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r>
        <w:rPr>
          <w:rFonts w:hint="eastAsia" w:ascii="仿宋_GB2312" w:hAnsi="仿宋_GB2312" w:eastAsia="仿宋_GB2312" w:cs="仿宋_GB2312"/>
          <w:sz w:val="28"/>
          <w:szCs w:val="28"/>
          <w:lang w:val="en-US" w:eastAsia="zh-CN"/>
        </w:rPr>
        <w:t>万</w:t>
      </w:r>
      <w:r>
        <w:rPr>
          <w:rFonts w:hint="eastAsia" w:ascii="仿宋_GB2312" w:hAnsi="仿宋_GB2312" w:eastAsia="仿宋_GB2312" w:cs="仿宋_GB2312"/>
          <w:sz w:val="28"/>
          <w:szCs w:val="28"/>
        </w:rPr>
        <w:t>元</w:t>
      </w:r>
    </w:p>
    <w:tbl>
      <w:tblPr>
        <w:tblStyle w:val="4"/>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98"/>
        <w:gridCol w:w="1375"/>
        <w:gridCol w:w="1463"/>
        <w:gridCol w:w="1626"/>
        <w:gridCol w:w="1637"/>
        <w:gridCol w:w="2078"/>
      </w:tblGrid>
      <w:tr w14:paraId="2FE6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98" w:type="dxa"/>
            <w:vMerge w:val="restart"/>
            <w:shd w:val="clear" w:color="EFF2F7" w:fill="EFF2F7"/>
            <w:noWrap/>
            <w:vAlign w:val="center"/>
          </w:tcPr>
          <w:p w14:paraId="54E8AB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支出功能分类科目</w:t>
            </w:r>
          </w:p>
        </w:tc>
        <w:tc>
          <w:tcPr>
            <w:tcW w:w="1375" w:type="dxa"/>
            <w:vMerge w:val="restart"/>
            <w:shd w:val="clear" w:color="EFF2F7" w:fill="EFF2F7"/>
            <w:noWrap/>
            <w:vAlign w:val="center"/>
          </w:tcPr>
          <w:p w14:paraId="020229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政府支出经济分类科目</w:t>
            </w:r>
          </w:p>
        </w:tc>
        <w:tc>
          <w:tcPr>
            <w:tcW w:w="1463" w:type="dxa"/>
            <w:vMerge w:val="restart"/>
            <w:shd w:val="clear" w:color="EFF2F7" w:fill="EFF2F7"/>
            <w:noWrap/>
            <w:vAlign w:val="center"/>
          </w:tcPr>
          <w:p w14:paraId="431BCB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部门支出经济分类科目</w:t>
            </w:r>
          </w:p>
        </w:tc>
        <w:tc>
          <w:tcPr>
            <w:tcW w:w="5341" w:type="dxa"/>
            <w:gridSpan w:val="3"/>
            <w:shd w:val="clear" w:color="EFF2F7" w:fill="EFF2F7"/>
            <w:noWrap/>
            <w:vAlign w:val="center"/>
          </w:tcPr>
          <w:p w14:paraId="246658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本年国有资本经营预算支出</w:t>
            </w:r>
          </w:p>
        </w:tc>
      </w:tr>
      <w:tr w14:paraId="63CC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98" w:type="dxa"/>
            <w:vMerge w:val="continue"/>
            <w:shd w:val="clear" w:color="EFF2F7" w:fill="EFF2F7"/>
            <w:noWrap/>
            <w:vAlign w:val="center"/>
          </w:tcPr>
          <w:p w14:paraId="336C4B4B">
            <w:pPr>
              <w:jc w:val="center"/>
              <w:rPr>
                <w:rFonts w:hint="eastAsia" w:ascii="宋体" w:hAnsi="宋体" w:eastAsia="宋体" w:cs="宋体"/>
                <w:b/>
                <w:bCs/>
                <w:i w:val="0"/>
                <w:iCs w:val="0"/>
                <w:color w:val="000000"/>
                <w:sz w:val="20"/>
                <w:szCs w:val="20"/>
                <w:u w:val="none"/>
              </w:rPr>
            </w:pPr>
          </w:p>
        </w:tc>
        <w:tc>
          <w:tcPr>
            <w:tcW w:w="1375" w:type="dxa"/>
            <w:vMerge w:val="continue"/>
            <w:shd w:val="clear" w:color="EFF2F7" w:fill="EFF2F7"/>
            <w:noWrap/>
            <w:vAlign w:val="center"/>
          </w:tcPr>
          <w:p w14:paraId="0CA0AF8C">
            <w:pPr>
              <w:jc w:val="center"/>
              <w:rPr>
                <w:rFonts w:hint="eastAsia" w:ascii="宋体" w:hAnsi="宋体" w:eastAsia="宋体" w:cs="宋体"/>
                <w:b/>
                <w:bCs/>
                <w:i w:val="0"/>
                <w:iCs w:val="0"/>
                <w:color w:val="000000"/>
                <w:sz w:val="20"/>
                <w:szCs w:val="20"/>
                <w:u w:val="none"/>
              </w:rPr>
            </w:pPr>
          </w:p>
        </w:tc>
        <w:tc>
          <w:tcPr>
            <w:tcW w:w="1463" w:type="dxa"/>
            <w:vMerge w:val="continue"/>
            <w:shd w:val="clear" w:color="EFF2F7" w:fill="EFF2F7"/>
            <w:noWrap/>
            <w:vAlign w:val="center"/>
          </w:tcPr>
          <w:p w14:paraId="7089C13D">
            <w:pPr>
              <w:jc w:val="center"/>
              <w:rPr>
                <w:rFonts w:hint="eastAsia" w:ascii="宋体" w:hAnsi="宋体" w:eastAsia="宋体" w:cs="宋体"/>
                <w:b/>
                <w:bCs/>
                <w:i w:val="0"/>
                <w:iCs w:val="0"/>
                <w:color w:val="000000"/>
                <w:sz w:val="20"/>
                <w:szCs w:val="20"/>
                <w:u w:val="none"/>
              </w:rPr>
            </w:pPr>
          </w:p>
        </w:tc>
        <w:tc>
          <w:tcPr>
            <w:tcW w:w="1626" w:type="dxa"/>
            <w:shd w:val="clear" w:color="EFF2F7" w:fill="EFF2F7"/>
            <w:noWrap/>
            <w:vAlign w:val="center"/>
          </w:tcPr>
          <w:p w14:paraId="475E48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637" w:type="dxa"/>
            <w:shd w:val="clear" w:color="EFF2F7" w:fill="EFF2F7"/>
            <w:noWrap/>
            <w:vAlign w:val="center"/>
          </w:tcPr>
          <w:p w14:paraId="19B46E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基本支出</w:t>
            </w:r>
          </w:p>
        </w:tc>
        <w:tc>
          <w:tcPr>
            <w:tcW w:w="2078" w:type="dxa"/>
            <w:shd w:val="clear" w:color="EFF2F7" w:fill="EFF2F7"/>
            <w:noWrap/>
            <w:vAlign w:val="center"/>
          </w:tcPr>
          <w:p w14:paraId="464B86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r>
      <w:tr w14:paraId="6CC5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98" w:type="dxa"/>
            <w:shd w:val="clear" w:color="auto" w:fill="auto"/>
            <w:vAlign w:val="center"/>
          </w:tcPr>
          <w:p w14:paraId="66D61A2A">
            <w:pPr>
              <w:jc w:val="left"/>
              <w:rPr>
                <w:rFonts w:hint="default" w:ascii="宋体" w:hAnsi="宋体" w:eastAsia="宋体" w:cs="宋体"/>
                <w:i w:val="0"/>
                <w:iCs w:val="0"/>
                <w:color w:val="000000"/>
                <w:sz w:val="18"/>
                <w:szCs w:val="18"/>
                <w:u w:val="none"/>
                <w:lang w:val="en-US" w:eastAsia="zh-CN"/>
              </w:rPr>
            </w:pPr>
          </w:p>
        </w:tc>
        <w:tc>
          <w:tcPr>
            <w:tcW w:w="1375" w:type="dxa"/>
            <w:shd w:val="clear" w:color="auto" w:fill="auto"/>
            <w:vAlign w:val="center"/>
          </w:tcPr>
          <w:p w14:paraId="4A8433A2">
            <w:pPr>
              <w:jc w:val="left"/>
              <w:rPr>
                <w:rFonts w:hint="eastAsia" w:ascii="宋体" w:hAnsi="宋体" w:eastAsia="宋体" w:cs="宋体"/>
                <w:i w:val="0"/>
                <w:iCs w:val="0"/>
                <w:color w:val="000000"/>
                <w:sz w:val="18"/>
                <w:szCs w:val="18"/>
                <w:u w:val="none"/>
              </w:rPr>
            </w:pPr>
          </w:p>
        </w:tc>
        <w:tc>
          <w:tcPr>
            <w:tcW w:w="1463" w:type="dxa"/>
            <w:shd w:val="clear" w:color="auto" w:fill="auto"/>
            <w:vAlign w:val="center"/>
          </w:tcPr>
          <w:p w14:paraId="08917A18">
            <w:pPr>
              <w:jc w:val="left"/>
              <w:rPr>
                <w:rFonts w:hint="eastAsia" w:ascii="宋体" w:hAnsi="宋体" w:eastAsia="宋体" w:cs="宋体"/>
                <w:i w:val="0"/>
                <w:iCs w:val="0"/>
                <w:color w:val="000000"/>
                <w:sz w:val="18"/>
                <w:szCs w:val="18"/>
                <w:u w:val="none"/>
              </w:rPr>
            </w:pPr>
          </w:p>
        </w:tc>
        <w:tc>
          <w:tcPr>
            <w:tcW w:w="1626" w:type="dxa"/>
            <w:shd w:val="clear" w:color="auto" w:fill="auto"/>
            <w:noWrap/>
            <w:vAlign w:val="center"/>
          </w:tcPr>
          <w:p w14:paraId="5F16A805">
            <w:pPr>
              <w:jc w:val="right"/>
              <w:rPr>
                <w:rFonts w:hint="eastAsia" w:ascii="宋体" w:hAnsi="宋体" w:eastAsia="宋体" w:cs="宋体"/>
                <w:i w:val="0"/>
                <w:iCs w:val="0"/>
                <w:color w:val="000000"/>
                <w:sz w:val="18"/>
                <w:szCs w:val="18"/>
                <w:u w:val="none"/>
              </w:rPr>
            </w:pPr>
          </w:p>
        </w:tc>
        <w:tc>
          <w:tcPr>
            <w:tcW w:w="1637" w:type="dxa"/>
            <w:shd w:val="clear" w:color="auto" w:fill="auto"/>
            <w:noWrap/>
            <w:vAlign w:val="center"/>
          </w:tcPr>
          <w:p w14:paraId="4CC3AC38">
            <w:pPr>
              <w:jc w:val="right"/>
              <w:rPr>
                <w:rFonts w:hint="eastAsia" w:ascii="宋体" w:hAnsi="宋体" w:eastAsia="宋体" w:cs="宋体"/>
                <w:i w:val="0"/>
                <w:iCs w:val="0"/>
                <w:color w:val="000000"/>
                <w:sz w:val="18"/>
                <w:szCs w:val="18"/>
                <w:u w:val="none"/>
              </w:rPr>
            </w:pPr>
          </w:p>
        </w:tc>
        <w:tc>
          <w:tcPr>
            <w:tcW w:w="2078" w:type="dxa"/>
            <w:shd w:val="clear" w:color="auto" w:fill="auto"/>
            <w:noWrap/>
            <w:vAlign w:val="center"/>
          </w:tcPr>
          <w:p w14:paraId="3142DA9B">
            <w:pPr>
              <w:jc w:val="right"/>
              <w:rPr>
                <w:rFonts w:hint="eastAsia" w:ascii="宋体" w:hAnsi="宋体" w:eastAsia="宋体" w:cs="宋体"/>
                <w:i w:val="0"/>
                <w:iCs w:val="0"/>
                <w:color w:val="000000"/>
                <w:sz w:val="18"/>
                <w:szCs w:val="18"/>
                <w:u w:val="none"/>
              </w:rPr>
            </w:pPr>
          </w:p>
        </w:tc>
      </w:tr>
      <w:tr w14:paraId="11BA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98" w:type="dxa"/>
            <w:shd w:val="clear" w:color="auto" w:fill="auto"/>
            <w:noWrap/>
            <w:vAlign w:val="center"/>
          </w:tcPr>
          <w:p w14:paraId="338CA91B">
            <w:pPr>
              <w:jc w:val="left"/>
              <w:rPr>
                <w:rFonts w:hint="eastAsia" w:ascii="宋体" w:hAnsi="宋体" w:eastAsia="宋体" w:cs="宋体"/>
                <w:b/>
                <w:bCs/>
                <w:i w:val="0"/>
                <w:iCs w:val="0"/>
                <w:color w:val="000000"/>
                <w:sz w:val="18"/>
                <w:szCs w:val="18"/>
                <w:u w:val="none"/>
              </w:rPr>
            </w:pPr>
          </w:p>
        </w:tc>
        <w:tc>
          <w:tcPr>
            <w:tcW w:w="1375" w:type="dxa"/>
            <w:shd w:val="clear" w:color="auto" w:fill="auto"/>
            <w:noWrap/>
            <w:vAlign w:val="center"/>
          </w:tcPr>
          <w:p w14:paraId="048667C8">
            <w:pPr>
              <w:jc w:val="left"/>
              <w:rPr>
                <w:rFonts w:hint="eastAsia" w:ascii="宋体" w:hAnsi="宋体" w:eastAsia="宋体" w:cs="宋体"/>
                <w:b/>
                <w:bCs/>
                <w:i w:val="0"/>
                <w:iCs w:val="0"/>
                <w:color w:val="000000"/>
                <w:sz w:val="18"/>
                <w:szCs w:val="18"/>
                <w:u w:val="none"/>
              </w:rPr>
            </w:pPr>
          </w:p>
        </w:tc>
        <w:tc>
          <w:tcPr>
            <w:tcW w:w="1463" w:type="dxa"/>
            <w:shd w:val="clear" w:color="auto" w:fill="auto"/>
            <w:noWrap/>
            <w:vAlign w:val="center"/>
          </w:tcPr>
          <w:p w14:paraId="2628B2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626" w:type="dxa"/>
            <w:shd w:val="clear" w:color="auto" w:fill="auto"/>
            <w:noWrap/>
            <w:vAlign w:val="center"/>
          </w:tcPr>
          <w:p w14:paraId="5477472D">
            <w:pPr>
              <w:jc w:val="right"/>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0.00</w:t>
            </w:r>
          </w:p>
        </w:tc>
        <w:tc>
          <w:tcPr>
            <w:tcW w:w="1637" w:type="dxa"/>
            <w:shd w:val="clear" w:color="auto" w:fill="auto"/>
            <w:noWrap/>
            <w:vAlign w:val="center"/>
          </w:tcPr>
          <w:p w14:paraId="3DA26436">
            <w:pPr>
              <w:jc w:val="right"/>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0.00</w:t>
            </w:r>
          </w:p>
        </w:tc>
        <w:tc>
          <w:tcPr>
            <w:tcW w:w="2078" w:type="dxa"/>
            <w:shd w:val="clear" w:color="auto" w:fill="auto"/>
            <w:noWrap/>
            <w:vAlign w:val="center"/>
          </w:tcPr>
          <w:p w14:paraId="68EB6F88">
            <w:pPr>
              <w:jc w:val="right"/>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0.00</w:t>
            </w:r>
          </w:p>
        </w:tc>
      </w:tr>
    </w:tbl>
    <w:p w14:paraId="090B180D">
      <w:pPr>
        <w:ind w:right="1120"/>
        <w:jc w:val="right"/>
        <w:rPr>
          <w:rFonts w:hint="eastAsia" w:ascii="仿宋_GB2312" w:hAnsi="仿宋_GB2312" w:eastAsia="仿宋_GB2312" w:cs="仿宋_GB2312"/>
          <w:sz w:val="28"/>
          <w:szCs w:val="28"/>
        </w:rPr>
      </w:pPr>
    </w:p>
    <w:p w14:paraId="1766D82D">
      <w:pPr>
        <w:rPr>
          <w:rFonts w:hint="eastAsia" w:ascii="楷体" w:hAnsi="楷体" w:eastAsia="楷体"/>
          <w:b/>
          <w:sz w:val="36"/>
          <w:szCs w:val="36"/>
        </w:rPr>
      </w:pPr>
    </w:p>
    <w:p w14:paraId="69FAFA9F">
      <w:pPr>
        <w:rPr>
          <w:rFonts w:ascii="楷体" w:hAnsi="楷体" w:eastAsia="楷体"/>
          <w:b/>
          <w:sz w:val="36"/>
          <w:szCs w:val="36"/>
        </w:rPr>
      </w:pPr>
    </w:p>
    <w:p w14:paraId="70452FA1">
      <w:pPr>
        <w:rPr>
          <w:rFonts w:hint="eastAsia" w:ascii="楷体" w:hAnsi="楷体" w:eastAsia="楷体"/>
          <w:b/>
          <w:sz w:val="36"/>
          <w:szCs w:val="36"/>
        </w:rPr>
      </w:pPr>
    </w:p>
    <w:p w14:paraId="007BC27C">
      <w:pPr>
        <w:rPr>
          <w:rFonts w:hint="eastAsia" w:ascii="楷体" w:hAnsi="楷体" w:eastAsia="楷体"/>
          <w:b/>
          <w:sz w:val="36"/>
          <w:szCs w:val="36"/>
        </w:rPr>
      </w:pPr>
    </w:p>
    <w:p w14:paraId="0E9276A4">
      <w:pPr>
        <w:rPr>
          <w:rFonts w:hint="eastAsia" w:ascii="楷体" w:hAnsi="楷体" w:eastAsia="楷体"/>
          <w:b/>
          <w:sz w:val="36"/>
          <w:szCs w:val="36"/>
        </w:rPr>
      </w:pPr>
    </w:p>
    <w:p w14:paraId="23F3CB1A">
      <w:pPr>
        <w:rPr>
          <w:rFonts w:hint="eastAsia" w:ascii="楷体" w:hAnsi="楷体" w:eastAsia="楷体"/>
          <w:b/>
          <w:sz w:val="36"/>
          <w:szCs w:val="36"/>
        </w:rPr>
      </w:pPr>
    </w:p>
    <w:p w14:paraId="2623A873">
      <w:pPr>
        <w:rPr>
          <w:rFonts w:hint="eastAsia" w:ascii="楷体" w:hAnsi="楷体" w:eastAsia="楷体"/>
          <w:b/>
          <w:sz w:val="36"/>
          <w:szCs w:val="36"/>
        </w:rPr>
      </w:pPr>
    </w:p>
    <w:p w14:paraId="796DE6A1">
      <w:pPr>
        <w:rPr>
          <w:rFonts w:hint="eastAsia" w:ascii="楷体" w:hAnsi="楷体" w:eastAsia="楷体"/>
          <w:b/>
          <w:sz w:val="36"/>
          <w:szCs w:val="36"/>
        </w:rPr>
      </w:pPr>
    </w:p>
    <w:p w14:paraId="65C21FBE">
      <w:pPr>
        <w:rPr>
          <w:rFonts w:hint="eastAsia" w:ascii="楷体" w:hAnsi="楷体" w:eastAsia="楷体"/>
          <w:b/>
          <w:sz w:val="36"/>
          <w:szCs w:val="36"/>
        </w:rPr>
      </w:pPr>
    </w:p>
    <w:p w14:paraId="28542594">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44A32857">
      <w:pPr>
        <w:keepNext w:val="0"/>
        <w:keepLines w:val="0"/>
        <w:pageBreakBefore w:val="0"/>
        <w:widowControl w:val="0"/>
        <w:kinsoku/>
        <w:wordWrap/>
        <w:overflowPunct/>
        <w:topLinePunct w:val="0"/>
        <w:autoSpaceDE/>
        <w:autoSpaceDN/>
        <w:bidi w:val="0"/>
        <w:adjustRightInd/>
        <w:snapToGrid/>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表</w:t>
      </w:r>
      <w:r>
        <w:rPr>
          <w:rFonts w:hint="eastAsia" w:ascii="仿宋_GB2312" w:hAnsi="仿宋_GB2312" w:eastAsia="仿宋_GB2312" w:cs="仿宋_GB2312"/>
          <w:b/>
          <w:sz w:val="32"/>
          <w:szCs w:val="32"/>
          <w:lang w:val="en-US" w:eastAsia="zh-CN"/>
        </w:rPr>
        <w:t>十</w:t>
      </w:r>
      <w:r>
        <w:rPr>
          <w:rFonts w:hint="eastAsia" w:ascii="仿宋_GB2312" w:hAnsi="仿宋_GB2312" w:eastAsia="仿宋_GB2312" w:cs="仿宋_GB2312"/>
          <w:b/>
          <w:sz w:val="32"/>
          <w:szCs w:val="32"/>
        </w:rPr>
        <w:t>：</w:t>
      </w:r>
    </w:p>
    <w:p w14:paraId="4C4A15E8">
      <w:pPr>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年区金融办一般公共预算“三公”经费支出情况表</w:t>
      </w:r>
    </w:p>
    <w:p w14:paraId="2E9748C8">
      <w:pPr>
        <w:keepNext w:val="0"/>
        <w:keepLines w:val="0"/>
        <w:pageBreakBefore w:val="0"/>
        <w:widowControl w:val="0"/>
        <w:kinsoku/>
        <w:wordWrap/>
        <w:overflowPunct/>
        <w:topLinePunct w:val="0"/>
        <w:autoSpaceDE/>
        <w:autoSpaceDN/>
        <w:bidi w:val="0"/>
        <w:adjustRightInd/>
        <w:snapToGrid/>
        <w:ind w:right="112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r>
        <w:rPr>
          <w:rFonts w:hint="eastAsia" w:ascii="仿宋_GB2312" w:hAnsi="仿宋_GB2312" w:eastAsia="仿宋_GB2312" w:cs="仿宋_GB2312"/>
          <w:sz w:val="28"/>
          <w:szCs w:val="28"/>
          <w:lang w:val="en-US" w:eastAsia="zh-CN"/>
        </w:rPr>
        <w:t>万</w:t>
      </w:r>
      <w:r>
        <w:rPr>
          <w:rFonts w:hint="eastAsia" w:ascii="仿宋_GB2312" w:hAnsi="仿宋_GB2312" w:eastAsia="仿宋_GB2312" w:cs="仿宋_GB2312"/>
          <w:sz w:val="28"/>
          <w:szCs w:val="28"/>
        </w:rPr>
        <w:t>元</w:t>
      </w:r>
    </w:p>
    <w:tbl>
      <w:tblPr>
        <w:tblStyle w:val="4"/>
        <w:tblW w:w="9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35"/>
        <w:gridCol w:w="2262"/>
        <w:gridCol w:w="2450"/>
      </w:tblGrid>
      <w:tr w14:paraId="63F8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4435" w:type="dxa"/>
            <w:vMerge w:val="restart"/>
            <w:shd w:val="clear" w:color="EFF2F7" w:fill="EFF2F7"/>
            <w:vAlign w:val="center"/>
          </w:tcPr>
          <w:p w14:paraId="743D79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2262" w:type="dxa"/>
            <w:vMerge w:val="restart"/>
            <w:shd w:val="clear" w:color="EFF2F7" w:fill="EFF2F7"/>
            <w:vAlign w:val="center"/>
          </w:tcPr>
          <w:p w14:paraId="6DDB98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2</w:t>
            </w:r>
            <w:r>
              <w:rPr>
                <w:rFonts w:hint="eastAsia" w:ascii="宋体" w:hAnsi="宋体" w:eastAsia="宋体" w:cs="宋体"/>
                <w:b/>
                <w:bCs/>
                <w:i w:val="0"/>
                <w:iCs w:val="0"/>
                <w:color w:val="000000"/>
                <w:kern w:val="0"/>
                <w:sz w:val="20"/>
                <w:szCs w:val="20"/>
                <w:u w:val="none"/>
                <w:lang w:val="en-US" w:eastAsia="zh-CN" w:bidi="ar"/>
              </w:rPr>
              <w:t>年预算数</w:t>
            </w:r>
          </w:p>
        </w:tc>
        <w:tc>
          <w:tcPr>
            <w:tcW w:w="2450" w:type="dxa"/>
            <w:vMerge w:val="restart"/>
            <w:shd w:val="clear" w:color="EFF2F7" w:fill="EFF2F7"/>
            <w:vAlign w:val="center"/>
          </w:tcPr>
          <w:p w14:paraId="6AA23F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3</w:t>
            </w:r>
            <w:r>
              <w:rPr>
                <w:rFonts w:hint="eastAsia" w:ascii="宋体" w:hAnsi="宋体" w:eastAsia="宋体" w:cs="宋体"/>
                <w:b/>
                <w:bCs/>
                <w:i w:val="0"/>
                <w:iCs w:val="0"/>
                <w:color w:val="000000"/>
                <w:kern w:val="0"/>
                <w:sz w:val="20"/>
                <w:szCs w:val="20"/>
                <w:u w:val="none"/>
                <w:lang w:val="en-US" w:eastAsia="zh-CN" w:bidi="ar"/>
              </w:rPr>
              <w:t>年预算数</w:t>
            </w:r>
          </w:p>
        </w:tc>
      </w:tr>
      <w:tr w14:paraId="179E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435" w:type="dxa"/>
            <w:vMerge w:val="continue"/>
            <w:shd w:val="clear" w:color="EFF2F7" w:fill="EFF2F7"/>
            <w:vAlign w:val="center"/>
          </w:tcPr>
          <w:p w14:paraId="04B76302">
            <w:pPr>
              <w:jc w:val="center"/>
              <w:rPr>
                <w:rFonts w:hint="eastAsia" w:ascii="宋体" w:hAnsi="宋体" w:eastAsia="宋体" w:cs="宋体"/>
                <w:b/>
                <w:bCs/>
                <w:i w:val="0"/>
                <w:iCs w:val="0"/>
                <w:color w:val="000000"/>
                <w:sz w:val="20"/>
                <w:szCs w:val="20"/>
                <w:u w:val="none"/>
              </w:rPr>
            </w:pPr>
          </w:p>
        </w:tc>
        <w:tc>
          <w:tcPr>
            <w:tcW w:w="2262" w:type="dxa"/>
            <w:vMerge w:val="continue"/>
            <w:shd w:val="clear" w:color="EFF2F7" w:fill="EFF2F7"/>
            <w:vAlign w:val="center"/>
          </w:tcPr>
          <w:p w14:paraId="1E4CBFB2">
            <w:pPr>
              <w:jc w:val="center"/>
              <w:rPr>
                <w:rFonts w:hint="eastAsia" w:ascii="宋体" w:hAnsi="宋体" w:eastAsia="宋体" w:cs="宋体"/>
                <w:b/>
                <w:bCs/>
                <w:i w:val="0"/>
                <w:iCs w:val="0"/>
                <w:color w:val="000000"/>
                <w:sz w:val="20"/>
                <w:szCs w:val="20"/>
                <w:u w:val="none"/>
              </w:rPr>
            </w:pPr>
          </w:p>
        </w:tc>
        <w:tc>
          <w:tcPr>
            <w:tcW w:w="2450" w:type="dxa"/>
            <w:vMerge w:val="continue"/>
            <w:shd w:val="clear" w:color="EFF2F7" w:fill="EFF2F7"/>
            <w:vAlign w:val="center"/>
          </w:tcPr>
          <w:p w14:paraId="5014D4D0">
            <w:pPr>
              <w:jc w:val="center"/>
              <w:rPr>
                <w:rFonts w:hint="eastAsia" w:ascii="宋体" w:hAnsi="宋体" w:eastAsia="宋体" w:cs="宋体"/>
                <w:b/>
                <w:bCs/>
                <w:i w:val="0"/>
                <w:iCs w:val="0"/>
                <w:color w:val="000000"/>
                <w:sz w:val="20"/>
                <w:szCs w:val="20"/>
                <w:u w:val="none"/>
              </w:rPr>
            </w:pPr>
          </w:p>
        </w:tc>
      </w:tr>
      <w:tr w14:paraId="00B1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trPr>
        <w:tc>
          <w:tcPr>
            <w:tcW w:w="4435" w:type="dxa"/>
            <w:shd w:val="clear" w:color="auto" w:fill="auto"/>
            <w:vAlign w:val="center"/>
          </w:tcPr>
          <w:p w14:paraId="23393E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1、因公出国（境）费</w:t>
            </w:r>
          </w:p>
        </w:tc>
        <w:tc>
          <w:tcPr>
            <w:tcW w:w="2262" w:type="dxa"/>
            <w:shd w:val="clear" w:color="auto" w:fill="auto"/>
            <w:vAlign w:val="center"/>
          </w:tcPr>
          <w:p w14:paraId="5CCD61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450" w:type="dxa"/>
            <w:shd w:val="clear" w:color="auto" w:fill="FFFFFF" w:themeFill="background1"/>
            <w:vAlign w:val="center"/>
          </w:tcPr>
          <w:p w14:paraId="358FB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292D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435" w:type="dxa"/>
            <w:shd w:val="clear" w:color="auto" w:fill="auto"/>
            <w:vAlign w:val="center"/>
          </w:tcPr>
          <w:p w14:paraId="566029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2、公务接待费</w:t>
            </w:r>
          </w:p>
        </w:tc>
        <w:tc>
          <w:tcPr>
            <w:tcW w:w="2262" w:type="dxa"/>
            <w:shd w:val="clear" w:color="auto" w:fill="auto"/>
            <w:vAlign w:val="center"/>
          </w:tcPr>
          <w:p w14:paraId="730845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0.408648</w:t>
            </w:r>
          </w:p>
        </w:tc>
        <w:tc>
          <w:tcPr>
            <w:tcW w:w="2450" w:type="dxa"/>
            <w:shd w:val="clear" w:color="auto" w:fill="FFFFFF" w:themeFill="background1"/>
            <w:vAlign w:val="center"/>
          </w:tcPr>
          <w:p w14:paraId="298EB2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0.408648</w:t>
            </w:r>
          </w:p>
        </w:tc>
      </w:tr>
      <w:tr w14:paraId="6A83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trPr>
        <w:tc>
          <w:tcPr>
            <w:tcW w:w="4435" w:type="dxa"/>
            <w:shd w:val="clear" w:color="auto" w:fill="auto"/>
            <w:vAlign w:val="center"/>
          </w:tcPr>
          <w:p w14:paraId="24F3A6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3、公务用车购置及运行维护费</w:t>
            </w:r>
          </w:p>
        </w:tc>
        <w:tc>
          <w:tcPr>
            <w:tcW w:w="2262" w:type="dxa"/>
            <w:shd w:val="clear" w:color="auto" w:fill="auto"/>
            <w:vAlign w:val="center"/>
          </w:tcPr>
          <w:p w14:paraId="4DA7F1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450" w:type="dxa"/>
            <w:shd w:val="clear" w:color="auto" w:fill="FFFFFF" w:themeFill="background1"/>
            <w:vAlign w:val="center"/>
          </w:tcPr>
          <w:p w14:paraId="7D67FFC4">
            <w:pPr>
              <w:keepNext w:val="0"/>
              <w:keepLines w:val="0"/>
              <w:widowControl/>
              <w:suppressLineNumbers w:val="0"/>
              <w:jc w:val="left"/>
              <w:textAlignment w:val="center"/>
              <w:rPr>
                <w:rFonts w:hint="eastAsia" w:ascii="宋体" w:hAnsi="宋体" w:eastAsia="宋体" w:cs="宋体"/>
                <w:i w:val="0"/>
                <w:iCs w:val="0"/>
                <w:color w:val="FF0000"/>
                <w:sz w:val="18"/>
                <w:szCs w:val="18"/>
                <w:u w:val="none"/>
              </w:rPr>
            </w:pPr>
          </w:p>
        </w:tc>
      </w:tr>
      <w:tr w14:paraId="69E7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 w:hRule="atLeast"/>
        </w:trPr>
        <w:tc>
          <w:tcPr>
            <w:tcW w:w="4435" w:type="dxa"/>
            <w:shd w:val="clear" w:color="auto" w:fill="auto"/>
            <w:vAlign w:val="center"/>
          </w:tcPr>
          <w:p w14:paraId="70B27E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其中；公务用车购置费</w:t>
            </w:r>
          </w:p>
        </w:tc>
        <w:tc>
          <w:tcPr>
            <w:tcW w:w="2262" w:type="dxa"/>
            <w:shd w:val="clear" w:color="auto" w:fill="auto"/>
            <w:vAlign w:val="center"/>
          </w:tcPr>
          <w:p w14:paraId="691F8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450" w:type="dxa"/>
            <w:shd w:val="clear" w:color="auto" w:fill="FFFFFF" w:themeFill="background1"/>
            <w:vAlign w:val="center"/>
          </w:tcPr>
          <w:p w14:paraId="28984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524F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435" w:type="dxa"/>
            <w:shd w:val="clear" w:color="auto" w:fill="auto"/>
            <w:vAlign w:val="center"/>
          </w:tcPr>
          <w:p w14:paraId="1B563066">
            <w:pPr>
              <w:keepNext w:val="0"/>
              <w:keepLines w:val="0"/>
              <w:widowControl/>
              <w:suppressLineNumbers w:val="0"/>
              <w:ind w:firstLine="540" w:firstLineChars="3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2262" w:type="dxa"/>
            <w:shd w:val="clear" w:color="auto" w:fill="auto"/>
            <w:vAlign w:val="center"/>
          </w:tcPr>
          <w:p w14:paraId="62BA4F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450" w:type="dxa"/>
            <w:shd w:val="clear" w:color="auto" w:fill="FFFFFF" w:themeFill="background1"/>
            <w:vAlign w:val="center"/>
          </w:tcPr>
          <w:p w14:paraId="68F1B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267E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435" w:type="dxa"/>
            <w:shd w:val="clear" w:color="auto" w:fill="auto"/>
            <w:vAlign w:val="center"/>
          </w:tcPr>
          <w:p w14:paraId="441B11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b/>
                <w:bCs/>
                <w:color w:val="000000"/>
                <w:kern w:val="0"/>
                <w:sz w:val="20"/>
                <w:szCs w:val="20"/>
              </w:rPr>
              <w:t>总计</w:t>
            </w:r>
          </w:p>
        </w:tc>
        <w:tc>
          <w:tcPr>
            <w:tcW w:w="2262" w:type="dxa"/>
            <w:shd w:val="clear" w:color="auto" w:fill="auto"/>
            <w:vAlign w:val="center"/>
          </w:tcPr>
          <w:p w14:paraId="6B94E71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0.408648</w:t>
            </w:r>
          </w:p>
        </w:tc>
        <w:tc>
          <w:tcPr>
            <w:tcW w:w="2450" w:type="dxa"/>
            <w:shd w:val="clear" w:color="auto" w:fill="FFFFFF" w:themeFill="background1"/>
            <w:vAlign w:val="center"/>
          </w:tcPr>
          <w:p w14:paraId="2DFBBB3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0.408648</w:t>
            </w:r>
          </w:p>
        </w:tc>
      </w:tr>
    </w:tbl>
    <w:p w14:paraId="04383847">
      <w:pPr>
        <w:keepNext w:val="0"/>
        <w:keepLines w:val="0"/>
        <w:pageBreakBefore w:val="0"/>
        <w:widowControl w:val="0"/>
        <w:kinsoku/>
        <w:wordWrap/>
        <w:overflowPunct/>
        <w:topLinePunct w:val="0"/>
        <w:autoSpaceDE/>
        <w:autoSpaceDN/>
        <w:bidi w:val="0"/>
        <w:adjustRightInd/>
        <w:snapToGrid/>
        <w:ind w:right="1120"/>
        <w:jc w:val="right"/>
        <w:textAlignment w:val="auto"/>
        <w:rPr>
          <w:rFonts w:hint="eastAsia" w:ascii="仿宋_GB2312" w:hAnsi="仿宋_GB2312" w:eastAsia="仿宋_GB2312" w:cs="仿宋_GB2312"/>
          <w:sz w:val="28"/>
          <w:szCs w:val="28"/>
        </w:rPr>
      </w:pPr>
    </w:p>
    <w:p w14:paraId="28BFADF7">
      <w:pPr>
        <w:rPr>
          <w:rFonts w:hint="eastAsia" w:ascii="仿宋_GB2312"/>
          <w:b/>
          <w:sz w:val="44"/>
          <w:szCs w:val="44"/>
        </w:rPr>
      </w:pPr>
    </w:p>
    <w:p w14:paraId="76E2D6E7">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62203BF7">
      <w:pPr>
        <w:outlineLvl w:val="2"/>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表十</w:t>
      </w:r>
      <w:r>
        <w:rPr>
          <w:rFonts w:hint="eastAsia" w:ascii="仿宋_GB2312" w:hAnsi="仿宋_GB2312" w:eastAsia="仿宋_GB2312" w:cs="仿宋_GB2312"/>
          <w:b/>
          <w:sz w:val="32"/>
          <w:szCs w:val="32"/>
          <w:highlight w:val="none"/>
          <w:lang w:val="en-US" w:eastAsia="zh-CN"/>
        </w:rPr>
        <w:t>一</w:t>
      </w:r>
      <w:r>
        <w:rPr>
          <w:rFonts w:hint="eastAsia" w:ascii="仿宋_GB2312" w:hAnsi="仿宋_GB2312" w:eastAsia="仿宋_GB2312" w:cs="仿宋_GB2312"/>
          <w:b/>
          <w:sz w:val="32"/>
          <w:szCs w:val="32"/>
          <w:highlight w:val="none"/>
        </w:rPr>
        <w:t>：</w:t>
      </w:r>
    </w:p>
    <w:p w14:paraId="2059CD35">
      <w:pPr>
        <w:jc w:val="center"/>
        <w:outlineLvl w:val="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年区金融办政府购买服务预算表</w:t>
      </w:r>
    </w:p>
    <w:p w14:paraId="574DF42F">
      <w:pPr>
        <w:keepNext w:val="0"/>
        <w:keepLines w:val="0"/>
        <w:pageBreakBefore w:val="0"/>
        <w:widowControl w:val="0"/>
        <w:kinsoku/>
        <w:wordWrap/>
        <w:overflowPunct/>
        <w:topLinePunct w:val="0"/>
        <w:autoSpaceDE/>
        <w:autoSpaceDN/>
        <w:bidi w:val="0"/>
        <w:adjustRightInd/>
        <w:snapToGrid/>
        <w:ind w:right="1120"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r>
        <w:rPr>
          <w:rFonts w:hint="eastAsia" w:ascii="仿宋_GB2312" w:hAnsi="仿宋_GB2312" w:eastAsia="仿宋_GB2312" w:cs="仿宋_GB2312"/>
          <w:sz w:val="28"/>
          <w:szCs w:val="28"/>
          <w:lang w:val="en-US" w:eastAsia="zh-CN"/>
        </w:rPr>
        <w:t>万</w:t>
      </w:r>
      <w:r>
        <w:rPr>
          <w:rFonts w:hint="eastAsia" w:ascii="仿宋_GB2312" w:hAnsi="仿宋_GB2312" w:eastAsia="仿宋_GB2312" w:cs="仿宋_GB2312"/>
          <w:sz w:val="28"/>
          <w:szCs w:val="28"/>
        </w:rPr>
        <w:t>元</w:t>
      </w:r>
    </w:p>
    <w:tbl>
      <w:tblPr>
        <w:tblStyle w:val="4"/>
        <w:tblW w:w="113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95"/>
        <w:gridCol w:w="1693"/>
        <w:gridCol w:w="1624"/>
        <w:gridCol w:w="1589"/>
        <w:gridCol w:w="2344"/>
        <w:gridCol w:w="1522"/>
      </w:tblGrid>
      <w:tr w14:paraId="7FFB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59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1ECBE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4906"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432B7C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指导性目录</w:t>
            </w:r>
          </w:p>
        </w:tc>
        <w:tc>
          <w:tcPr>
            <w:tcW w:w="234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15B1F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服务领域</w:t>
            </w:r>
          </w:p>
        </w:tc>
        <w:tc>
          <w:tcPr>
            <w:tcW w:w="152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E8A3A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预算金额</w:t>
            </w:r>
          </w:p>
        </w:tc>
      </w:tr>
      <w:tr w14:paraId="460E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59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B4F31D6">
            <w:pPr>
              <w:jc w:val="center"/>
              <w:rPr>
                <w:rFonts w:hint="eastAsia" w:ascii="宋体" w:hAnsi="宋体" w:eastAsia="宋体" w:cs="宋体"/>
                <w:b/>
                <w:bCs/>
                <w:i w:val="0"/>
                <w:iCs w:val="0"/>
                <w:color w:val="000000"/>
                <w:sz w:val="20"/>
                <w:szCs w:val="20"/>
                <w:u w:val="none"/>
              </w:rPr>
            </w:pPr>
          </w:p>
        </w:tc>
        <w:tc>
          <w:tcPr>
            <w:tcW w:w="1693"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2B51FD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w:t>
            </w:r>
          </w:p>
        </w:tc>
        <w:tc>
          <w:tcPr>
            <w:tcW w:w="1624"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6F8CE2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w:t>
            </w:r>
          </w:p>
        </w:tc>
        <w:tc>
          <w:tcPr>
            <w:tcW w:w="1589"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146DC0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w:t>
            </w:r>
          </w:p>
        </w:tc>
        <w:tc>
          <w:tcPr>
            <w:tcW w:w="234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487472C">
            <w:pPr>
              <w:jc w:val="center"/>
              <w:rPr>
                <w:rFonts w:hint="eastAsia" w:ascii="宋体" w:hAnsi="宋体" w:eastAsia="宋体" w:cs="宋体"/>
                <w:b/>
                <w:bCs/>
                <w:i w:val="0"/>
                <w:iCs w:val="0"/>
                <w:color w:val="000000"/>
                <w:sz w:val="20"/>
                <w:szCs w:val="20"/>
                <w:u w:val="none"/>
              </w:rPr>
            </w:pPr>
          </w:p>
        </w:tc>
        <w:tc>
          <w:tcPr>
            <w:tcW w:w="152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CB6E164">
            <w:pPr>
              <w:jc w:val="center"/>
              <w:rPr>
                <w:rFonts w:hint="eastAsia" w:ascii="宋体" w:hAnsi="宋体" w:eastAsia="宋体" w:cs="宋体"/>
                <w:b/>
                <w:bCs/>
                <w:i w:val="0"/>
                <w:iCs w:val="0"/>
                <w:color w:val="000000"/>
                <w:sz w:val="20"/>
                <w:szCs w:val="20"/>
                <w:u w:val="none"/>
              </w:rPr>
            </w:pPr>
          </w:p>
        </w:tc>
      </w:tr>
      <w:tr w14:paraId="4133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259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D3DD7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69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6337CD9">
            <w:pPr>
              <w:jc w:val="left"/>
              <w:rPr>
                <w:rFonts w:hint="eastAsia" w:ascii="宋体" w:hAnsi="宋体" w:eastAsia="宋体" w:cs="宋体"/>
                <w:b/>
                <w:bCs/>
                <w:i w:val="0"/>
                <w:iCs w:val="0"/>
                <w:color w:val="000000"/>
                <w:sz w:val="18"/>
                <w:szCs w:val="18"/>
                <w:u w:val="none"/>
              </w:rPr>
            </w:pPr>
          </w:p>
        </w:tc>
        <w:tc>
          <w:tcPr>
            <w:tcW w:w="162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D1EFA7E">
            <w:pPr>
              <w:jc w:val="left"/>
              <w:rPr>
                <w:rFonts w:hint="eastAsia" w:ascii="宋体" w:hAnsi="宋体" w:eastAsia="宋体" w:cs="宋体"/>
                <w:b/>
                <w:bCs/>
                <w:i w:val="0"/>
                <w:iCs w:val="0"/>
                <w:color w:val="000000"/>
                <w:sz w:val="18"/>
                <w:szCs w:val="18"/>
                <w:u w:val="none"/>
              </w:rPr>
            </w:pPr>
          </w:p>
        </w:tc>
        <w:tc>
          <w:tcPr>
            <w:tcW w:w="158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BB9C51D">
            <w:pPr>
              <w:jc w:val="left"/>
              <w:rPr>
                <w:rFonts w:hint="eastAsia" w:ascii="宋体" w:hAnsi="宋体" w:eastAsia="宋体" w:cs="宋体"/>
                <w:b/>
                <w:bCs/>
                <w:i w:val="0"/>
                <w:iCs w:val="0"/>
                <w:color w:val="000000"/>
                <w:sz w:val="18"/>
                <w:szCs w:val="18"/>
                <w:u w:val="none"/>
              </w:rPr>
            </w:pPr>
          </w:p>
        </w:tc>
        <w:tc>
          <w:tcPr>
            <w:tcW w:w="234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6602016">
            <w:pPr>
              <w:jc w:val="left"/>
              <w:rPr>
                <w:rFonts w:hint="eastAsia" w:ascii="宋体" w:hAnsi="宋体" w:eastAsia="宋体" w:cs="宋体"/>
                <w:b/>
                <w:bCs/>
                <w:i w:val="0"/>
                <w:iCs w:val="0"/>
                <w:color w:val="000000"/>
                <w:sz w:val="18"/>
                <w:szCs w:val="18"/>
                <w:u w:val="none"/>
              </w:rPr>
            </w:pPr>
          </w:p>
        </w:tc>
        <w:tc>
          <w:tcPr>
            <w:tcW w:w="15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66D6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571.100000</w:t>
            </w:r>
          </w:p>
        </w:tc>
      </w:tr>
      <w:tr w14:paraId="4E2D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59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C2C40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11010223T000002047943-食堂运行管理经费</w:t>
            </w:r>
          </w:p>
        </w:tc>
        <w:tc>
          <w:tcPr>
            <w:tcW w:w="1693"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50BF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02-政府履职辅助性服务</w:t>
            </w:r>
          </w:p>
        </w:tc>
        <w:tc>
          <w:tcPr>
            <w:tcW w:w="162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ABF9B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0211-后勤服务</w:t>
            </w:r>
          </w:p>
        </w:tc>
        <w:tc>
          <w:tcPr>
            <w:tcW w:w="15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216B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餐饮服务</w:t>
            </w:r>
          </w:p>
        </w:tc>
        <w:tc>
          <w:tcPr>
            <w:tcW w:w="23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EFB3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201-一般公共服务支出</w:t>
            </w:r>
          </w:p>
        </w:tc>
        <w:tc>
          <w:tcPr>
            <w:tcW w:w="15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01CC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21.600000</w:t>
            </w:r>
          </w:p>
        </w:tc>
      </w:tr>
      <w:tr w14:paraId="365A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259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03821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11010223T000002054327-金融街论坛、金融街发布及金融街合作发展理事会系列活动</w:t>
            </w:r>
          </w:p>
        </w:tc>
        <w:tc>
          <w:tcPr>
            <w:tcW w:w="1693"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60B4F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01-公共服务</w:t>
            </w:r>
          </w:p>
        </w:tc>
        <w:tc>
          <w:tcPr>
            <w:tcW w:w="162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B7D2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0115-公共信息与宣传服务</w:t>
            </w:r>
          </w:p>
        </w:tc>
        <w:tc>
          <w:tcPr>
            <w:tcW w:w="15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BEE7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公共信息服务</w:t>
            </w:r>
          </w:p>
        </w:tc>
        <w:tc>
          <w:tcPr>
            <w:tcW w:w="23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E9A4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201-一般公共服务支出</w:t>
            </w:r>
          </w:p>
        </w:tc>
        <w:tc>
          <w:tcPr>
            <w:tcW w:w="15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F56A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204.500000</w:t>
            </w:r>
          </w:p>
        </w:tc>
      </w:tr>
      <w:tr w14:paraId="69DC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59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D96A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11010223T000002054661-企业上市交流活动</w:t>
            </w:r>
          </w:p>
        </w:tc>
        <w:tc>
          <w:tcPr>
            <w:tcW w:w="1693"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DD45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02-政府履职辅助性服务</w:t>
            </w:r>
          </w:p>
        </w:tc>
        <w:tc>
          <w:tcPr>
            <w:tcW w:w="162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13B5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0204-会议服务</w:t>
            </w:r>
          </w:p>
        </w:tc>
        <w:tc>
          <w:tcPr>
            <w:tcW w:w="15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6560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会议服务</w:t>
            </w:r>
          </w:p>
        </w:tc>
        <w:tc>
          <w:tcPr>
            <w:tcW w:w="23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C5E53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201-一般公共服务支出</w:t>
            </w:r>
          </w:p>
        </w:tc>
        <w:tc>
          <w:tcPr>
            <w:tcW w:w="15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C732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40.000000</w:t>
            </w:r>
          </w:p>
        </w:tc>
      </w:tr>
      <w:tr w14:paraId="3E23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9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FFA5B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11010223T000002054728-“聚力·金融街”党群服务中心活动经费</w:t>
            </w:r>
          </w:p>
        </w:tc>
        <w:tc>
          <w:tcPr>
            <w:tcW w:w="1693"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5E7E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01-公共服务</w:t>
            </w:r>
          </w:p>
        </w:tc>
        <w:tc>
          <w:tcPr>
            <w:tcW w:w="162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1494C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0110-社会治理服务</w:t>
            </w:r>
          </w:p>
        </w:tc>
        <w:tc>
          <w:tcPr>
            <w:tcW w:w="15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5F16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社会组织建设与管理服务</w:t>
            </w:r>
          </w:p>
        </w:tc>
        <w:tc>
          <w:tcPr>
            <w:tcW w:w="23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A209F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201-一般公共服务支出</w:t>
            </w:r>
          </w:p>
        </w:tc>
        <w:tc>
          <w:tcPr>
            <w:tcW w:w="15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94D2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75.000000</w:t>
            </w:r>
          </w:p>
        </w:tc>
      </w:tr>
      <w:tr w14:paraId="1A6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9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80CE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11010223T000002054930-2023年服贸会项目</w:t>
            </w:r>
          </w:p>
        </w:tc>
        <w:tc>
          <w:tcPr>
            <w:tcW w:w="1693"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07D0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02-政府履职辅助性服务</w:t>
            </w:r>
          </w:p>
        </w:tc>
        <w:tc>
          <w:tcPr>
            <w:tcW w:w="162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489A2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0204-会议服务</w:t>
            </w:r>
          </w:p>
        </w:tc>
        <w:tc>
          <w:tcPr>
            <w:tcW w:w="15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DC1D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会议服务</w:t>
            </w:r>
          </w:p>
        </w:tc>
        <w:tc>
          <w:tcPr>
            <w:tcW w:w="23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9CE1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201-一般公共服务支出</w:t>
            </w:r>
          </w:p>
        </w:tc>
        <w:tc>
          <w:tcPr>
            <w:tcW w:w="15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391C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150.000000</w:t>
            </w:r>
          </w:p>
        </w:tc>
      </w:tr>
      <w:tr w14:paraId="11E6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59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8B8A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11010223T000002055048-金融街观察内刊项目</w:t>
            </w:r>
          </w:p>
        </w:tc>
        <w:tc>
          <w:tcPr>
            <w:tcW w:w="1693"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6AF3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02-政府履职辅助性服务</w:t>
            </w:r>
          </w:p>
        </w:tc>
        <w:tc>
          <w:tcPr>
            <w:tcW w:w="162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6F2B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0211-后勤服务</w:t>
            </w:r>
          </w:p>
        </w:tc>
        <w:tc>
          <w:tcPr>
            <w:tcW w:w="15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41E68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印刷和出版服务</w:t>
            </w:r>
          </w:p>
        </w:tc>
        <w:tc>
          <w:tcPr>
            <w:tcW w:w="23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383F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201-一般公共服务支出</w:t>
            </w:r>
          </w:p>
        </w:tc>
        <w:tc>
          <w:tcPr>
            <w:tcW w:w="152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8071F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80.000000</w:t>
            </w:r>
          </w:p>
        </w:tc>
      </w:tr>
    </w:tbl>
    <w:p w14:paraId="2E060403">
      <w:pPr>
        <w:keepNext w:val="0"/>
        <w:keepLines w:val="0"/>
        <w:pageBreakBefore w:val="0"/>
        <w:widowControl w:val="0"/>
        <w:kinsoku/>
        <w:wordWrap/>
        <w:overflowPunct/>
        <w:topLinePunct w:val="0"/>
        <w:autoSpaceDE/>
        <w:autoSpaceDN/>
        <w:bidi w:val="0"/>
        <w:adjustRightInd/>
        <w:snapToGrid/>
        <w:ind w:right="1120" w:firstLine="560" w:firstLineChars="200"/>
        <w:jc w:val="right"/>
        <w:textAlignment w:val="auto"/>
        <w:rPr>
          <w:rFonts w:hint="eastAsia" w:ascii="仿宋_GB2312" w:hAnsi="仿宋_GB2312" w:eastAsia="仿宋_GB2312" w:cs="仿宋_GB2312"/>
          <w:sz w:val="28"/>
          <w:szCs w:val="28"/>
        </w:rPr>
      </w:pPr>
    </w:p>
    <w:p w14:paraId="0B4356D1">
      <w:pPr>
        <w:keepNext w:val="0"/>
        <w:keepLines w:val="0"/>
        <w:pageBreakBefore w:val="0"/>
        <w:widowControl w:val="0"/>
        <w:kinsoku/>
        <w:wordWrap/>
        <w:overflowPunct/>
        <w:topLinePunct w:val="0"/>
        <w:autoSpaceDE/>
        <w:autoSpaceDN/>
        <w:bidi w:val="0"/>
        <w:adjustRightInd/>
        <w:snapToGrid/>
        <w:ind w:right="1120" w:firstLine="560" w:firstLineChars="200"/>
        <w:jc w:val="right"/>
        <w:textAlignment w:val="auto"/>
        <w:rPr>
          <w:rFonts w:hint="eastAsia" w:ascii="仿宋_GB2312" w:hAnsi="仿宋_GB2312" w:eastAsia="仿宋_GB2312" w:cs="仿宋_GB2312"/>
          <w:sz w:val="28"/>
          <w:szCs w:val="28"/>
        </w:rPr>
      </w:pPr>
    </w:p>
    <w:p w14:paraId="38CDACA1">
      <w:pPr>
        <w:keepNext w:val="0"/>
        <w:keepLines w:val="0"/>
        <w:pageBreakBefore w:val="0"/>
        <w:widowControl w:val="0"/>
        <w:kinsoku/>
        <w:wordWrap/>
        <w:overflowPunct/>
        <w:topLinePunct w:val="0"/>
        <w:autoSpaceDE/>
        <w:autoSpaceDN/>
        <w:bidi w:val="0"/>
        <w:adjustRightInd/>
        <w:snapToGrid/>
        <w:ind w:right="1120" w:firstLine="560" w:firstLineChars="200"/>
        <w:jc w:val="center"/>
        <w:textAlignment w:val="auto"/>
        <w:rPr>
          <w:rFonts w:hint="eastAsia" w:ascii="仿宋_GB2312" w:hAnsi="仿宋_GB2312" w:eastAsia="仿宋_GB2312" w:cs="仿宋_GB2312"/>
          <w:sz w:val="28"/>
          <w:szCs w:val="28"/>
        </w:rPr>
      </w:pPr>
    </w:p>
    <w:p w14:paraId="7FCA385A">
      <w:pPr>
        <w:rPr>
          <w:rFonts w:hint="eastAsia" w:ascii="仿宋_GB2312" w:hAnsi="仿宋_GB2312" w:eastAsia="仿宋_GB2312" w:cs="仿宋_GB2312"/>
          <w:b/>
          <w:sz w:val="32"/>
          <w:szCs w:val="32"/>
        </w:rPr>
      </w:pPr>
    </w:p>
    <w:p w14:paraId="0E0786FC">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0D09B281">
      <w:pPr>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表十</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w:t>
      </w:r>
    </w:p>
    <w:p w14:paraId="5D640A2C">
      <w:pPr>
        <w:jc w:val="center"/>
        <w:outlineLvl w:val="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年上级转移支付细化明细表</w:t>
      </w:r>
    </w:p>
    <w:p w14:paraId="3706D490">
      <w:pPr>
        <w:ind w:right="112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r>
        <w:rPr>
          <w:rFonts w:hint="eastAsia" w:ascii="仿宋_GB2312" w:hAnsi="仿宋_GB2312" w:eastAsia="仿宋_GB2312" w:cs="仿宋_GB2312"/>
          <w:sz w:val="28"/>
          <w:szCs w:val="28"/>
          <w:lang w:val="en-US" w:eastAsia="zh-CN"/>
        </w:rPr>
        <w:t>万</w:t>
      </w:r>
      <w:r>
        <w:rPr>
          <w:rFonts w:hint="eastAsia" w:ascii="仿宋_GB2312" w:hAnsi="仿宋_GB2312" w:eastAsia="仿宋_GB2312" w:cs="仿宋_GB2312"/>
          <w:sz w:val="28"/>
          <w:szCs w:val="28"/>
        </w:rPr>
        <w:t>元</w:t>
      </w:r>
    </w:p>
    <w:tbl>
      <w:tblPr>
        <w:tblStyle w:val="4"/>
        <w:tblW w:w="11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3"/>
        <w:gridCol w:w="410"/>
        <w:gridCol w:w="1240"/>
        <w:gridCol w:w="1237"/>
        <w:gridCol w:w="825"/>
        <w:gridCol w:w="800"/>
        <w:gridCol w:w="850"/>
        <w:gridCol w:w="700"/>
        <w:gridCol w:w="1238"/>
        <w:gridCol w:w="1125"/>
        <w:gridCol w:w="1162"/>
        <w:gridCol w:w="1319"/>
      </w:tblGrid>
      <w:tr w14:paraId="4792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513" w:type="dxa"/>
            <w:shd w:val="clear" w:color="EFF2F7" w:fill="EFF2F7"/>
            <w:noWrap/>
            <w:vAlign w:val="center"/>
          </w:tcPr>
          <w:p w14:paraId="15A587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10" w:type="dxa"/>
            <w:shd w:val="clear" w:color="EFF2F7" w:fill="EFF2F7"/>
            <w:noWrap/>
            <w:vAlign w:val="center"/>
          </w:tcPr>
          <w:p w14:paraId="48E776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文号</w:t>
            </w:r>
          </w:p>
        </w:tc>
        <w:tc>
          <w:tcPr>
            <w:tcW w:w="1240" w:type="dxa"/>
            <w:shd w:val="clear" w:color="EFF2F7" w:fill="EFF2F7"/>
            <w:noWrap/>
            <w:vAlign w:val="center"/>
          </w:tcPr>
          <w:p w14:paraId="5175D5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项目或指标名称</w:t>
            </w:r>
          </w:p>
        </w:tc>
        <w:tc>
          <w:tcPr>
            <w:tcW w:w="1237" w:type="dxa"/>
            <w:shd w:val="clear" w:color="EFF2F7" w:fill="EFF2F7"/>
            <w:noWrap/>
            <w:vAlign w:val="center"/>
          </w:tcPr>
          <w:p w14:paraId="08866A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资金主管部门</w:t>
            </w:r>
          </w:p>
        </w:tc>
        <w:tc>
          <w:tcPr>
            <w:tcW w:w="825" w:type="dxa"/>
            <w:shd w:val="clear" w:color="EFF2F7" w:fill="EFF2F7"/>
            <w:noWrap/>
            <w:vAlign w:val="center"/>
          </w:tcPr>
          <w:p w14:paraId="300D42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资金性质</w:t>
            </w:r>
          </w:p>
        </w:tc>
        <w:tc>
          <w:tcPr>
            <w:tcW w:w="800" w:type="dxa"/>
            <w:shd w:val="clear" w:color="EFF2F7" w:fill="EFF2F7"/>
            <w:vAlign w:val="center"/>
          </w:tcPr>
          <w:p w14:paraId="1D8BDD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指标金额</w:t>
            </w:r>
          </w:p>
        </w:tc>
        <w:tc>
          <w:tcPr>
            <w:tcW w:w="850" w:type="dxa"/>
            <w:shd w:val="clear" w:color="EFF2F7" w:fill="EFF2F7"/>
            <w:noWrap/>
            <w:vAlign w:val="center"/>
          </w:tcPr>
          <w:p w14:paraId="0EA390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细化单位</w:t>
            </w:r>
          </w:p>
        </w:tc>
        <w:tc>
          <w:tcPr>
            <w:tcW w:w="700" w:type="dxa"/>
            <w:shd w:val="clear" w:color="EFF2F7" w:fill="EFF2F7"/>
            <w:vAlign w:val="center"/>
          </w:tcPr>
          <w:p w14:paraId="4FCAC3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细化金额</w:t>
            </w:r>
          </w:p>
        </w:tc>
        <w:tc>
          <w:tcPr>
            <w:tcW w:w="1238" w:type="dxa"/>
            <w:shd w:val="clear" w:color="EFF2F7" w:fill="EFF2F7"/>
            <w:noWrap/>
            <w:vAlign w:val="center"/>
          </w:tcPr>
          <w:p w14:paraId="1154B5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转移支付科目</w:t>
            </w:r>
          </w:p>
        </w:tc>
        <w:tc>
          <w:tcPr>
            <w:tcW w:w="1125" w:type="dxa"/>
            <w:shd w:val="clear" w:color="EFF2F7" w:fill="EFF2F7"/>
            <w:noWrap/>
            <w:vAlign w:val="center"/>
          </w:tcPr>
          <w:p w14:paraId="078EFB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支出功能科目</w:t>
            </w:r>
          </w:p>
        </w:tc>
        <w:tc>
          <w:tcPr>
            <w:tcW w:w="1162" w:type="dxa"/>
            <w:shd w:val="clear" w:color="EFF2F7" w:fill="EFF2F7"/>
            <w:noWrap/>
            <w:vAlign w:val="center"/>
          </w:tcPr>
          <w:p w14:paraId="6702EA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部门经济分类科目</w:t>
            </w:r>
          </w:p>
        </w:tc>
        <w:tc>
          <w:tcPr>
            <w:tcW w:w="1319" w:type="dxa"/>
            <w:shd w:val="clear" w:color="EFF2F7" w:fill="EFF2F7"/>
            <w:noWrap/>
            <w:vAlign w:val="center"/>
          </w:tcPr>
          <w:p w14:paraId="6413DF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政府经济分类科目</w:t>
            </w:r>
          </w:p>
        </w:tc>
      </w:tr>
      <w:tr w14:paraId="48FD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513" w:type="dxa"/>
            <w:shd w:val="clear" w:color="auto" w:fill="auto"/>
            <w:vAlign w:val="center"/>
          </w:tcPr>
          <w:p w14:paraId="28977070">
            <w:pPr>
              <w:keepNext w:val="0"/>
              <w:keepLines w:val="0"/>
              <w:widowControl/>
              <w:suppressLineNumbers w:val="0"/>
              <w:jc w:val="left"/>
              <w:textAlignment w:val="center"/>
              <w:rPr>
                <w:rFonts w:ascii="Hiragino Sans GB" w:hAnsi="Hiragino Sans GB" w:eastAsia="Hiragino Sans GB" w:cs="Hiragino Sans GB"/>
                <w:i w:val="0"/>
                <w:iCs w:val="0"/>
                <w:color w:val="000000"/>
                <w:sz w:val="18"/>
                <w:szCs w:val="18"/>
                <w:u w:val="none"/>
              </w:rPr>
            </w:pPr>
            <w:r>
              <w:rPr>
                <w:rFonts w:hint="default" w:ascii="Hiragino Sans GB" w:hAnsi="Hiragino Sans GB" w:eastAsia="Hiragino Sans GB" w:cs="Hiragino Sans GB"/>
                <w:i w:val="0"/>
                <w:iCs w:val="0"/>
                <w:color w:val="000000"/>
                <w:kern w:val="0"/>
                <w:sz w:val="18"/>
                <w:szCs w:val="18"/>
                <w:u w:val="none"/>
                <w:lang w:val="en-US" w:eastAsia="zh-CN" w:bidi="ar"/>
              </w:rPr>
              <w:t xml:space="preserve"> </w:t>
            </w:r>
          </w:p>
        </w:tc>
        <w:tc>
          <w:tcPr>
            <w:tcW w:w="410" w:type="dxa"/>
            <w:shd w:val="clear" w:color="auto" w:fill="auto"/>
            <w:vAlign w:val="center"/>
          </w:tcPr>
          <w:p w14:paraId="27A24F29">
            <w:pPr>
              <w:rPr>
                <w:rFonts w:hint="default" w:ascii="Hiragino Sans GB" w:hAnsi="Hiragino Sans GB" w:eastAsia="Hiragino Sans GB" w:cs="Hiragino Sans GB"/>
                <w:i w:val="0"/>
                <w:iCs w:val="0"/>
                <w:color w:val="000000"/>
                <w:sz w:val="18"/>
                <w:szCs w:val="18"/>
                <w:u w:val="none"/>
              </w:rPr>
            </w:pPr>
          </w:p>
        </w:tc>
        <w:tc>
          <w:tcPr>
            <w:tcW w:w="1240" w:type="dxa"/>
            <w:shd w:val="clear" w:color="auto" w:fill="auto"/>
            <w:vAlign w:val="center"/>
          </w:tcPr>
          <w:p w14:paraId="047AA126">
            <w:pPr>
              <w:rPr>
                <w:rFonts w:hint="default" w:ascii="Hiragino Sans GB" w:hAnsi="Hiragino Sans GB" w:eastAsia="Hiragino Sans GB" w:cs="Hiragino Sans GB"/>
                <w:i w:val="0"/>
                <w:iCs w:val="0"/>
                <w:color w:val="000000"/>
                <w:sz w:val="18"/>
                <w:szCs w:val="18"/>
                <w:u w:val="none"/>
              </w:rPr>
            </w:pPr>
          </w:p>
        </w:tc>
        <w:tc>
          <w:tcPr>
            <w:tcW w:w="1237" w:type="dxa"/>
            <w:shd w:val="clear" w:color="auto" w:fill="auto"/>
            <w:vAlign w:val="center"/>
          </w:tcPr>
          <w:p w14:paraId="37025B3D">
            <w:pPr>
              <w:rPr>
                <w:rFonts w:hint="default" w:ascii="Hiragino Sans GB" w:hAnsi="Hiragino Sans GB" w:eastAsia="Hiragino Sans GB" w:cs="Hiragino Sans GB"/>
                <w:i w:val="0"/>
                <w:iCs w:val="0"/>
                <w:color w:val="000000"/>
                <w:sz w:val="18"/>
                <w:szCs w:val="18"/>
                <w:u w:val="none"/>
              </w:rPr>
            </w:pPr>
          </w:p>
        </w:tc>
        <w:tc>
          <w:tcPr>
            <w:tcW w:w="825" w:type="dxa"/>
            <w:shd w:val="clear" w:color="auto" w:fill="auto"/>
            <w:vAlign w:val="center"/>
          </w:tcPr>
          <w:p w14:paraId="1E7F1E14">
            <w:pPr>
              <w:rPr>
                <w:rFonts w:hint="default" w:ascii="Hiragino Sans GB" w:hAnsi="Hiragino Sans GB" w:eastAsia="Hiragino Sans GB" w:cs="Hiragino Sans GB"/>
                <w:i w:val="0"/>
                <w:iCs w:val="0"/>
                <w:color w:val="000000"/>
                <w:sz w:val="18"/>
                <w:szCs w:val="18"/>
                <w:u w:val="none"/>
              </w:rPr>
            </w:pPr>
          </w:p>
        </w:tc>
        <w:tc>
          <w:tcPr>
            <w:tcW w:w="800" w:type="dxa"/>
            <w:shd w:val="clear" w:color="auto" w:fill="auto"/>
            <w:vAlign w:val="center"/>
          </w:tcPr>
          <w:p w14:paraId="17E9EFC0">
            <w:pPr>
              <w:rPr>
                <w:rFonts w:hint="default" w:ascii="Hiragino Sans GB" w:hAnsi="Hiragino Sans GB" w:eastAsia="Hiragino Sans GB" w:cs="Hiragino Sans GB"/>
                <w:i w:val="0"/>
                <w:iCs w:val="0"/>
                <w:color w:val="000000"/>
                <w:sz w:val="18"/>
                <w:szCs w:val="18"/>
                <w:u w:val="none"/>
              </w:rPr>
            </w:pPr>
          </w:p>
        </w:tc>
        <w:tc>
          <w:tcPr>
            <w:tcW w:w="850" w:type="dxa"/>
            <w:shd w:val="clear" w:color="auto" w:fill="auto"/>
            <w:vAlign w:val="center"/>
          </w:tcPr>
          <w:p w14:paraId="391C47A7">
            <w:pPr>
              <w:rPr>
                <w:rFonts w:hint="default" w:ascii="Hiragino Sans GB" w:hAnsi="Hiragino Sans GB" w:eastAsia="Hiragino Sans GB" w:cs="Hiragino Sans GB"/>
                <w:i w:val="0"/>
                <w:iCs w:val="0"/>
                <w:color w:val="000000"/>
                <w:sz w:val="18"/>
                <w:szCs w:val="18"/>
                <w:u w:val="none"/>
              </w:rPr>
            </w:pPr>
          </w:p>
        </w:tc>
        <w:tc>
          <w:tcPr>
            <w:tcW w:w="700" w:type="dxa"/>
            <w:shd w:val="clear" w:color="auto" w:fill="auto"/>
            <w:vAlign w:val="center"/>
          </w:tcPr>
          <w:p w14:paraId="6111190F">
            <w:pPr>
              <w:rPr>
                <w:rFonts w:hint="default" w:ascii="Hiragino Sans GB" w:hAnsi="Hiragino Sans GB" w:eastAsia="Hiragino Sans GB" w:cs="Hiragino Sans GB"/>
                <w:i w:val="0"/>
                <w:iCs w:val="0"/>
                <w:color w:val="000000"/>
                <w:sz w:val="18"/>
                <w:szCs w:val="18"/>
                <w:u w:val="none"/>
              </w:rPr>
            </w:pPr>
          </w:p>
        </w:tc>
        <w:tc>
          <w:tcPr>
            <w:tcW w:w="1238" w:type="dxa"/>
            <w:shd w:val="clear" w:color="auto" w:fill="auto"/>
            <w:vAlign w:val="center"/>
          </w:tcPr>
          <w:p w14:paraId="09823D7B">
            <w:pPr>
              <w:rPr>
                <w:rFonts w:hint="default" w:ascii="Hiragino Sans GB" w:hAnsi="Hiragino Sans GB" w:eastAsia="Hiragino Sans GB" w:cs="Hiragino Sans GB"/>
                <w:i w:val="0"/>
                <w:iCs w:val="0"/>
                <w:color w:val="000000"/>
                <w:sz w:val="18"/>
                <w:szCs w:val="18"/>
                <w:u w:val="none"/>
              </w:rPr>
            </w:pPr>
          </w:p>
        </w:tc>
        <w:tc>
          <w:tcPr>
            <w:tcW w:w="1125" w:type="dxa"/>
            <w:shd w:val="clear" w:color="auto" w:fill="auto"/>
            <w:vAlign w:val="center"/>
          </w:tcPr>
          <w:p w14:paraId="5008258E">
            <w:pPr>
              <w:rPr>
                <w:rFonts w:hint="default" w:ascii="Hiragino Sans GB" w:hAnsi="Hiragino Sans GB" w:eastAsia="Hiragino Sans GB" w:cs="Hiragino Sans GB"/>
                <w:i w:val="0"/>
                <w:iCs w:val="0"/>
                <w:color w:val="000000"/>
                <w:sz w:val="18"/>
                <w:szCs w:val="18"/>
                <w:u w:val="none"/>
              </w:rPr>
            </w:pPr>
          </w:p>
        </w:tc>
        <w:tc>
          <w:tcPr>
            <w:tcW w:w="1162" w:type="dxa"/>
            <w:shd w:val="clear" w:color="auto" w:fill="auto"/>
            <w:vAlign w:val="center"/>
          </w:tcPr>
          <w:p w14:paraId="4F4C5CD0">
            <w:pPr>
              <w:rPr>
                <w:rFonts w:hint="default" w:ascii="Hiragino Sans GB" w:hAnsi="Hiragino Sans GB" w:eastAsia="Hiragino Sans GB" w:cs="Hiragino Sans GB"/>
                <w:i w:val="0"/>
                <w:iCs w:val="0"/>
                <w:color w:val="000000"/>
                <w:sz w:val="18"/>
                <w:szCs w:val="18"/>
                <w:u w:val="none"/>
              </w:rPr>
            </w:pPr>
          </w:p>
        </w:tc>
        <w:tc>
          <w:tcPr>
            <w:tcW w:w="1319" w:type="dxa"/>
            <w:shd w:val="clear" w:color="auto" w:fill="auto"/>
            <w:vAlign w:val="center"/>
          </w:tcPr>
          <w:p w14:paraId="47A00875">
            <w:pPr>
              <w:rPr>
                <w:rFonts w:hint="default" w:ascii="Hiragino Sans GB" w:hAnsi="Hiragino Sans GB" w:eastAsia="Hiragino Sans GB" w:cs="Hiragino Sans GB"/>
                <w:i w:val="0"/>
                <w:iCs w:val="0"/>
                <w:color w:val="000000"/>
                <w:sz w:val="18"/>
                <w:szCs w:val="18"/>
                <w:u w:val="none"/>
              </w:rPr>
            </w:pPr>
          </w:p>
        </w:tc>
      </w:tr>
      <w:tr w14:paraId="038B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419" w:type="dxa"/>
            <w:gridSpan w:val="12"/>
            <w:shd w:val="clear" w:color="auto" w:fill="auto"/>
            <w:vAlign w:val="center"/>
          </w:tcPr>
          <w:p w14:paraId="15482D93">
            <w:pP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无</w:t>
            </w:r>
          </w:p>
        </w:tc>
      </w:tr>
    </w:tbl>
    <w:p w14:paraId="01400857">
      <w:pPr>
        <w:jc w:val="center"/>
        <w:rPr>
          <w:rFonts w:hint="eastAsia" w:ascii="楷体" w:hAnsi="楷体" w:eastAsia="楷体"/>
          <w:b/>
          <w:sz w:val="36"/>
          <w:szCs w:val="36"/>
        </w:rPr>
      </w:pPr>
    </w:p>
    <w:p w14:paraId="68E4F1B7">
      <w:pPr>
        <w:jc w:val="center"/>
        <w:rPr>
          <w:rFonts w:ascii="楷体" w:hAnsi="楷体" w:eastAsia="楷体"/>
          <w:b/>
          <w:sz w:val="36"/>
          <w:szCs w:val="36"/>
        </w:rPr>
      </w:pPr>
    </w:p>
    <w:p w14:paraId="02CF628A">
      <w:pPr>
        <w:rPr>
          <w:rFonts w:hint="eastAsia" w:ascii="楷体" w:hAnsi="楷体" w:eastAsia="楷体"/>
          <w:b/>
          <w:sz w:val="36"/>
          <w:szCs w:val="36"/>
        </w:rPr>
      </w:pPr>
    </w:p>
    <w:p w14:paraId="6ECCE8EB">
      <w:pPr>
        <w:rPr>
          <w:rFonts w:hint="eastAsia" w:ascii="楷体" w:hAnsi="楷体" w:eastAsia="楷体"/>
          <w:b/>
          <w:sz w:val="36"/>
          <w:szCs w:val="36"/>
        </w:rPr>
      </w:pPr>
    </w:p>
    <w:p w14:paraId="410EEAAB">
      <w:pPr>
        <w:rPr>
          <w:rFonts w:hint="eastAsia" w:ascii="楷体" w:hAnsi="楷体" w:eastAsia="楷体"/>
          <w:b/>
          <w:sz w:val="36"/>
          <w:szCs w:val="36"/>
        </w:rPr>
      </w:pPr>
    </w:p>
    <w:p w14:paraId="475DCF3A">
      <w:pPr>
        <w:rPr>
          <w:rFonts w:hint="eastAsia" w:ascii="楷体" w:hAnsi="楷体" w:eastAsia="楷体"/>
          <w:b/>
          <w:sz w:val="36"/>
          <w:szCs w:val="36"/>
        </w:rPr>
      </w:pPr>
    </w:p>
    <w:p w14:paraId="4930F207">
      <w:pPr>
        <w:rPr>
          <w:rFonts w:hint="eastAsia" w:ascii="楷体" w:hAnsi="楷体" w:eastAsia="楷体"/>
          <w:b/>
          <w:sz w:val="36"/>
          <w:szCs w:val="36"/>
        </w:rPr>
      </w:pPr>
    </w:p>
    <w:p w14:paraId="3C8CA5A8">
      <w:pPr>
        <w:rPr>
          <w:rFonts w:ascii="仿宋_GB2312" w:eastAsia="仿宋_GB2312"/>
          <w:b/>
          <w:sz w:val="36"/>
          <w:szCs w:val="36"/>
        </w:rPr>
      </w:pPr>
    </w:p>
    <w:p w14:paraId="0D329E68">
      <w:pPr>
        <w:rPr>
          <w:rFonts w:ascii="仿宋_GB2312" w:eastAsia="仿宋_GB2312"/>
          <w:b/>
          <w:sz w:val="36"/>
          <w:szCs w:val="36"/>
        </w:rPr>
      </w:pPr>
    </w:p>
    <w:p w14:paraId="2DEA3A5B">
      <w:pPr>
        <w:rPr>
          <w:rFonts w:ascii="仿宋_GB2312" w:eastAsia="仿宋_GB2312"/>
          <w:b/>
          <w:sz w:val="36"/>
          <w:szCs w:val="36"/>
        </w:rPr>
      </w:pPr>
    </w:p>
    <w:p w14:paraId="10052BB5">
      <w:pPr>
        <w:rPr>
          <w:rFonts w:ascii="仿宋_GB2312" w:eastAsia="仿宋_GB2312"/>
          <w:b/>
          <w:sz w:val="36"/>
          <w:szCs w:val="36"/>
        </w:rPr>
      </w:pPr>
    </w:p>
    <w:p w14:paraId="7ABA44DB">
      <w:pPr>
        <w:rPr>
          <w:rFonts w:ascii="仿宋_GB2312" w:eastAsia="仿宋_GB2312"/>
          <w:b/>
          <w:sz w:val="36"/>
          <w:szCs w:val="36"/>
        </w:rPr>
      </w:pPr>
    </w:p>
    <w:p w14:paraId="6B75D9C0">
      <w:pPr>
        <w:rPr>
          <w:rFonts w:hint="eastAsia" w:ascii="仿宋_GB2312" w:cs="宋体"/>
          <w:kern w:val="0"/>
          <w:sz w:val="20"/>
          <w:szCs w:val="20"/>
        </w:rPr>
        <w:sectPr>
          <w:footerReference r:id="rId4" w:type="default"/>
          <w:pgSz w:w="11907" w:h="16840"/>
          <w:pgMar w:top="1077" w:right="1304" w:bottom="851" w:left="1304" w:header="851" w:footer="992" w:gutter="0"/>
          <w:pgBorders>
            <w:top w:val="none" w:sz="0" w:space="0"/>
            <w:left w:val="none" w:sz="0" w:space="0"/>
            <w:bottom w:val="none" w:sz="0" w:space="0"/>
            <w:right w:val="none" w:sz="0" w:space="0"/>
          </w:pgBorders>
          <w:cols w:space="720" w:num="1"/>
          <w:docGrid w:linePitch="312" w:charSpace="0"/>
        </w:sectPr>
      </w:pPr>
      <w:r>
        <w:rPr>
          <w:rFonts w:hint="eastAsia" w:ascii="楷体_GB2312" w:hAnsi="宋体" w:eastAsia="楷体_GB2312"/>
          <w:b/>
          <w:sz w:val="36"/>
          <w:szCs w:val="36"/>
        </w:rPr>
        <w:br w:type="page"/>
      </w:r>
    </w:p>
    <w:p w14:paraId="0BDAB434">
      <w:pPr>
        <w:outlineLvl w:val="2"/>
        <w:rPr>
          <w:rFonts w:hint="eastAsia" w:ascii="仿宋_GB2312" w:hAnsi="仿宋_GB2312" w:eastAsia="仿宋_GB2312" w:cs="仿宋_GB2312"/>
          <w:sz w:val="32"/>
          <w:szCs w:val="32"/>
        </w:rPr>
      </w:pPr>
      <w:r>
        <w:rPr>
          <w:rFonts w:hint="eastAsia" w:ascii="仿宋_GB2312" w:hAnsi="仿宋_GB2312" w:eastAsia="仿宋_GB2312" w:cs="仿宋_GB2312"/>
          <w:b/>
          <w:bCs w:val="0"/>
          <w:kern w:val="2"/>
          <w:sz w:val="32"/>
          <w:szCs w:val="32"/>
          <w:lang w:val="en-US" w:eastAsia="zh-CN" w:bidi="ar-SA"/>
        </w:rPr>
        <w:t>表十三</w:t>
      </w:r>
      <w:r>
        <w:rPr>
          <w:rFonts w:hint="eastAsia" w:ascii="仿宋_GB2312" w:hAnsi="仿宋_GB2312" w:eastAsia="仿宋_GB2312" w:cs="仿宋_GB2312"/>
          <w:sz w:val="32"/>
          <w:szCs w:val="32"/>
        </w:rPr>
        <w:t>：</w:t>
      </w:r>
    </w:p>
    <w:p w14:paraId="6A7DDA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项目支出绩效目标申报表</w:t>
      </w:r>
    </w:p>
    <w:p w14:paraId="5E92E7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年度）</w:t>
      </w:r>
    </w:p>
    <w:p w14:paraId="657C230E">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单位：万元</w:t>
      </w:r>
    </w:p>
    <w:tbl>
      <w:tblPr>
        <w:tblStyle w:val="4"/>
        <w:tblW w:w="156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700"/>
        <w:gridCol w:w="711"/>
        <w:gridCol w:w="777"/>
        <w:gridCol w:w="623"/>
        <w:gridCol w:w="711"/>
        <w:gridCol w:w="700"/>
        <w:gridCol w:w="633"/>
        <w:gridCol w:w="2267"/>
        <w:gridCol w:w="1100"/>
        <w:gridCol w:w="1685"/>
        <w:gridCol w:w="1722"/>
        <w:gridCol w:w="1115"/>
        <w:gridCol w:w="1089"/>
        <w:gridCol w:w="1067"/>
      </w:tblGrid>
      <w:tr w14:paraId="17FC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5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41EA7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w:t>
            </w:r>
          </w:p>
        </w:tc>
        <w:tc>
          <w:tcPr>
            <w:tcW w:w="7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69992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711"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09C5F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项目类别</w:t>
            </w:r>
          </w:p>
        </w:tc>
        <w:tc>
          <w:tcPr>
            <w:tcW w:w="77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2B44A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项目责任人</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931A2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项目责任人电话</w:t>
            </w:r>
          </w:p>
        </w:tc>
        <w:tc>
          <w:tcPr>
            <w:tcW w:w="711"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DA4D7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项目总额</w:t>
            </w:r>
          </w:p>
        </w:tc>
        <w:tc>
          <w:tcPr>
            <w:tcW w:w="1333" w:type="dxa"/>
            <w:gridSpan w:val="2"/>
            <w:tcBorders>
              <w:top w:val="single" w:color="C2C3C4" w:sz="4" w:space="0"/>
              <w:left w:val="single" w:color="C2C3C4" w:sz="4" w:space="0"/>
              <w:bottom w:val="single" w:color="C2C3C4" w:sz="4" w:space="0"/>
              <w:right w:val="single" w:color="C2C3C4" w:sz="4" w:space="0"/>
            </w:tcBorders>
            <w:shd w:val="clear" w:color="EFF2F7" w:fill="EFF2F7"/>
            <w:vAlign w:val="center"/>
          </w:tcPr>
          <w:p w14:paraId="1710EE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w:t>
            </w:r>
          </w:p>
        </w:tc>
        <w:tc>
          <w:tcPr>
            <w:tcW w:w="226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63F1B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绩效目标</w:t>
            </w:r>
          </w:p>
        </w:tc>
        <w:tc>
          <w:tcPr>
            <w:tcW w:w="11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16243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68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56385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172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03E3C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111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8B803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绩效指标性质</w:t>
            </w:r>
          </w:p>
        </w:tc>
        <w:tc>
          <w:tcPr>
            <w:tcW w:w="1089"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D5CE3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本年绩效指标值</w:t>
            </w:r>
          </w:p>
        </w:tc>
        <w:tc>
          <w:tcPr>
            <w:tcW w:w="106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41AEA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绩效度量单位</w:t>
            </w:r>
          </w:p>
        </w:tc>
      </w:tr>
      <w:tr w14:paraId="666A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6DBAD7F">
            <w:pPr>
              <w:jc w:val="center"/>
              <w:rPr>
                <w:rFonts w:hint="eastAsia" w:ascii="宋体" w:hAnsi="宋体" w:eastAsia="宋体" w:cs="宋体"/>
                <w:b/>
                <w:bCs/>
                <w:i w:val="0"/>
                <w:iCs w:val="0"/>
                <w:color w:val="000000"/>
                <w:sz w:val="20"/>
                <w:szCs w:val="20"/>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A78F133">
            <w:pPr>
              <w:jc w:val="center"/>
              <w:rPr>
                <w:rFonts w:hint="eastAsia" w:ascii="宋体" w:hAnsi="宋体" w:eastAsia="宋体" w:cs="宋体"/>
                <w:b/>
                <w:bCs/>
                <w:i w:val="0"/>
                <w:iCs w:val="0"/>
                <w:color w:val="000000"/>
                <w:sz w:val="20"/>
                <w:szCs w:val="20"/>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311165E">
            <w:pPr>
              <w:jc w:val="center"/>
              <w:rPr>
                <w:rFonts w:hint="eastAsia" w:ascii="宋体" w:hAnsi="宋体" w:eastAsia="宋体" w:cs="宋体"/>
                <w:b/>
                <w:bCs/>
                <w:i w:val="0"/>
                <w:iCs w:val="0"/>
                <w:color w:val="000000"/>
                <w:sz w:val="20"/>
                <w:szCs w:val="20"/>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E5BDB70">
            <w:pPr>
              <w:jc w:val="center"/>
              <w:rPr>
                <w:rFonts w:hint="eastAsia" w:ascii="宋体" w:hAnsi="宋体" w:eastAsia="宋体" w:cs="宋体"/>
                <w:b/>
                <w:bCs/>
                <w:i w:val="0"/>
                <w:iCs w:val="0"/>
                <w:color w:val="000000"/>
                <w:sz w:val="20"/>
                <w:szCs w:val="20"/>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3FEDF8D">
            <w:pPr>
              <w:jc w:val="center"/>
              <w:rPr>
                <w:rFonts w:hint="eastAsia" w:ascii="宋体" w:hAnsi="宋体" w:eastAsia="宋体" w:cs="宋体"/>
                <w:b/>
                <w:bCs/>
                <w:i w:val="0"/>
                <w:iCs w:val="0"/>
                <w:color w:val="000000"/>
                <w:sz w:val="20"/>
                <w:szCs w:val="20"/>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79EBEDB">
            <w:pPr>
              <w:jc w:val="center"/>
              <w:rPr>
                <w:rFonts w:hint="eastAsia" w:ascii="宋体" w:hAnsi="宋体" w:eastAsia="宋体" w:cs="宋体"/>
                <w:b/>
                <w:bCs/>
                <w:i w:val="0"/>
                <w:iCs w:val="0"/>
                <w:color w:val="000000"/>
                <w:sz w:val="20"/>
                <w:szCs w:val="20"/>
                <w:u w:val="none"/>
              </w:rPr>
            </w:pPr>
          </w:p>
        </w:tc>
        <w:tc>
          <w:tcPr>
            <w:tcW w:w="700"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4074A2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财政资金</w:t>
            </w:r>
          </w:p>
        </w:tc>
        <w:tc>
          <w:tcPr>
            <w:tcW w:w="633"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4EA736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其他资金</w:t>
            </w:r>
          </w:p>
        </w:tc>
        <w:tc>
          <w:tcPr>
            <w:tcW w:w="226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876A7C7">
            <w:pPr>
              <w:jc w:val="center"/>
              <w:rPr>
                <w:rFonts w:hint="eastAsia" w:ascii="宋体" w:hAnsi="宋体" w:eastAsia="宋体" w:cs="宋体"/>
                <w:b/>
                <w:bCs/>
                <w:i w:val="0"/>
                <w:iCs w:val="0"/>
                <w:color w:val="000000"/>
                <w:sz w:val="20"/>
                <w:szCs w:val="20"/>
                <w:u w:val="none"/>
              </w:rPr>
            </w:pPr>
          </w:p>
        </w:tc>
        <w:tc>
          <w:tcPr>
            <w:tcW w:w="11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2E6A235">
            <w:pPr>
              <w:jc w:val="center"/>
              <w:rPr>
                <w:rFonts w:hint="eastAsia" w:ascii="宋体" w:hAnsi="宋体" w:eastAsia="宋体" w:cs="宋体"/>
                <w:b/>
                <w:bCs/>
                <w:i w:val="0"/>
                <w:iCs w:val="0"/>
                <w:color w:val="000000"/>
                <w:sz w:val="20"/>
                <w:szCs w:val="20"/>
                <w:u w:val="none"/>
              </w:rPr>
            </w:pPr>
          </w:p>
        </w:tc>
        <w:tc>
          <w:tcPr>
            <w:tcW w:w="168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391A600">
            <w:pPr>
              <w:jc w:val="center"/>
              <w:rPr>
                <w:rFonts w:hint="eastAsia" w:ascii="宋体" w:hAnsi="宋体" w:eastAsia="宋体" w:cs="宋体"/>
                <w:b/>
                <w:bCs/>
                <w:i w:val="0"/>
                <w:iCs w:val="0"/>
                <w:color w:val="000000"/>
                <w:sz w:val="20"/>
                <w:szCs w:val="20"/>
                <w:u w:val="none"/>
              </w:rPr>
            </w:pPr>
          </w:p>
        </w:tc>
        <w:tc>
          <w:tcPr>
            <w:tcW w:w="172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9AABD69">
            <w:pPr>
              <w:jc w:val="center"/>
              <w:rPr>
                <w:rFonts w:hint="eastAsia" w:ascii="宋体" w:hAnsi="宋体" w:eastAsia="宋体" w:cs="宋体"/>
                <w:b/>
                <w:bCs/>
                <w:i w:val="0"/>
                <w:iCs w:val="0"/>
                <w:color w:val="000000"/>
                <w:sz w:val="20"/>
                <w:szCs w:val="20"/>
                <w:u w:val="none"/>
              </w:rPr>
            </w:pPr>
          </w:p>
        </w:tc>
        <w:tc>
          <w:tcPr>
            <w:tcW w:w="111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6BAFB40">
            <w:pPr>
              <w:jc w:val="center"/>
              <w:rPr>
                <w:rFonts w:hint="eastAsia" w:ascii="宋体" w:hAnsi="宋体" w:eastAsia="宋体" w:cs="宋体"/>
                <w:b/>
                <w:bCs/>
                <w:i w:val="0"/>
                <w:iCs w:val="0"/>
                <w:color w:val="000000"/>
                <w:sz w:val="20"/>
                <w:szCs w:val="20"/>
                <w:u w:val="none"/>
              </w:rPr>
            </w:pPr>
          </w:p>
        </w:tc>
        <w:tc>
          <w:tcPr>
            <w:tcW w:w="108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5C29024">
            <w:pPr>
              <w:jc w:val="center"/>
              <w:rPr>
                <w:rFonts w:hint="eastAsia" w:ascii="宋体" w:hAnsi="宋体" w:eastAsia="宋体" w:cs="宋体"/>
                <w:b/>
                <w:bCs/>
                <w:i w:val="0"/>
                <w:iCs w:val="0"/>
                <w:color w:val="000000"/>
                <w:sz w:val="20"/>
                <w:szCs w:val="20"/>
                <w:u w:val="none"/>
              </w:rPr>
            </w:pPr>
          </w:p>
        </w:tc>
        <w:tc>
          <w:tcPr>
            <w:tcW w:w="106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B19D193">
            <w:pPr>
              <w:jc w:val="center"/>
              <w:rPr>
                <w:rFonts w:hint="eastAsia" w:ascii="宋体" w:hAnsi="宋体" w:eastAsia="宋体" w:cs="宋体"/>
                <w:b/>
                <w:bCs/>
                <w:i w:val="0"/>
                <w:iCs w:val="0"/>
                <w:color w:val="000000"/>
                <w:sz w:val="20"/>
                <w:szCs w:val="20"/>
                <w:u w:val="none"/>
              </w:rPr>
            </w:pPr>
          </w:p>
        </w:tc>
      </w:tr>
      <w:tr w14:paraId="46EC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753"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19AC5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296001-北京市西城区金融服务办公室（本级）</w:t>
            </w:r>
          </w:p>
        </w:tc>
        <w:tc>
          <w:tcPr>
            <w:tcW w:w="700"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5ADEC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11010222T000000419205-工作经费</w:t>
            </w:r>
          </w:p>
        </w:tc>
        <w:tc>
          <w:tcPr>
            <w:tcW w:w="711"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A0D2E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31-部门项目</w:t>
            </w:r>
          </w:p>
        </w:tc>
        <w:tc>
          <w:tcPr>
            <w:tcW w:w="77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71021D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褚雯雯</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B347A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66290670</w:t>
            </w:r>
          </w:p>
        </w:tc>
        <w:tc>
          <w:tcPr>
            <w:tcW w:w="711"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4305D1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112.700000</w:t>
            </w:r>
          </w:p>
        </w:tc>
        <w:tc>
          <w:tcPr>
            <w:tcW w:w="70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16DA78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112.700000</w:t>
            </w:r>
          </w:p>
        </w:tc>
        <w:tc>
          <w:tcPr>
            <w:tcW w:w="633"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3F30B1A9">
            <w:pPr>
              <w:jc w:val="right"/>
              <w:rPr>
                <w:rFonts w:hint="eastAsia" w:ascii="宋体" w:hAnsi="宋体" w:eastAsia="宋体" w:cs="宋体"/>
                <w:i w:val="0"/>
                <w:iCs w:val="0"/>
                <w:color w:val="000000"/>
                <w:sz w:val="18"/>
                <w:szCs w:val="18"/>
                <w:u w:val="none"/>
              </w:rPr>
            </w:pPr>
          </w:p>
        </w:tc>
        <w:tc>
          <w:tcPr>
            <w:tcW w:w="226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54BDC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不断提升服务国家金融管理中心建设能力；二是充分发挥金融街论坛平台作用，向世界发出中国金融之声；三是高标准服务机构运行和人才发展，全面优化区域营商环境；四是抓住财富管理、金融科技、金融对外开放的重大机遇，促进金融业创新发展；五是加强区域联动、产业配套、文化氛围、金融法治等建设，打造金融发展新生态。</w:t>
            </w:r>
            <w:r>
              <w:rPr>
                <w:rFonts w:ascii="Arial" w:hAnsi="Arial" w:eastAsia="宋体" w:cs="Arial"/>
                <w:i w:val="0"/>
                <w:iCs w:val="0"/>
                <w:color w:val="000000"/>
                <w:kern w:val="0"/>
                <w:sz w:val="18"/>
                <w:szCs w:val="18"/>
                <w:u w:val="none"/>
                <w:lang w:val="en-US" w:eastAsia="zh-CN" w:bidi="ar"/>
              </w:rPr>
              <w:t xml:space="preserve"> </w:t>
            </w: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4B11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79A05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B643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每位专家列席西城区相关会议、参加调研活动等</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3933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9C6D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6233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r>
      <w:tr w14:paraId="299C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6BC36B1">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ACDE71D">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489B305">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901D631">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46998BD">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BE0B4DD">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4090C3D">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39932B1">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8AFC74B">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58DC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E290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9302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开展现场检查</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795E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CD41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6A95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w:t>
            </w:r>
          </w:p>
        </w:tc>
      </w:tr>
      <w:tr w14:paraId="6635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EE78522">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322E326">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87C13F9">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B82C941">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87BEE75">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3054A51">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2CA127F">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90B6873">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B1DEB49">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D6B5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0ED4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54CEB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开展辖内非法集资宣传活动</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3B1D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3A6E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71D1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w:t>
            </w:r>
          </w:p>
        </w:tc>
      </w:tr>
      <w:tr w14:paraId="5713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74CE9DD">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4825949">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2E1C62A">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353268F">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23AD3FC">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188833E">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63052DE">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3D33A08">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4E2C30B">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F25B8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5228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6AE5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审查合同</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5333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5869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8675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r>
      <w:tr w14:paraId="278A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BF2F8F7">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8A87376">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86CF3A6">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6B64212">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6B255A6">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F430CC8">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BCBDA67">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541C1D4">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0F292E0">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444E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FD966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8F034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动态监测辖内风险企业</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406EE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042B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841D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w:t>
            </w:r>
          </w:p>
        </w:tc>
      </w:tr>
      <w:tr w14:paraId="39A6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667C5ED">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539EC99">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4E8ED6F">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C209A40">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9375F84">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DF809DB">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532D338">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F1404D8">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0276063">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80C7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A407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37596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“揭榜挂帅”专家建言完成率</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910E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B1C1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E6DD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C96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9F14C7F">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36FC0DD">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143A52B">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8B28EFC">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748AA33">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44BCEB8">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561C396">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D932730">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428F5AF">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6540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E6A0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A57C8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合同产生法律风险</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DC42D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6886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A79713A">
            <w:pPr>
              <w:jc w:val="left"/>
              <w:rPr>
                <w:rFonts w:hint="eastAsia" w:ascii="宋体" w:hAnsi="宋体" w:eastAsia="宋体" w:cs="宋体"/>
                <w:i w:val="0"/>
                <w:iCs w:val="0"/>
                <w:color w:val="000000"/>
                <w:sz w:val="18"/>
                <w:szCs w:val="18"/>
                <w:u w:val="none"/>
              </w:rPr>
            </w:pPr>
          </w:p>
        </w:tc>
      </w:tr>
      <w:tr w14:paraId="596F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B32095D">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CEBF58B">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3F6C1DB">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BA49B65">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58AD507">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724927E">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7676142">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083CD0A">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A366B17">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1362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0BE8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53A1F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全年推进</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20C7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585A6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全年推进</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C055717">
            <w:pPr>
              <w:jc w:val="left"/>
              <w:rPr>
                <w:rFonts w:hint="eastAsia" w:ascii="宋体" w:hAnsi="宋体" w:eastAsia="宋体" w:cs="宋体"/>
                <w:i w:val="0"/>
                <w:iCs w:val="0"/>
                <w:color w:val="000000"/>
                <w:sz w:val="18"/>
                <w:szCs w:val="18"/>
                <w:u w:val="none"/>
              </w:rPr>
            </w:pPr>
          </w:p>
        </w:tc>
      </w:tr>
      <w:tr w14:paraId="7B94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CF53BDF">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69A4325">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F55F12B">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F31490E">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B37BBC6">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A2E9738">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14834CB">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AEC89BF">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4861FD7">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C39F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AFB74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4168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AC14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41C9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3874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F13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7B7C71F">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7157190">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2AB7D25">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0F62615">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2F6173E">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8F8162D">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DD03124">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3460A80">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779E4A4">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917FB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AF00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B154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工作法律行为规范性</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A183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A0E35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A68FF19">
            <w:pPr>
              <w:jc w:val="left"/>
              <w:rPr>
                <w:rFonts w:hint="eastAsia" w:ascii="宋体" w:hAnsi="宋体" w:eastAsia="宋体" w:cs="宋体"/>
                <w:i w:val="0"/>
                <w:iCs w:val="0"/>
                <w:color w:val="000000"/>
                <w:sz w:val="18"/>
                <w:szCs w:val="18"/>
                <w:u w:val="none"/>
              </w:rPr>
            </w:pPr>
          </w:p>
        </w:tc>
      </w:tr>
      <w:tr w14:paraId="03DD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7795077">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C4D4647">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6BC0BAA">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1A96503">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1133D8F">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596DCDF">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4883604">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39A6CD9">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E3C672C">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A06E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4FB2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9501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提升科学决策能力，更好促进金融产业发展</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50FC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3EDE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得到提升</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C54257F">
            <w:pPr>
              <w:jc w:val="left"/>
              <w:rPr>
                <w:rFonts w:hint="eastAsia" w:ascii="宋体" w:hAnsi="宋体" w:eastAsia="宋体" w:cs="宋体"/>
                <w:i w:val="0"/>
                <w:iCs w:val="0"/>
                <w:color w:val="000000"/>
                <w:sz w:val="18"/>
                <w:szCs w:val="18"/>
                <w:u w:val="none"/>
              </w:rPr>
            </w:pPr>
          </w:p>
        </w:tc>
      </w:tr>
      <w:tr w14:paraId="13A3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B410FBE">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9F44F27">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A9AC3FF">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0772C0F">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FBF8A01">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199CE27">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77594B9">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843FB50">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6840D3D">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A392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DDD5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F2F8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项目预算成本</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EA3F3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307D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2059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r>
      <w:tr w14:paraId="0CD8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6949401">
            <w:pPr>
              <w:jc w:val="left"/>
              <w:rPr>
                <w:rFonts w:hint="eastAsia" w:ascii="宋体" w:hAnsi="宋体" w:eastAsia="宋体" w:cs="宋体"/>
                <w:i w:val="0"/>
                <w:iCs w:val="0"/>
                <w:color w:val="000000"/>
                <w:sz w:val="18"/>
                <w:szCs w:val="18"/>
                <w:u w:val="none"/>
              </w:rPr>
            </w:pPr>
          </w:p>
        </w:tc>
        <w:tc>
          <w:tcPr>
            <w:tcW w:w="700"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0783E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11010222T000000460482-预留机动费</w:t>
            </w:r>
          </w:p>
        </w:tc>
        <w:tc>
          <w:tcPr>
            <w:tcW w:w="711"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090D5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31-部门项目</w:t>
            </w:r>
          </w:p>
        </w:tc>
        <w:tc>
          <w:tcPr>
            <w:tcW w:w="77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3A37C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褚雯雯</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70D6F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66290670</w:t>
            </w:r>
          </w:p>
        </w:tc>
        <w:tc>
          <w:tcPr>
            <w:tcW w:w="711"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74A0BD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11.261882</w:t>
            </w:r>
          </w:p>
        </w:tc>
        <w:tc>
          <w:tcPr>
            <w:tcW w:w="70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2CD9AC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11.261882</w:t>
            </w:r>
          </w:p>
        </w:tc>
        <w:tc>
          <w:tcPr>
            <w:tcW w:w="633"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4489491F">
            <w:pPr>
              <w:jc w:val="right"/>
              <w:rPr>
                <w:rFonts w:hint="eastAsia" w:ascii="宋体" w:hAnsi="宋体" w:eastAsia="宋体" w:cs="宋体"/>
                <w:i w:val="0"/>
                <w:iCs w:val="0"/>
                <w:color w:val="000000"/>
                <w:sz w:val="18"/>
                <w:szCs w:val="18"/>
                <w:u w:val="none"/>
              </w:rPr>
            </w:pPr>
          </w:p>
        </w:tc>
        <w:tc>
          <w:tcPr>
            <w:tcW w:w="226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E44A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保证单位运转</w:t>
            </w: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D699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5E473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9EEA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AC670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FA88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DE70398">
            <w:pPr>
              <w:jc w:val="left"/>
              <w:rPr>
                <w:rFonts w:hint="eastAsia" w:ascii="宋体" w:hAnsi="宋体" w:eastAsia="宋体" w:cs="宋体"/>
                <w:i w:val="0"/>
                <w:iCs w:val="0"/>
                <w:color w:val="000000"/>
                <w:sz w:val="18"/>
                <w:szCs w:val="18"/>
                <w:u w:val="none"/>
              </w:rPr>
            </w:pPr>
          </w:p>
        </w:tc>
      </w:tr>
      <w:tr w14:paraId="0037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6AEE385">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52085BA">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91B5EAE">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8FD45FA">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18E9834">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68C46D8">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37501E9">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FB6CC56">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C981A0B">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9CC11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E200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7923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财政资金</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AE07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AE68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58DADA7">
            <w:pPr>
              <w:jc w:val="left"/>
              <w:rPr>
                <w:rFonts w:hint="eastAsia" w:ascii="宋体" w:hAnsi="宋体" w:eastAsia="宋体" w:cs="宋体"/>
                <w:i w:val="0"/>
                <w:iCs w:val="0"/>
                <w:color w:val="000000"/>
                <w:sz w:val="18"/>
                <w:szCs w:val="18"/>
                <w:u w:val="none"/>
              </w:rPr>
            </w:pPr>
          </w:p>
        </w:tc>
      </w:tr>
      <w:tr w14:paraId="55863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466358F">
            <w:pPr>
              <w:jc w:val="left"/>
              <w:rPr>
                <w:rFonts w:hint="eastAsia" w:ascii="宋体" w:hAnsi="宋体" w:eastAsia="宋体" w:cs="宋体"/>
                <w:i w:val="0"/>
                <w:iCs w:val="0"/>
                <w:color w:val="000000"/>
                <w:sz w:val="18"/>
                <w:szCs w:val="18"/>
                <w:u w:val="none"/>
              </w:rPr>
            </w:pPr>
          </w:p>
        </w:tc>
        <w:tc>
          <w:tcPr>
            <w:tcW w:w="700"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5EE1B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11010223T000002047943-食堂运行管理经费</w:t>
            </w:r>
          </w:p>
        </w:tc>
        <w:tc>
          <w:tcPr>
            <w:tcW w:w="711"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1D9D5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31-部门项目</w:t>
            </w:r>
          </w:p>
        </w:tc>
        <w:tc>
          <w:tcPr>
            <w:tcW w:w="77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1F93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杨斐</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A893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66024901</w:t>
            </w:r>
          </w:p>
        </w:tc>
        <w:tc>
          <w:tcPr>
            <w:tcW w:w="711"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174D93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21.600000</w:t>
            </w:r>
          </w:p>
        </w:tc>
        <w:tc>
          <w:tcPr>
            <w:tcW w:w="70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254A08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21.600000</w:t>
            </w:r>
          </w:p>
        </w:tc>
        <w:tc>
          <w:tcPr>
            <w:tcW w:w="633"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160DD613">
            <w:pPr>
              <w:jc w:val="right"/>
              <w:rPr>
                <w:rFonts w:hint="eastAsia" w:ascii="宋体" w:hAnsi="宋体" w:eastAsia="宋体" w:cs="宋体"/>
                <w:i w:val="0"/>
                <w:iCs w:val="0"/>
                <w:color w:val="000000"/>
                <w:sz w:val="18"/>
                <w:szCs w:val="18"/>
                <w:u w:val="none"/>
              </w:rPr>
            </w:pPr>
          </w:p>
        </w:tc>
        <w:tc>
          <w:tcPr>
            <w:tcW w:w="226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5FA99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给我局职工提供基本餐饮保障。</w:t>
            </w: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2E1DB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18AD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9C7E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出餐次数</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256B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A721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C88B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r>
      <w:tr w14:paraId="4D5D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8213EF0">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1E505AB">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0AA1AFA">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ED89DBE">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ABABB74">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4064E65">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7C64539">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E205168">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C82B155">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1299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177E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B9EC0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职工满意度</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138B1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BC19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EB76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792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B4F6DD1">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A80B270">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779628F">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5C46ACA">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7486E49">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B243821">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2F1DAED">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DFA94DA">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59E64E0">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D0C5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A52D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9DB9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项目预算成本</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2A1C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B00E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216000</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B1AE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r>
      <w:tr w14:paraId="1F50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9"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FB56B25">
            <w:pPr>
              <w:jc w:val="left"/>
              <w:rPr>
                <w:rFonts w:hint="eastAsia" w:ascii="宋体" w:hAnsi="宋体" w:eastAsia="宋体" w:cs="宋体"/>
                <w:i w:val="0"/>
                <w:iCs w:val="0"/>
                <w:color w:val="000000"/>
                <w:sz w:val="18"/>
                <w:szCs w:val="18"/>
                <w:u w:val="none"/>
              </w:rPr>
            </w:pPr>
          </w:p>
        </w:tc>
        <w:tc>
          <w:tcPr>
            <w:tcW w:w="700"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37E343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11010223T000002047975-政策资金兑现经费</w:t>
            </w:r>
          </w:p>
        </w:tc>
        <w:tc>
          <w:tcPr>
            <w:tcW w:w="711"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3696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31-部门项目</w:t>
            </w:r>
          </w:p>
        </w:tc>
        <w:tc>
          <w:tcPr>
            <w:tcW w:w="77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044475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陈淑燕</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40F8C0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66022752</w:t>
            </w:r>
          </w:p>
        </w:tc>
        <w:tc>
          <w:tcPr>
            <w:tcW w:w="711"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163537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20,000.000000</w:t>
            </w:r>
          </w:p>
        </w:tc>
        <w:tc>
          <w:tcPr>
            <w:tcW w:w="70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61720D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20,000.000000</w:t>
            </w:r>
          </w:p>
        </w:tc>
        <w:tc>
          <w:tcPr>
            <w:tcW w:w="633"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3BC3DC10">
            <w:pPr>
              <w:jc w:val="right"/>
              <w:rPr>
                <w:rFonts w:hint="eastAsia" w:ascii="宋体" w:hAnsi="宋体" w:eastAsia="宋体" w:cs="宋体"/>
                <w:i w:val="0"/>
                <w:iCs w:val="0"/>
                <w:color w:val="000000"/>
                <w:sz w:val="18"/>
                <w:szCs w:val="18"/>
                <w:u w:val="none"/>
              </w:rPr>
            </w:pPr>
          </w:p>
        </w:tc>
        <w:tc>
          <w:tcPr>
            <w:tcW w:w="226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0C6CB9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通过政策支持引导，巩固金融街国家金融管理中心地位，承载服务国家金融改革创新，丰富完善金融街区域多层次金融机构体系，不断强化金融街发展优势。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根据《北京市人民政府办公厅关于进一步支持企业上市发展的意见》（京政办发【2018】21号）、《北京市西城区鼓励和支持企业上市发展办法》（西行规发【2018】4号）及《北京市西城区鼓励和支持企业上市发展专项资金申报指南》、《北京市西城区关于服务北京证券交易所发展和促进创新型中小企业在北京证券交易所上市的若干措施（试行）》（西政发〔2022〕1号）的有关规定，结合上市工作需要，对符合兑现条件的上市、挂牌企业进行资金奖励。</w:t>
            </w: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4912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3FCB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137A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严格依据政策执行</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9744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7CF9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满足条件的上市、拟上市企业均可申请</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45EFC4B">
            <w:pPr>
              <w:jc w:val="left"/>
              <w:rPr>
                <w:rFonts w:hint="eastAsia" w:ascii="宋体" w:hAnsi="宋体" w:eastAsia="宋体" w:cs="宋体"/>
                <w:i w:val="0"/>
                <w:iCs w:val="0"/>
                <w:color w:val="000000"/>
                <w:sz w:val="18"/>
                <w:szCs w:val="18"/>
                <w:u w:val="none"/>
              </w:rPr>
            </w:pPr>
          </w:p>
        </w:tc>
      </w:tr>
      <w:tr w14:paraId="5A88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9"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463EDEC">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45551E0">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D34D99F">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EEDE7EE">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6F95486">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2010352">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BD586B5">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58D3647">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C16DB8A">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A9834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5A8A4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8906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预计兑现120家次金融机构政策资金；预计兑现6家上市、拟上市企业、挂牌企业上市专项资金奖励</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BE70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94C7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135E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w:t>
            </w:r>
          </w:p>
        </w:tc>
      </w:tr>
      <w:tr w14:paraId="4502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8802430">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1A6F075">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DDE4F2C">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AE22BBD">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9A0CC27">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00D9546">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7A9258E">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3582320">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6DD7B2F">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BAC2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2B65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EDC0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完成时效性</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1C10E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7C43E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一次性（含增资）资金补助、购租房补贴、预计3月、6月、11月各兑付一次，金融人才奖励预计二、三季度完成支付。2023年6月前、11月前分两批完成拨付企业上市挂牌资金奖励。</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B382013">
            <w:pPr>
              <w:jc w:val="left"/>
              <w:rPr>
                <w:rFonts w:hint="eastAsia" w:ascii="宋体" w:hAnsi="宋体" w:eastAsia="宋体" w:cs="宋体"/>
                <w:i w:val="0"/>
                <w:iCs w:val="0"/>
                <w:color w:val="000000"/>
                <w:sz w:val="18"/>
                <w:szCs w:val="18"/>
                <w:u w:val="none"/>
              </w:rPr>
            </w:pPr>
          </w:p>
        </w:tc>
      </w:tr>
      <w:tr w14:paraId="6E8E4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7"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D08E2AC">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E509AC1">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600BD00">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7ACF0E8">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42ECD07">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E7A0798">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619CFE2">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A2900AF">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F62A4E8">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6030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8884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D68D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预期可持续效益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2AC2F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85B65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推动金融业持续、健康发展，可不断优化产业机构，形成金融业与实体经济相互促进良性发展局面。组合发动北京市与西城区支持企业上市政策，联动实施，加大兑现力度，提高兑现效率。</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B34E5BA">
            <w:pPr>
              <w:jc w:val="left"/>
              <w:rPr>
                <w:rFonts w:hint="eastAsia" w:ascii="宋体" w:hAnsi="宋体" w:eastAsia="宋体" w:cs="宋体"/>
                <w:i w:val="0"/>
                <w:iCs w:val="0"/>
                <w:color w:val="000000"/>
                <w:sz w:val="18"/>
                <w:szCs w:val="18"/>
                <w:u w:val="none"/>
              </w:rPr>
            </w:pPr>
          </w:p>
        </w:tc>
      </w:tr>
      <w:tr w14:paraId="5614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9FBA7C4">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AE7B869">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0228A34">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2065B97">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0B4E78B">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D81DACD">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C6F1C12">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7BD1240">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BA6B004">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7D89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CB7A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E722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预期经济效益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941A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C2C5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提升产业集中度，促进区域金融机构数量及资产规模稳步提升，强化国家金融管理中心地位。提高企业上市积极性，降低企业上市成本，烘托西城区促进企业上市氛围。</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F2A3EA4">
            <w:pPr>
              <w:jc w:val="left"/>
              <w:rPr>
                <w:rFonts w:hint="eastAsia" w:ascii="宋体" w:hAnsi="宋体" w:eastAsia="宋体" w:cs="宋体"/>
                <w:i w:val="0"/>
                <w:iCs w:val="0"/>
                <w:color w:val="000000"/>
                <w:sz w:val="18"/>
                <w:szCs w:val="18"/>
                <w:u w:val="none"/>
              </w:rPr>
            </w:pPr>
          </w:p>
        </w:tc>
      </w:tr>
      <w:tr w14:paraId="24CD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91B3CC0">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86CEF3A">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42D635B">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4ADC871">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5AD13B3">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5453EE1">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EC67EEF">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340E632">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A3F5BC8">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C7A6D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BC0A8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4230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预期社会效益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BD60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D5983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提升区域发展品质，充分发挥区域金融资源优势支持区域经济社会发展。提升政策落实效率，提高区域发展品质，充分发挥区域金融资源优势支持区域经济社会发展。</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C135DE6">
            <w:pPr>
              <w:jc w:val="left"/>
              <w:rPr>
                <w:rFonts w:hint="eastAsia" w:ascii="宋体" w:hAnsi="宋体" w:eastAsia="宋体" w:cs="宋体"/>
                <w:i w:val="0"/>
                <w:iCs w:val="0"/>
                <w:color w:val="000000"/>
                <w:sz w:val="18"/>
                <w:szCs w:val="18"/>
                <w:u w:val="none"/>
              </w:rPr>
            </w:pPr>
          </w:p>
        </w:tc>
      </w:tr>
      <w:tr w14:paraId="1B349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CFB0F0D">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9F0809F">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1C335BF">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F95DF6A">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5481551">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E25AC07">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C89BABD">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9333EA0">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71F9F4E">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9B732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2024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2580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企业满意度</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7E6A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4BF1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受到广大金融机构认可，对稳定机构长续发展具有重要作用。提高上市公司获得感，受到企业广泛好评，对降低企业上市成本、促进企业上市有激励作用。</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9667767">
            <w:pPr>
              <w:jc w:val="left"/>
              <w:rPr>
                <w:rFonts w:hint="eastAsia" w:ascii="宋体" w:hAnsi="宋体" w:eastAsia="宋体" w:cs="宋体"/>
                <w:i w:val="0"/>
                <w:iCs w:val="0"/>
                <w:color w:val="000000"/>
                <w:sz w:val="18"/>
                <w:szCs w:val="18"/>
                <w:u w:val="none"/>
              </w:rPr>
            </w:pPr>
          </w:p>
        </w:tc>
      </w:tr>
      <w:tr w14:paraId="6B75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C068117">
            <w:pPr>
              <w:jc w:val="left"/>
              <w:rPr>
                <w:rFonts w:hint="eastAsia" w:ascii="宋体" w:hAnsi="宋体" w:eastAsia="宋体" w:cs="宋体"/>
                <w:i w:val="0"/>
                <w:iCs w:val="0"/>
                <w:color w:val="000000"/>
                <w:sz w:val="18"/>
                <w:szCs w:val="18"/>
                <w:u w:val="none"/>
              </w:rPr>
            </w:pPr>
          </w:p>
        </w:tc>
        <w:tc>
          <w:tcPr>
            <w:tcW w:w="700"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44B21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11010223T000002054327-金融街论坛、金融街发布及金融街合作发展理事会系列活动</w:t>
            </w:r>
          </w:p>
        </w:tc>
        <w:tc>
          <w:tcPr>
            <w:tcW w:w="711"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1924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31-部门项目</w:t>
            </w:r>
          </w:p>
        </w:tc>
        <w:tc>
          <w:tcPr>
            <w:tcW w:w="77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50812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王帅</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48F13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66022202</w:t>
            </w:r>
          </w:p>
        </w:tc>
        <w:tc>
          <w:tcPr>
            <w:tcW w:w="711"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699731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204.500000</w:t>
            </w:r>
          </w:p>
        </w:tc>
        <w:tc>
          <w:tcPr>
            <w:tcW w:w="70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17FFA5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204.500000</w:t>
            </w:r>
          </w:p>
        </w:tc>
        <w:tc>
          <w:tcPr>
            <w:tcW w:w="633"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5A4DFE16">
            <w:pPr>
              <w:jc w:val="right"/>
              <w:rPr>
                <w:rFonts w:hint="eastAsia" w:ascii="宋体" w:hAnsi="宋体" w:eastAsia="宋体" w:cs="宋体"/>
                <w:i w:val="0"/>
                <w:iCs w:val="0"/>
                <w:color w:val="000000"/>
                <w:sz w:val="18"/>
                <w:szCs w:val="18"/>
                <w:u w:val="none"/>
              </w:rPr>
            </w:pPr>
          </w:p>
        </w:tc>
        <w:tc>
          <w:tcPr>
            <w:tcW w:w="226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5C36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金融街论坛及北京金融街合作发展理事会系列活动，对北京乃至全国金融业改革发展带来很多有益的成果：一是智力成果。来自全球金融界精英通过金融街论坛，在聚焦当前金融热点难点问题、展望金融业改革开放未来的同时，引发社会各界对我国金融业改革开放长期的更广泛的关注和更深入思考。二是经济效益。通过举办金融街论坛系列活动，安排政府领导与监管机构领导、重点金融机构和实体企业主管领导见面会议，介绍首都“两区”建设政策措施，实现招商引资。三是社会效益。充分组织调动文化、商业、体育等要素资源，实现金融与文商旅良性互动融合发展。在更大范围内服务驻区金融从业人员，促进金融从业人员交流讨论，提升街区品质。四是品牌效益。提升和扩大金融街品牌影响力，服务国家金融管理中心建设。</w:t>
            </w: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6DA9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8DC1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5873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区域整体影响力</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71267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F6F6C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通过举办金融街论坛年会、金融街合作发展理事会系列活动，提升区域整体影响力、提升区域金融文化氛围。</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0823BEA">
            <w:pPr>
              <w:jc w:val="left"/>
              <w:rPr>
                <w:rFonts w:hint="eastAsia" w:ascii="宋体" w:hAnsi="宋体" w:eastAsia="宋体" w:cs="宋体"/>
                <w:i w:val="0"/>
                <w:iCs w:val="0"/>
                <w:color w:val="000000"/>
                <w:sz w:val="18"/>
                <w:szCs w:val="18"/>
                <w:u w:val="none"/>
              </w:rPr>
            </w:pPr>
          </w:p>
        </w:tc>
      </w:tr>
      <w:tr w14:paraId="1244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10BE761">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E364F2D">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B735A29">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4535824">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BC8A419">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8599B10">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F02ABE6">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8510FAC">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BA89765">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4F05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D95E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9403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举办场次</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9E67A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277F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6A3B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场次</w:t>
            </w:r>
          </w:p>
        </w:tc>
      </w:tr>
      <w:tr w14:paraId="0A20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B4EB62D">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82D6E05">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E3982BA">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8E8930E">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023CFF1">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441051B">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CE5FF11">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0E70B30">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1926590">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F55F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FE96A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116AF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完成时效性</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5A38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7BED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通过举办金融街论坛年会、金融街合作发展理事会系列活动，提升区域整体影响力、提升区域金融文化氛围。</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A2D2D06">
            <w:pPr>
              <w:jc w:val="left"/>
              <w:rPr>
                <w:rFonts w:hint="eastAsia" w:ascii="宋体" w:hAnsi="宋体" w:eastAsia="宋体" w:cs="宋体"/>
                <w:i w:val="0"/>
                <w:iCs w:val="0"/>
                <w:color w:val="000000"/>
                <w:sz w:val="18"/>
                <w:szCs w:val="18"/>
                <w:u w:val="none"/>
              </w:rPr>
            </w:pPr>
          </w:p>
        </w:tc>
      </w:tr>
      <w:tr w14:paraId="081D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675B0E2">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A71536D">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12BBE33">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DF89E43">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F492479">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D5A10D1">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6E0D89E">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F3EAF99">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9D6893D">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4011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DC6A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A1DF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预期社会效益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4EDE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65D6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通过金融街论坛年会及系列活动的举办，提升金融业支持实体经济能力，宣传健康金融理财文化，加强金融服务市民百姓水平，促进区域金融合作和首都金融业改革发展。</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653E894">
            <w:pPr>
              <w:jc w:val="left"/>
              <w:rPr>
                <w:rFonts w:hint="eastAsia" w:ascii="宋体" w:hAnsi="宋体" w:eastAsia="宋体" w:cs="宋体"/>
                <w:i w:val="0"/>
                <w:iCs w:val="0"/>
                <w:color w:val="000000"/>
                <w:sz w:val="18"/>
                <w:szCs w:val="18"/>
                <w:u w:val="none"/>
              </w:rPr>
            </w:pPr>
          </w:p>
        </w:tc>
      </w:tr>
      <w:tr w14:paraId="7EC3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ADE3DBD">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032E03C">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18B2524">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065CD43">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A75ECF1">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256292D">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185446C">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EB02EEC">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EBC9318">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332C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B486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CFE6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预期可持续效益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B9A0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D33F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通过金融街论坛年会及系列活动的召开，促进全市及区域金融影响力提升，为推进金融产业服务。</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A7BFD20">
            <w:pPr>
              <w:jc w:val="left"/>
              <w:rPr>
                <w:rFonts w:hint="eastAsia" w:ascii="宋体" w:hAnsi="宋体" w:eastAsia="宋体" w:cs="宋体"/>
                <w:i w:val="0"/>
                <w:iCs w:val="0"/>
                <w:color w:val="000000"/>
                <w:sz w:val="18"/>
                <w:szCs w:val="18"/>
                <w:u w:val="none"/>
              </w:rPr>
            </w:pPr>
          </w:p>
        </w:tc>
      </w:tr>
      <w:tr w14:paraId="4BE7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4"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4EA201A">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98537BF">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794C8A7">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F1FB26D">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A51F150">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A07AB37">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145FFBE">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92B3594">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375674A">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27B01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9822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A1EF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预期经济效益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211B6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DF92D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共建共治共享，有效成本控制，提升经济性，实现项目效益最大化。金融街论坛有效提升了金融街的品牌知名度和国际影响力，有利于金融街机构集聚态势的进一步提升，服务国家金融改革发展和首都高精尖经济结构构件能力进一步提升，有助于进一步提高金融街对西城区乃至北京市的经济增长和税收增长的贡献。</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74EE293">
            <w:pPr>
              <w:jc w:val="left"/>
              <w:rPr>
                <w:rFonts w:hint="eastAsia" w:ascii="宋体" w:hAnsi="宋体" w:eastAsia="宋体" w:cs="宋体"/>
                <w:i w:val="0"/>
                <w:iCs w:val="0"/>
                <w:color w:val="000000"/>
                <w:sz w:val="18"/>
                <w:szCs w:val="18"/>
                <w:u w:val="none"/>
              </w:rPr>
            </w:pPr>
          </w:p>
        </w:tc>
      </w:tr>
      <w:tr w14:paraId="1CCD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4"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B57A541">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1FDFB1E">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71FA581">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6124E9C">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94A19D0">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2ABE92C">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BBEA688">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2ADDB3B">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DA3CC83">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3AED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05376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1E5B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金融机构和从业人员满意度</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448B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5976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共建共治共享，有效成本控制，提升经济性，实现项目效益最大化。金融街论坛有效提升了金融街的品牌知名度和国际影响力，有利于金融街机构集聚态势的进一步提升，服务国家金融改革发展和首都高精尖经济结构构件能力进一步提升，有助于进一步提高金融街对西城区乃至北京市的经济增长和税收增长的贡献。</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3EACA0A">
            <w:pPr>
              <w:jc w:val="left"/>
              <w:rPr>
                <w:rFonts w:hint="eastAsia" w:ascii="宋体" w:hAnsi="宋体" w:eastAsia="宋体" w:cs="宋体"/>
                <w:i w:val="0"/>
                <w:iCs w:val="0"/>
                <w:color w:val="000000"/>
                <w:sz w:val="18"/>
                <w:szCs w:val="18"/>
                <w:u w:val="none"/>
              </w:rPr>
            </w:pPr>
          </w:p>
        </w:tc>
      </w:tr>
      <w:tr w14:paraId="5530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5BB6B7A">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A06A71D">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A8287EF">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56019E3">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64C0715">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BB05AF5">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1834976">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182D1F7">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8345E58">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39C4D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C385B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C2637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项目预算成本</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6BF6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046B3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B29E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r>
      <w:tr w14:paraId="063C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CA31EB7">
            <w:pPr>
              <w:jc w:val="left"/>
              <w:rPr>
                <w:rFonts w:hint="eastAsia" w:ascii="宋体" w:hAnsi="宋体" w:eastAsia="宋体" w:cs="宋体"/>
                <w:i w:val="0"/>
                <w:iCs w:val="0"/>
                <w:color w:val="000000"/>
                <w:sz w:val="18"/>
                <w:szCs w:val="18"/>
                <w:u w:val="none"/>
              </w:rPr>
            </w:pPr>
          </w:p>
        </w:tc>
        <w:tc>
          <w:tcPr>
            <w:tcW w:w="700"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55B15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11010223T000002054661-企业上市交流活动</w:t>
            </w:r>
          </w:p>
        </w:tc>
        <w:tc>
          <w:tcPr>
            <w:tcW w:w="711"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46724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31-部门项目</w:t>
            </w:r>
          </w:p>
        </w:tc>
        <w:tc>
          <w:tcPr>
            <w:tcW w:w="77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376A8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刘毅</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5FC11B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66026775</w:t>
            </w:r>
          </w:p>
        </w:tc>
        <w:tc>
          <w:tcPr>
            <w:tcW w:w="711"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29A2E3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40.000000</w:t>
            </w:r>
          </w:p>
        </w:tc>
        <w:tc>
          <w:tcPr>
            <w:tcW w:w="70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1173C9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40.000000</w:t>
            </w:r>
          </w:p>
        </w:tc>
        <w:tc>
          <w:tcPr>
            <w:tcW w:w="633"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4B18EA63">
            <w:pPr>
              <w:jc w:val="right"/>
              <w:rPr>
                <w:rFonts w:hint="eastAsia" w:ascii="宋体" w:hAnsi="宋体" w:eastAsia="宋体" w:cs="宋体"/>
                <w:i w:val="0"/>
                <w:iCs w:val="0"/>
                <w:color w:val="000000"/>
                <w:sz w:val="18"/>
                <w:szCs w:val="18"/>
                <w:u w:val="none"/>
              </w:rPr>
            </w:pPr>
          </w:p>
        </w:tc>
        <w:tc>
          <w:tcPr>
            <w:tcW w:w="226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44631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2022年，我区已举办了四次上市工作交流活动，宣传了国家多层次资本市场改革发展的新动向和新政策，展现了西城区优质的资源环境和国际一流的营商环境，为上市公司搭建了交流合作的平台，受到了驻区企业的广泛关注与认可。为进一步集聚上市企业资源，提升上市企业凝聚力，打造西城区上市交流活动品牌，申办2023年上市企业交流活动。</w:t>
            </w: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CFB8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7D6F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0C17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项目预算成本</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4CF96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3D8A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BE75B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r>
      <w:tr w14:paraId="14DF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5D8EBF1">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5718B77">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76C5E7B">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F5257D9">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3C9C28A">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F12C798">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66EE257">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FC829BB">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6BECCF2">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AF21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DB2A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81EF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培训质量</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A0CA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50F2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通过连续举办上市主题交流活动，宣传国家资本市场政策、区域上市资源举措，搭建融资对接平台，促进企业直接融资，营造优良的金融发展环境，进一步增强区域发展的潜力和竞争力</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9A6143B">
            <w:pPr>
              <w:jc w:val="left"/>
              <w:rPr>
                <w:rFonts w:hint="eastAsia" w:ascii="宋体" w:hAnsi="宋体" w:eastAsia="宋体" w:cs="宋体"/>
                <w:i w:val="0"/>
                <w:iCs w:val="0"/>
                <w:color w:val="000000"/>
                <w:sz w:val="18"/>
                <w:szCs w:val="18"/>
                <w:u w:val="none"/>
              </w:rPr>
            </w:pPr>
          </w:p>
        </w:tc>
      </w:tr>
      <w:tr w14:paraId="258A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298FC59">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A40534A">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24B8FC2">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8F34A8C">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D40B329">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C8E2E17">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8C99D0E">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4F36F20">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05519F8">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8E1D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8B21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8A8EB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完成时效性</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6AC4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1A45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成本预算控制数</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ED74DAF">
            <w:pPr>
              <w:jc w:val="left"/>
              <w:rPr>
                <w:rFonts w:hint="eastAsia" w:ascii="宋体" w:hAnsi="宋体" w:eastAsia="宋体" w:cs="宋体"/>
                <w:i w:val="0"/>
                <w:iCs w:val="0"/>
                <w:color w:val="000000"/>
                <w:sz w:val="18"/>
                <w:szCs w:val="18"/>
                <w:u w:val="none"/>
              </w:rPr>
            </w:pPr>
          </w:p>
        </w:tc>
      </w:tr>
      <w:tr w14:paraId="173F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A054FD9">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E58747F">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6A14BE9">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FE6FCC3">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1A4CC0E">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1607A2D">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5BEBE23">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CA18415">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BCF3780">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7973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5567D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8A18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活动举办场次</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82FA4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4D60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7CA5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场次</w:t>
            </w:r>
          </w:p>
        </w:tc>
      </w:tr>
      <w:tr w14:paraId="7CDB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6"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BACEF50">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83A5D90">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9BA2925">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E9FF158">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63FF40E">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3076CE6">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2968108">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31AE89B">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06D98AD">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CB0D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92E0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CDE1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职工满意度</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14C2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DDE8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搭建资本市场改革动向与最新政策解读、专业化市场机构发声、企业交流合作、融资需求对接权威平台，促进企业直接融资，促进监管机构、证券交易所、上市公司和市场机构沟通合作，实现共同发展。</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EF6C362">
            <w:pPr>
              <w:jc w:val="left"/>
              <w:rPr>
                <w:rFonts w:hint="eastAsia" w:ascii="宋体" w:hAnsi="宋体" w:eastAsia="宋体" w:cs="宋体"/>
                <w:i w:val="0"/>
                <w:iCs w:val="0"/>
                <w:color w:val="000000"/>
                <w:sz w:val="18"/>
                <w:szCs w:val="18"/>
                <w:u w:val="none"/>
              </w:rPr>
            </w:pPr>
          </w:p>
        </w:tc>
      </w:tr>
      <w:tr w14:paraId="0BD7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6"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8416E04">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6283229">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72525FB">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86F9BD4">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7CEF8A3">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D63DCDC">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88D4366">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533FFE8">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C633A72">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F013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82CB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2621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预期经济效益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8451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06ED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举办上市工作交流活动，营造区域良好上市氛围，宣传优质营商环境、政策优势，助力形成储备一批、培育一批、改制一批、申报一批、上市一批的工作格局。进一步提高上市公司对西城区乃至北京市的经济增长和税收增长的贡献。</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5830419">
            <w:pPr>
              <w:jc w:val="left"/>
              <w:rPr>
                <w:rFonts w:hint="eastAsia" w:ascii="宋体" w:hAnsi="宋体" w:eastAsia="宋体" w:cs="宋体"/>
                <w:i w:val="0"/>
                <w:iCs w:val="0"/>
                <w:color w:val="000000"/>
                <w:sz w:val="18"/>
                <w:szCs w:val="18"/>
                <w:u w:val="none"/>
              </w:rPr>
            </w:pPr>
          </w:p>
        </w:tc>
      </w:tr>
      <w:tr w14:paraId="26F7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8"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995783A">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C407655">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C50B9F0">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9532E51">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35709A5">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0B13681">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A2B5409">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E6C583B">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0CC0463">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28E89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C5A7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74CDD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预期经济效益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E214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5C64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通过举办上市工作交流活动,搭建企业交流合作、融资需求对接权威平台，提升金融支持实体经济能力，激发市场活力、更好地促进企业发展</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2EAAED3">
            <w:pPr>
              <w:jc w:val="left"/>
              <w:rPr>
                <w:rFonts w:hint="eastAsia" w:ascii="宋体" w:hAnsi="宋体" w:eastAsia="宋体" w:cs="宋体"/>
                <w:i w:val="0"/>
                <w:iCs w:val="0"/>
                <w:color w:val="000000"/>
                <w:sz w:val="18"/>
                <w:szCs w:val="18"/>
                <w:u w:val="none"/>
              </w:rPr>
            </w:pPr>
          </w:p>
        </w:tc>
      </w:tr>
      <w:tr w14:paraId="5718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5FBA0A8">
            <w:pPr>
              <w:jc w:val="left"/>
              <w:rPr>
                <w:rFonts w:hint="eastAsia" w:ascii="宋体" w:hAnsi="宋体" w:eastAsia="宋体" w:cs="宋体"/>
                <w:i w:val="0"/>
                <w:iCs w:val="0"/>
                <w:color w:val="000000"/>
                <w:sz w:val="18"/>
                <w:szCs w:val="18"/>
                <w:u w:val="none"/>
              </w:rPr>
            </w:pPr>
          </w:p>
        </w:tc>
        <w:tc>
          <w:tcPr>
            <w:tcW w:w="700"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2003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11010223T000002054728-“聚力·金融街”党群服务中心活动经费</w:t>
            </w:r>
          </w:p>
        </w:tc>
        <w:tc>
          <w:tcPr>
            <w:tcW w:w="711"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7706E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31-部门项目</w:t>
            </w:r>
          </w:p>
        </w:tc>
        <w:tc>
          <w:tcPr>
            <w:tcW w:w="77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998D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刘姿含</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169DD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66290841</w:t>
            </w:r>
          </w:p>
        </w:tc>
        <w:tc>
          <w:tcPr>
            <w:tcW w:w="711"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13942C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75.000000</w:t>
            </w:r>
          </w:p>
        </w:tc>
        <w:tc>
          <w:tcPr>
            <w:tcW w:w="70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35BA63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75.000000</w:t>
            </w:r>
          </w:p>
        </w:tc>
        <w:tc>
          <w:tcPr>
            <w:tcW w:w="633"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7AE9EB4A">
            <w:pPr>
              <w:jc w:val="right"/>
              <w:rPr>
                <w:rFonts w:hint="eastAsia" w:ascii="宋体" w:hAnsi="宋体" w:eastAsia="宋体" w:cs="宋体"/>
                <w:i w:val="0"/>
                <w:iCs w:val="0"/>
                <w:color w:val="000000"/>
                <w:sz w:val="18"/>
                <w:szCs w:val="18"/>
                <w:u w:val="none"/>
              </w:rPr>
            </w:pPr>
          </w:p>
        </w:tc>
        <w:tc>
          <w:tcPr>
            <w:tcW w:w="226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12F20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打造引领金融街地区党建发展的品牌，地区从业人员的党建活动基地，筑牢政治中心的坚固“红墙”，探讨推动形成区域化的党建工作新格局。</w:t>
            </w: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61D05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7D06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D2DB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培训质量</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A5CDD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B022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提升区域影响力</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3C56B1F">
            <w:pPr>
              <w:jc w:val="left"/>
              <w:rPr>
                <w:rFonts w:hint="eastAsia" w:ascii="宋体" w:hAnsi="宋体" w:eastAsia="宋体" w:cs="宋体"/>
                <w:i w:val="0"/>
                <w:iCs w:val="0"/>
                <w:color w:val="000000"/>
                <w:sz w:val="18"/>
                <w:szCs w:val="18"/>
                <w:u w:val="none"/>
              </w:rPr>
            </w:pPr>
          </w:p>
        </w:tc>
      </w:tr>
      <w:tr w14:paraId="387C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4DE79E1">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491C2B9">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CDED5FE">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0B7B704">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268D322">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EEAE5C2">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84787D9">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5F33950">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767A446">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2339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9985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DD2B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完成时效性</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7F7A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E9F01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每月一次</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94C3235">
            <w:pPr>
              <w:jc w:val="left"/>
              <w:rPr>
                <w:rFonts w:hint="eastAsia" w:ascii="宋体" w:hAnsi="宋体" w:eastAsia="宋体" w:cs="宋体"/>
                <w:i w:val="0"/>
                <w:iCs w:val="0"/>
                <w:color w:val="000000"/>
                <w:sz w:val="18"/>
                <w:szCs w:val="18"/>
                <w:u w:val="none"/>
              </w:rPr>
            </w:pPr>
          </w:p>
        </w:tc>
      </w:tr>
      <w:tr w14:paraId="085C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AF1727D">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527F618">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3ACB718">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ECEA09B">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C57625E">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6D69DE4">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204E806">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0B43272">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99F7CA7">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6B7AF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21A2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6F2D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组织培训次数</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88455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5A75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78C9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场次</w:t>
            </w:r>
          </w:p>
        </w:tc>
      </w:tr>
      <w:tr w14:paraId="21C5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640E2F3">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B94CAAD">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3FF2EBE">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A717D27">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174817B">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870C7C0">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4BEB955">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3913E07">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0BD7AF0">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C4AB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292F6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137D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职工满意度</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FAD3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F84E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F5C6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8EF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FACA4AB">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0C03A4C">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BBD591B">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88F2BE0">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A56085A">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6288F2E">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6311CFB">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8EEDACE">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6F59663">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ECB63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50CA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E2CC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预期社会效益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39C41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E7390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提升党建工作联动发展</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598A174">
            <w:pPr>
              <w:jc w:val="left"/>
              <w:rPr>
                <w:rFonts w:hint="eastAsia" w:ascii="宋体" w:hAnsi="宋体" w:eastAsia="宋体" w:cs="宋体"/>
                <w:i w:val="0"/>
                <w:iCs w:val="0"/>
                <w:color w:val="000000"/>
                <w:sz w:val="18"/>
                <w:szCs w:val="18"/>
                <w:u w:val="none"/>
              </w:rPr>
            </w:pPr>
          </w:p>
        </w:tc>
      </w:tr>
      <w:tr w14:paraId="6B91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133CC2E">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8D32269">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22D2024">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4E71FB1">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BAD137E">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E3D9038">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921AD57">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D7F4322">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02797D4">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53B8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55B0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5CD6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预期可持续效益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31771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7470E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人才队伍建设</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2BC2191">
            <w:pPr>
              <w:jc w:val="left"/>
              <w:rPr>
                <w:rFonts w:hint="eastAsia" w:ascii="宋体" w:hAnsi="宋体" w:eastAsia="宋体" w:cs="宋体"/>
                <w:i w:val="0"/>
                <w:iCs w:val="0"/>
                <w:color w:val="000000"/>
                <w:sz w:val="18"/>
                <w:szCs w:val="18"/>
                <w:u w:val="none"/>
              </w:rPr>
            </w:pPr>
          </w:p>
        </w:tc>
      </w:tr>
      <w:tr w14:paraId="061F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EDB5127">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77308A7">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AC1A791">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337DF43">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B97E3F4">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4514023">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378F14A">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27C93AE">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2B9D1FF">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77977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4953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4ACB9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项目预算成本</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F622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5C5C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D294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r>
      <w:tr w14:paraId="397C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1724C2E">
            <w:pPr>
              <w:jc w:val="left"/>
              <w:rPr>
                <w:rFonts w:hint="eastAsia" w:ascii="宋体" w:hAnsi="宋体" w:eastAsia="宋体" w:cs="宋体"/>
                <w:i w:val="0"/>
                <w:iCs w:val="0"/>
                <w:color w:val="000000"/>
                <w:sz w:val="18"/>
                <w:szCs w:val="18"/>
                <w:u w:val="none"/>
              </w:rPr>
            </w:pPr>
          </w:p>
        </w:tc>
        <w:tc>
          <w:tcPr>
            <w:tcW w:w="700"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1A063B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11010223T000002054856-全区处级干部培训项目</w:t>
            </w:r>
          </w:p>
        </w:tc>
        <w:tc>
          <w:tcPr>
            <w:tcW w:w="711"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4246A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31-部门项目</w:t>
            </w:r>
          </w:p>
        </w:tc>
        <w:tc>
          <w:tcPr>
            <w:tcW w:w="77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77F2E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刘姿含</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14828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66290841</w:t>
            </w:r>
          </w:p>
        </w:tc>
        <w:tc>
          <w:tcPr>
            <w:tcW w:w="711"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57F627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1.904800</w:t>
            </w:r>
          </w:p>
        </w:tc>
        <w:tc>
          <w:tcPr>
            <w:tcW w:w="70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329BC5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1.904800</w:t>
            </w:r>
          </w:p>
        </w:tc>
        <w:tc>
          <w:tcPr>
            <w:tcW w:w="633"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0945C2D7">
            <w:pPr>
              <w:jc w:val="right"/>
              <w:rPr>
                <w:rFonts w:hint="eastAsia" w:ascii="宋体" w:hAnsi="宋体" w:eastAsia="宋体" w:cs="宋体"/>
                <w:i w:val="0"/>
                <w:iCs w:val="0"/>
                <w:color w:val="000000"/>
                <w:sz w:val="18"/>
                <w:szCs w:val="18"/>
                <w:u w:val="none"/>
              </w:rPr>
            </w:pPr>
          </w:p>
        </w:tc>
        <w:tc>
          <w:tcPr>
            <w:tcW w:w="226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71F2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在经济全球化的背景下，做好全区处级干部培训，以更高标准推动北京“四个中心”建设。</w:t>
            </w: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5A27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54AF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0D9A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完成时效性</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322C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E58B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好坏</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370D32D">
            <w:pPr>
              <w:jc w:val="left"/>
              <w:rPr>
                <w:rFonts w:hint="eastAsia" w:ascii="宋体" w:hAnsi="宋体" w:eastAsia="宋体" w:cs="宋体"/>
                <w:i w:val="0"/>
                <w:iCs w:val="0"/>
                <w:color w:val="000000"/>
                <w:sz w:val="18"/>
                <w:szCs w:val="18"/>
                <w:u w:val="none"/>
              </w:rPr>
            </w:pPr>
          </w:p>
        </w:tc>
      </w:tr>
      <w:tr w14:paraId="4EEF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1A6465F">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17AEBAB">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1F93321">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4F05C42">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C5F575C">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9835484">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783C89F">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A3D5DEE">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2426D11">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E716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DCA6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FB46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培训质量</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21DFF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3A57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81D2DDE">
            <w:pPr>
              <w:jc w:val="left"/>
              <w:rPr>
                <w:rFonts w:hint="eastAsia" w:ascii="宋体" w:hAnsi="宋体" w:eastAsia="宋体" w:cs="宋体"/>
                <w:i w:val="0"/>
                <w:iCs w:val="0"/>
                <w:color w:val="000000"/>
                <w:sz w:val="18"/>
                <w:szCs w:val="18"/>
                <w:u w:val="none"/>
              </w:rPr>
            </w:pPr>
          </w:p>
        </w:tc>
      </w:tr>
      <w:tr w14:paraId="4E0F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8671EC0">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7E136E6">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8704BD7">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F3022A1">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68BF8BC">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02D4271">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136C752">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D46E974">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4553272">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3F4E1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5B59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74B5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组织时长</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25234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0A6D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A48E4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r>
      <w:tr w14:paraId="2EF8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40C12AC">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C349192">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06B548F">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00AF2E1">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703E970">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14CC923">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5F2C312">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5B17DD6">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33C92A3">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472C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9755D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3655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项目预算成本</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E70C7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9D87D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1.9048</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7261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r>
      <w:tr w14:paraId="042E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9BE3B90">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277AAA9">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B197B0E">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360454F">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EE03353">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62C699D">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60E8C21">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6CB60E8">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E0692C2">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D7FC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42D12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6A66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职工满意度</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482F4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EFA59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C054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5070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3990212">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592B1CB">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7A20595">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7F4E818">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83BD2FF">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95BCEBB">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B9E671C">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D965B3A">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530E34C">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6FE4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10D5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329F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预期社会效益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EEBB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E3524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在经济全球化的背景下，做好全区处级干部培训，以更高标准推动北京“四个中心”建设。</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6E2826A">
            <w:pPr>
              <w:jc w:val="left"/>
              <w:rPr>
                <w:rFonts w:hint="eastAsia" w:ascii="宋体" w:hAnsi="宋体" w:eastAsia="宋体" w:cs="宋体"/>
                <w:i w:val="0"/>
                <w:iCs w:val="0"/>
                <w:color w:val="000000"/>
                <w:sz w:val="18"/>
                <w:szCs w:val="18"/>
                <w:u w:val="none"/>
              </w:rPr>
            </w:pPr>
          </w:p>
        </w:tc>
      </w:tr>
      <w:tr w14:paraId="181A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8"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197A892">
            <w:pPr>
              <w:jc w:val="left"/>
              <w:rPr>
                <w:rFonts w:hint="eastAsia" w:ascii="宋体" w:hAnsi="宋体" w:eastAsia="宋体" w:cs="宋体"/>
                <w:i w:val="0"/>
                <w:iCs w:val="0"/>
                <w:color w:val="000000"/>
                <w:sz w:val="18"/>
                <w:szCs w:val="18"/>
                <w:u w:val="none"/>
              </w:rPr>
            </w:pPr>
          </w:p>
        </w:tc>
        <w:tc>
          <w:tcPr>
            <w:tcW w:w="700"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3FC7F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11010223T000002054930-2023年服贸会项目</w:t>
            </w:r>
          </w:p>
        </w:tc>
        <w:tc>
          <w:tcPr>
            <w:tcW w:w="711"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375BE2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31-部门项目</w:t>
            </w:r>
          </w:p>
        </w:tc>
        <w:tc>
          <w:tcPr>
            <w:tcW w:w="77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09DFF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李东</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11B8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66023842</w:t>
            </w:r>
          </w:p>
        </w:tc>
        <w:tc>
          <w:tcPr>
            <w:tcW w:w="711"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111E1E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150.000000</w:t>
            </w:r>
          </w:p>
        </w:tc>
        <w:tc>
          <w:tcPr>
            <w:tcW w:w="70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7E4146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150.000000</w:t>
            </w:r>
          </w:p>
        </w:tc>
        <w:tc>
          <w:tcPr>
            <w:tcW w:w="633"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670D6202">
            <w:pPr>
              <w:jc w:val="right"/>
              <w:rPr>
                <w:rFonts w:hint="eastAsia" w:ascii="宋体" w:hAnsi="宋体" w:eastAsia="宋体" w:cs="宋体"/>
                <w:i w:val="0"/>
                <w:iCs w:val="0"/>
                <w:color w:val="000000"/>
                <w:sz w:val="18"/>
                <w:szCs w:val="18"/>
                <w:u w:val="none"/>
              </w:rPr>
            </w:pPr>
          </w:p>
        </w:tc>
        <w:tc>
          <w:tcPr>
            <w:tcW w:w="226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022239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参与服贸会提高金融街国际化水平和服务能力。通过展览突出金融改革与金融业发展的展示与交流，展示金融机构的创新产品和服务，提升金融业支持实体经济能力，宣传健康金融理财文化，加强金融服务市民百姓水平，促进区域金融合作和首都金融业改革发展。</w:t>
            </w: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AFBA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B6381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C564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预期经济效益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37CB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F84E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形成内部采购小组就展台设计、方案设计进行比选，明确搭建公司，有效成本控制，提升经济性，实现项目效益最大化，成功参与系列活动。</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71BF5CA">
            <w:pPr>
              <w:jc w:val="left"/>
              <w:rPr>
                <w:rFonts w:hint="eastAsia" w:ascii="宋体" w:hAnsi="宋体" w:eastAsia="宋体" w:cs="宋体"/>
                <w:i w:val="0"/>
                <w:iCs w:val="0"/>
                <w:color w:val="000000"/>
                <w:sz w:val="18"/>
                <w:szCs w:val="18"/>
                <w:u w:val="none"/>
              </w:rPr>
            </w:pPr>
          </w:p>
        </w:tc>
      </w:tr>
      <w:tr w14:paraId="175F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F22AEDD">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5E889D8">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402C49A">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32A6001">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66C7304">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3E6ADFA">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2857C13">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416B208">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588A58D">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26B4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562BA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4576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预期可持续效益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22155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1D47C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提升区域金融影响力提升，推进金融产业服务。</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56F7EFA">
            <w:pPr>
              <w:jc w:val="left"/>
              <w:rPr>
                <w:rFonts w:hint="eastAsia" w:ascii="宋体" w:hAnsi="宋体" w:eastAsia="宋体" w:cs="宋体"/>
                <w:i w:val="0"/>
                <w:iCs w:val="0"/>
                <w:color w:val="000000"/>
                <w:sz w:val="18"/>
                <w:szCs w:val="18"/>
                <w:u w:val="none"/>
              </w:rPr>
            </w:pPr>
          </w:p>
        </w:tc>
      </w:tr>
      <w:tr w14:paraId="4648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FECD8BC">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D89EB65">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04FF2D7">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1C26110">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A8591A1">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615DF25">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31797BC">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BC95DCD">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2D53E1C">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6366E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6BA28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782D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预期社会效益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A27BA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AD4A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展示区域金融的创新产品和服务</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6BF4311">
            <w:pPr>
              <w:jc w:val="left"/>
              <w:rPr>
                <w:rFonts w:hint="eastAsia" w:ascii="宋体" w:hAnsi="宋体" w:eastAsia="宋体" w:cs="宋体"/>
                <w:i w:val="0"/>
                <w:iCs w:val="0"/>
                <w:color w:val="000000"/>
                <w:sz w:val="18"/>
                <w:szCs w:val="18"/>
                <w:u w:val="none"/>
              </w:rPr>
            </w:pPr>
          </w:p>
        </w:tc>
      </w:tr>
      <w:tr w14:paraId="35A7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A5167B3">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781686E">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8CFAA8B">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064C449">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FB85441">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B49A881">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805FF5F">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8EA7CAB">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8596815">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52CE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B803D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A78D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展示展览</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7B1E4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0647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8B35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场次</w:t>
            </w:r>
          </w:p>
        </w:tc>
      </w:tr>
      <w:tr w14:paraId="5CC6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0D86A7C">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419EAC2">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84A2FA0">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E40077A">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B8767BC">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00BC4A8">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3670564">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AA24264">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0C82C70">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C8BA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4B1E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8BC9B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区域整体影响力</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1245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C87D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加大对外推介，支持金融年度论坛，提升区域整体影响力、提升区域金融文化氛围</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47F513B">
            <w:pPr>
              <w:jc w:val="left"/>
              <w:rPr>
                <w:rFonts w:hint="eastAsia" w:ascii="宋体" w:hAnsi="宋体" w:eastAsia="宋体" w:cs="宋体"/>
                <w:i w:val="0"/>
                <w:iCs w:val="0"/>
                <w:color w:val="000000"/>
                <w:sz w:val="18"/>
                <w:szCs w:val="18"/>
                <w:u w:val="none"/>
              </w:rPr>
            </w:pPr>
          </w:p>
        </w:tc>
      </w:tr>
      <w:tr w14:paraId="7026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C134F91">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6D40656">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7E5F3A9">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E0A346A">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42B077E">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0967932">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8FDBF32">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CD2365F">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84CD748">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7BA1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51A1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CC6B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启动筹备工作</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36D3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432FD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7月</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3561452">
            <w:pPr>
              <w:jc w:val="left"/>
              <w:rPr>
                <w:rFonts w:hint="eastAsia" w:ascii="宋体" w:hAnsi="宋体" w:eastAsia="宋体" w:cs="宋体"/>
                <w:i w:val="0"/>
                <w:iCs w:val="0"/>
                <w:color w:val="000000"/>
                <w:sz w:val="18"/>
                <w:szCs w:val="18"/>
                <w:u w:val="none"/>
              </w:rPr>
            </w:pPr>
          </w:p>
        </w:tc>
      </w:tr>
      <w:tr w14:paraId="6703A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FD77F9C">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4F9D127">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06BC7EA">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48D7BF5">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C925B4C">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138454A">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A90A12E">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415B9D2">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3933847">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2888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9A43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1CCF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参与服贸会</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3BF9C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3A7E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9月</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EF8907B">
            <w:pPr>
              <w:jc w:val="left"/>
              <w:rPr>
                <w:rFonts w:hint="eastAsia" w:ascii="宋体" w:hAnsi="宋体" w:eastAsia="宋体" w:cs="宋体"/>
                <w:i w:val="0"/>
                <w:iCs w:val="0"/>
                <w:color w:val="000000"/>
                <w:sz w:val="18"/>
                <w:szCs w:val="18"/>
                <w:u w:val="none"/>
              </w:rPr>
            </w:pPr>
          </w:p>
        </w:tc>
      </w:tr>
      <w:tr w14:paraId="3342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4CD6EF9">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8C84E20">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4432332">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00D9F48">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033569E">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E8563D2">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93E5556">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6A09DE9">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63F2C12">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5C3B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6C3B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D2B0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方案策划、展台设计</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9FB8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F278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8月</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D25E8D2">
            <w:pPr>
              <w:jc w:val="left"/>
              <w:rPr>
                <w:rFonts w:hint="eastAsia" w:ascii="宋体" w:hAnsi="宋体" w:eastAsia="宋体" w:cs="宋体"/>
                <w:i w:val="0"/>
                <w:iCs w:val="0"/>
                <w:color w:val="000000"/>
                <w:sz w:val="18"/>
                <w:szCs w:val="18"/>
                <w:u w:val="none"/>
              </w:rPr>
            </w:pPr>
          </w:p>
        </w:tc>
      </w:tr>
      <w:tr w14:paraId="53EF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40C1DB0">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A68789A">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9173F9C">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4A05799">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C54CFA0">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5A1029A">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F576506">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48279AD">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F4F5E1B">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E7CC2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282A5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9F30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项目预算成本</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DCD1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5E69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E419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r>
      <w:tr w14:paraId="7F88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8"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2FF8B1C">
            <w:pPr>
              <w:jc w:val="left"/>
              <w:rPr>
                <w:rFonts w:hint="eastAsia" w:ascii="宋体" w:hAnsi="宋体" w:eastAsia="宋体" w:cs="宋体"/>
                <w:i w:val="0"/>
                <w:iCs w:val="0"/>
                <w:color w:val="000000"/>
                <w:sz w:val="18"/>
                <w:szCs w:val="18"/>
                <w:u w:val="none"/>
              </w:rPr>
            </w:pPr>
          </w:p>
        </w:tc>
        <w:tc>
          <w:tcPr>
            <w:tcW w:w="700"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BC8A5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11010223T000002055048-金融街观察内刊项目</w:t>
            </w:r>
          </w:p>
        </w:tc>
        <w:tc>
          <w:tcPr>
            <w:tcW w:w="711"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56B4E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31-部门项目</w:t>
            </w:r>
          </w:p>
        </w:tc>
        <w:tc>
          <w:tcPr>
            <w:tcW w:w="77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710ED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李东</w:t>
            </w:r>
          </w:p>
        </w:tc>
        <w:tc>
          <w:tcPr>
            <w:tcW w:w="623"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5B1DA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66023842</w:t>
            </w:r>
          </w:p>
        </w:tc>
        <w:tc>
          <w:tcPr>
            <w:tcW w:w="711"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69E2AE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80.000000</w:t>
            </w:r>
          </w:p>
        </w:tc>
        <w:tc>
          <w:tcPr>
            <w:tcW w:w="70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383E73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80.000000</w:t>
            </w:r>
          </w:p>
        </w:tc>
        <w:tc>
          <w:tcPr>
            <w:tcW w:w="633"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5B8A14B6">
            <w:pPr>
              <w:jc w:val="right"/>
              <w:rPr>
                <w:rFonts w:hint="eastAsia" w:ascii="宋体" w:hAnsi="宋体" w:eastAsia="宋体" w:cs="宋体"/>
                <w:i w:val="0"/>
                <w:iCs w:val="0"/>
                <w:color w:val="000000"/>
                <w:sz w:val="18"/>
                <w:szCs w:val="18"/>
                <w:u w:val="none"/>
              </w:rPr>
            </w:pPr>
          </w:p>
        </w:tc>
        <w:tc>
          <w:tcPr>
            <w:tcW w:w="226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4FF40A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优化金融街人文环境，增强金融街专业研究服务水平； 为相关政府部门、金融监管部门、驻区机构提供较为专业的信息参考及智库服务； 提升服务国家金融管理中心建设能力</w:t>
            </w: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4011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CA07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9913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预期社会效益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A346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805BC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提升服务国家金融管理中心建设能力，优化金融街人文环境，增强金融街专业研究服务水平</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B674B62">
            <w:pPr>
              <w:jc w:val="left"/>
              <w:rPr>
                <w:rFonts w:hint="eastAsia" w:ascii="宋体" w:hAnsi="宋体" w:eastAsia="宋体" w:cs="宋体"/>
                <w:i w:val="0"/>
                <w:iCs w:val="0"/>
                <w:color w:val="000000"/>
                <w:sz w:val="18"/>
                <w:szCs w:val="18"/>
                <w:u w:val="none"/>
              </w:rPr>
            </w:pPr>
          </w:p>
        </w:tc>
      </w:tr>
      <w:tr w14:paraId="710B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FA83EB5">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B46B366">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D141102">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AABDD9D">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4B8538F">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7D8C495">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BF2E391">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31FF328">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2FE6E23">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56C7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0A53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9E96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预期可持续效益</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86D2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277C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提升区域金融学术氛围</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7F31B22">
            <w:pPr>
              <w:jc w:val="left"/>
              <w:rPr>
                <w:rFonts w:hint="eastAsia" w:ascii="宋体" w:hAnsi="宋体" w:eastAsia="宋体" w:cs="宋体"/>
                <w:i w:val="0"/>
                <w:iCs w:val="0"/>
                <w:color w:val="000000"/>
                <w:sz w:val="18"/>
                <w:szCs w:val="18"/>
                <w:u w:val="none"/>
              </w:rPr>
            </w:pPr>
          </w:p>
        </w:tc>
      </w:tr>
      <w:tr w14:paraId="3F85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37BC359">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0338C0E">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4AF1700">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62A9980">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937EE37">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737A6CA">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AD082EF">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C6596E4">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7FDBC4C">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385F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4F08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627D2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项目预算成本</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CDFAB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9BA1A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48CB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r>
      <w:tr w14:paraId="6BA1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DDDC917">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82E65D1">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D309A83">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DB14B98">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5AF93A0">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B80B6A4">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3688739">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7CBE0B3">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149540C">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6D6C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DBDB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8ADE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受众满意度</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DAF0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44A0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77F4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EC4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78048CA">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7F9FA43">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683C62D">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A8EDF66">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E17885D">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B8CAA69">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D4AAAC0">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55A6E47">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187D42B">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9E1B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212A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EA0D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提升效果</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9CED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F4A3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提升区域整体影响力，丰富区域金融信息交流形式</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B2BBE43">
            <w:pPr>
              <w:jc w:val="left"/>
              <w:rPr>
                <w:rFonts w:hint="eastAsia" w:ascii="宋体" w:hAnsi="宋体" w:eastAsia="宋体" w:cs="宋体"/>
                <w:i w:val="0"/>
                <w:iCs w:val="0"/>
                <w:color w:val="000000"/>
                <w:sz w:val="18"/>
                <w:szCs w:val="18"/>
                <w:u w:val="none"/>
              </w:rPr>
            </w:pPr>
          </w:p>
        </w:tc>
      </w:tr>
      <w:tr w14:paraId="62F2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58F680B">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49AF472">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A3141B0">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02FD3D0">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A04C840">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6194B5B">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B2B57A3">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A9C5526">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8397550">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103D8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93D52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9332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页数</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F438F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A8FD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5F35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1A960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D169166">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B319757">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85FF3DF">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32A5D14">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6D0201B">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65DF53E">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830ECA6">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5BB5324">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D1E0F12">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215EC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6D0A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86CB2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期数</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6118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3BE6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9691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w:t>
            </w:r>
          </w:p>
        </w:tc>
      </w:tr>
      <w:tr w14:paraId="719A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C733FF2">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78F86D9">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748B267">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9F65712">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77CC4D4">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6176ED6">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F0686FB">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930EAA0">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7842E28">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7AAF6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7AE6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488F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印量</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17B27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F4F2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AD85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r>
      <w:tr w14:paraId="1021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5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FA2F291">
            <w:pPr>
              <w:jc w:val="left"/>
              <w:rPr>
                <w:rFonts w:hint="eastAsia" w:ascii="宋体" w:hAnsi="宋体" w:eastAsia="宋体" w:cs="宋体"/>
                <w:i w:val="0"/>
                <w:iCs w:val="0"/>
                <w:color w:val="000000"/>
                <w:sz w:val="18"/>
                <w:szCs w:val="18"/>
                <w:u w:val="none"/>
              </w:rPr>
            </w:pPr>
          </w:p>
        </w:tc>
        <w:tc>
          <w:tcPr>
            <w:tcW w:w="700"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EB622AD">
            <w:pPr>
              <w:jc w:val="left"/>
              <w:rPr>
                <w:rFonts w:hint="eastAsia" w:ascii="宋体" w:hAnsi="宋体" w:eastAsia="宋体" w:cs="宋体"/>
                <w:i w:val="0"/>
                <w:iCs w:val="0"/>
                <w:color w:val="000000"/>
                <w:sz w:val="18"/>
                <w:szCs w:val="18"/>
                <w:u w:val="none"/>
              </w:rPr>
            </w:pPr>
          </w:p>
        </w:tc>
        <w:tc>
          <w:tcPr>
            <w:tcW w:w="711"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B6648EC">
            <w:pPr>
              <w:jc w:val="left"/>
              <w:rPr>
                <w:rFonts w:hint="eastAsia" w:ascii="宋体" w:hAnsi="宋体" w:eastAsia="宋体" w:cs="宋体"/>
                <w:i w:val="0"/>
                <w:iCs w:val="0"/>
                <w:color w:val="000000"/>
                <w:sz w:val="18"/>
                <w:szCs w:val="18"/>
                <w:u w:val="none"/>
              </w:rPr>
            </w:pPr>
          </w:p>
        </w:tc>
        <w:tc>
          <w:tcPr>
            <w:tcW w:w="77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285DB47">
            <w:pPr>
              <w:jc w:val="left"/>
              <w:rPr>
                <w:rFonts w:hint="eastAsia" w:ascii="宋体" w:hAnsi="宋体" w:eastAsia="宋体" w:cs="宋体"/>
                <w:i w:val="0"/>
                <w:iCs w:val="0"/>
                <w:color w:val="000000"/>
                <w:sz w:val="18"/>
                <w:szCs w:val="18"/>
                <w:u w:val="none"/>
              </w:rPr>
            </w:pPr>
          </w:p>
        </w:tc>
        <w:tc>
          <w:tcPr>
            <w:tcW w:w="623"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C9C2C2B">
            <w:pPr>
              <w:jc w:val="left"/>
              <w:rPr>
                <w:rFonts w:hint="eastAsia" w:ascii="宋体" w:hAnsi="宋体" w:eastAsia="宋体" w:cs="宋体"/>
                <w:i w:val="0"/>
                <w:iCs w:val="0"/>
                <w:color w:val="000000"/>
                <w:sz w:val="18"/>
                <w:szCs w:val="18"/>
                <w:u w:val="none"/>
              </w:rPr>
            </w:pPr>
          </w:p>
        </w:tc>
        <w:tc>
          <w:tcPr>
            <w:tcW w:w="711"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FFA2F8D">
            <w:pPr>
              <w:jc w:val="right"/>
              <w:rPr>
                <w:rFonts w:hint="eastAsia" w:ascii="宋体" w:hAnsi="宋体" w:eastAsia="宋体" w:cs="宋体"/>
                <w:i w:val="0"/>
                <w:iCs w:val="0"/>
                <w:color w:val="000000"/>
                <w:sz w:val="18"/>
                <w:szCs w:val="18"/>
                <w:u w:val="none"/>
              </w:rPr>
            </w:pPr>
          </w:p>
        </w:tc>
        <w:tc>
          <w:tcPr>
            <w:tcW w:w="70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1C25FC7">
            <w:pPr>
              <w:jc w:val="right"/>
              <w:rPr>
                <w:rFonts w:hint="eastAsia" w:ascii="宋体" w:hAnsi="宋体" w:eastAsia="宋体" w:cs="宋体"/>
                <w:i w:val="0"/>
                <w:iCs w:val="0"/>
                <w:color w:val="000000"/>
                <w:sz w:val="18"/>
                <w:szCs w:val="18"/>
                <w:u w:val="none"/>
              </w:rPr>
            </w:pPr>
          </w:p>
        </w:tc>
        <w:tc>
          <w:tcPr>
            <w:tcW w:w="633"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9697610">
            <w:pPr>
              <w:jc w:val="right"/>
              <w:rPr>
                <w:rFonts w:hint="eastAsia" w:ascii="宋体" w:hAnsi="宋体" w:eastAsia="宋体" w:cs="宋体"/>
                <w:i w:val="0"/>
                <w:iCs w:val="0"/>
                <w:color w:val="000000"/>
                <w:sz w:val="18"/>
                <w:szCs w:val="18"/>
                <w:u w:val="none"/>
              </w:rPr>
            </w:pPr>
          </w:p>
        </w:tc>
        <w:tc>
          <w:tcPr>
            <w:tcW w:w="226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EAF392A">
            <w:pPr>
              <w:jc w:val="left"/>
              <w:rPr>
                <w:rFonts w:hint="eastAsia" w:ascii="宋体" w:hAnsi="宋体" w:eastAsia="宋体" w:cs="宋体"/>
                <w:i w:val="0"/>
                <w:iCs w:val="0"/>
                <w:color w:val="000000"/>
                <w:sz w:val="18"/>
                <w:szCs w:val="18"/>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DC91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6FD8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384B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完成时效性</w:t>
            </w:r>
          </w:p>
        </w:tc>
        <w:tc>
          <w:tcPr>
            <w:tcW w:w="111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E469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C8E91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每月发行一期</w:t>
            </w:r>
          </w:p>
        </w:tc>
        <w:tc>
          <w:tcPr>
            <w:tcW w:w="1067"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315CDCA">
            <w:pPr>
              <w:jc w:val="left"/>
              <w:rPr>
                <w:rFonts w:hint="eastAsia" w:ascii="宋体" w:hAnsi="宋体" w:eastAsia="宋体" w:cs="宋体"/>
                <w:i w:val="0"/>
                <w:iCs w:val="0"/>
                <w:color w:val="000000"/>
                <w:sz w:val="18"/>
                <w:szCs w:val="18"/>
                <w:u w:val="none"/>
              </w:rPr>
            </w:pPr>
          </w:p>
        </w:tc>
      </w:tr>
    </w:tbl>
    <w:p w14:paraId="4D19AE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28"/>
          <w:szCs w:val="28"/>
          <w:lang w:val="en-US" w:eastAsia="zh-CN"/>
        </w:rPr>
      </w:pPr>
    </w:p>
    <w:p w14:paraId="26D1C16C">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default" w:ascii="仿宋_GB2312" w:hAnsi="仿宋_GB2312" w:eastAsia="仿宋_GB2312" w:cs="仿宋_GB2312"/>
          <w:b w:val="0"/>
          <w:bCs/>
          <w:sz w:val="28"/>
          <w:szCs w:val="28"/>
          <w:lang w:val="en-US" w:eastAsia="zh-CN"/>
        </w:rPr>
      </w:pPr>
    </w:p>
    <w:p w14:paraId="3DD0F4F5">
      <w:pPr>
        <w:rPr>
          <w:rFonts w:hint="eastAsia" w:ascii="仿宋_GB2312" w:eastAsia="仿宋_GB2312"/>
          <w:b/>
          <w:sz w:val="36"/>
          <w:szCs w:val="36"/>
        </w:rPr>
      </w:pPr>
    </w:p>
    <w:p w14:paraId="16DB796F">
      <w:pPr>
        <w:sectPr>
          <w:pgSz w:w="16838" w:h="23811"/>
          <w:pgMar w:top="1134"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51A5DB30">
      <w:pPr>
        <w:outlineLvl w:val="2"/>
        <w:rPr>
          <w:rFonts w:hint="eastAsia" w:ascii="仿宋_GB2312" w:hAnsi="仿宋_GB2312" w:eastAsia="仿宋_GB2312" w:cs="仿宋_GB2312"/>
          <w:sz w:val="32"/>
          <w:szCs w:val="32"/>
        </w:rPr>
      </w:pPr>
      <w:r>
        <w:rPr>
          <w:rFonts w:hint="eastAsia" w:ascii="仿宋_GB2312" w:hAnsi="仿宋_GB2312" w:eastAsia="仿宋_GB2312" w:cs="仿宋_GB2312"/>
          <w:b/>
          <w:bCs w:val="0"/>
          <w:kern w:val="2"/>
          <w:sz w:val="32"/>
          <w:szCs w:val="32"/>
          <w:lang w:val="en-US" w:eastAsia="zh-CN" w:bidi="ar-SA"/>
        </w:rPr>
        <w:t>表十四</w:t>
      </w:r>
      <w:r>
        <w:rPr>
          <w:rFonts w:hint="eastAsia" w:ascii="仿宋_GB2312" w:hAnsi="仿宋_GB2312" w:eastAsia="仿宋_GB2312" w:cs="仿宋_GB2312"/>
          <w:sz w:val="32"/>
          <w:szCs w:val="32"/>
        </w:rPr>
        <w:t>：</w:t>
      </w:r>
    </w:p>
    <w:p w14:paraId="294D64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部门整体支出绩效目标申报表</w:t>
      </w:r>
    </w:p>
    <w:p w14:paraId="2E01BD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年度）</w:t>
      </w:r>
    </w:p>
    <w:p w14:paraId="105662DB">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单位：万元</w:t>
      </w:r>
    </w:p>
    <w:p w14:paraId="08069F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28"/>
          <w:szCs w:val="28"/>
          <w:lang w:val="en-US" w:eastAsia="zh-CN"/>
        </w:rPr>
      </w:pPr>
    </w:p>
    <w:tbl>
      <w:tblPr>
        <w:tblStyle w:val="4"/>
        <w:tblW w:w="157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1803"/>
        <w:gridCol w:w="1805"/>
        <w:gridCol w:w="1805"/>
        <w:gridCol w:w="1805"/>
        <w:gridCol w:w="1805"/>
        <w:gridCol w:w="1805"/>
        <w:gridCol w:w="1805"/>
        <w:gridCol w:w="1805"/>
      </w:tblGrid>
      <w:tr w14:paraId="27BA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3069"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164EBB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部门（单位）名称</w:t>
            </w:r>
          </w:p>
        </w:tc>
        <w:tc>
          <w:tcPr>
            <w:tcW w:w="12635" w:type="dxa"/>
            <w:gridSpan w:val="7"/>
            <w:tcBorders>
              <w:top w:val="single" w:color="C0C0C0" w:sz="4" w:space="0"/>
              <w:left w:val="single" w:color="C0C0C0" w:sz="4" w:space="0"/>
              <w:bottom w:val="single" w:color="C0C0C0" w:sz="4" w:space="0"/>
              <w:right w:val="single" w:color="C0C0C0" w:sz="4" w:space="0"/>
            </w:tcBorders>
            <w:shd w:val="clear" w:color="FFFFFF" w:fill="FFFFFF"/>
            <w:noWrap/>
            <w:vAlign w:val="center"/>
          </w:tcPr>
          <w:p w14:paraId="78EB5A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296-北京市西城区金融服务办公室</w:t>
            </w:r>
          </w:p>
        </w:tc>
      </w:tr>
      <w:tr w14:paraId="7407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3069" w:type="dxa"/>
            <w:gridSpan w:val="2"/>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58D7BF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总体资金情况（万元）</w:t>
            </w:r>
          </w:p>
        </w:tc>
        <w:tc>
          <w:tcPr>
            <w:tcW w:w="1805"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160F10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预算支出总额</w:t>
            </w:r>
          </w:p>
        </w:tc>
        <w:tc>
          <w:tcPr>
            <w:tcW w:w="5415"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6394B6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财政拨款</w:t>
            </w:r>
          </w:p>
        </w:tc>
        <w:tc>
          <w:tcPr>
            <w:tcW w:w="5415"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5EA95B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其他资金</w:t>
            </w:r>
          </w:p>
        </w:tc>
      </w:tr>
      <w:tr w14:paraId="1DED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3069" w:type="dxa"/>
            <w:gridSpan w:val="2"/>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7FB504BB">
            <w:pPr>
              <w:jc w:val="center"/>
              <w:rPr>
                <w:rFonts w:hint="eastAsia" w:ascii="宋体" w:hAnsi="宋体" w:eastAsia="宋体" w:cs="宋体"/>
                <w:b/>
                <w:bCs/>
                <w:i w:val="0"/>
                <w:iCs w:val="0"/>
                <w:color w:val="000000"/>
                <w:sz w:val="20"/>
                <w:szCs w:val="20"/>
                <w:u w:val="none"/>
              </w:rPr>
            </w:pPr>
          </w:p>
        </w:tc>
        <w:tc>
          <w:tcPr>
            <w:tcW w:w="1805"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5B4468A5">
            <w:pPr>
              <w:jc w:val="center"/>
              <w:rPr>
                <w:rFonts w:hint="eastAsia" w:ascii="宋体" w:hAnsi="宋体" w:eastAsia="宋体" w:cs="宋体"/>
                <w:b/>
                <w:bCs/>
                <w:i w:val="0"/>
                <w:iCs w:val="0"/>
                <w:color w:val="000000"/>
                <w:sz w:val="20"/>
                <w:szCs w:val="20"/>
                <w:u w:val="none"/>
              </w:rPr>
            </w:pPr>
          </w:p>
        </w:tc>
        <w:tc>
          <w:tcPr>
            <w:tcW w:w="180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524347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80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D4141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基本支出</w:t>
            </w:r>
          </w:p>
        </w:tc>
        <w:tc>
          <w:tcPr>
            <w:tcW w:w="180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25846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c>
          <w:tcPr>
            <w:tcW w:w="180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06DF7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80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142F1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基本支出</w:t>
            </w:r>
          </w:p>
        </w:tc>
        <w:tc>
          <w:tcPr>
            <w:tcW w:w="180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0A93B0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r>
      <w:tr w14:paraId="61D3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3069" w:type="dxa"/>
            <w:gridSpan w:val="2"/>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17A85EA8">
            <w:pPr>
              <w:jc w:val="center"/>
              <w:rPr>
                <w:rFonts w:hint="eastAsia" w:ascii="宋体" w:hAnsi="宋体" w:eastAsia="宋体" w:cs="宋体"/>
                <w:b/>
                <w:bCs/>
                <w:i w:val="0"/>
                <w:iCs w:val="0"/>
                <w:color w:val="000000"/>
                <w:sz w:val="20"/>
                <w:szCs w:val="20"/>
                <w:u w:val="none"/>
              </w:rPr>
            </w:pPr>
          </w:p>
        </w:tc>
        <w:tc>
          <w:tcPr>
            <w:tcW w:w="1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291E2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22,118.036559</w:t>
            </w:r>
          </w:p>
        </w:tc>
        <w:tc>
          <w:tcPr>
            <w:tcW w:w="1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2EACA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22,118.036559</w:t>
            </w:r>
          </w:p>
        </w:tc>
        <w:tc>
          <w:tcPr>
            <w:tcW w:w="1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95817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1,421.069877</w:t>
            </w:r>
          </w:p>
        </w:tc>
        <w:tc>
          <w:tcPr>
            <w:tcW w:w="1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59228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20,696.966682</w:t>
            </w:r>
          </w:p>
        </w:tc>
        <w:tc>
          <w:tcPr>
            <w:tcW w:w="1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A05C13">
            <w:pPr>
              <w:jc w:val="right"/>
              <w:rPr>
                <w:rFonts w:hint="eastAsia" w:ascii="宋体" w:hAnsi="宋体" w:eastAsia="宋体" w:cs="宋体"/>
                <w:i w:val="0"/>
                <w:iCs w:val="0"/>
                <w:color w:val="000000"/>
                <w:sz w:val="18"/>
                <w:szCs w:val="18"/>
                <w:u w:val="none"/>
              </w:rPr>
            </w:pPr>
          </w:p>
        </w:tc>
        <w:tc>
          <w:tcPr>
            <w:tcW w:w="1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9BB589">
            <w:pPr>
              <w:jc w:val="right"/>
              <w:rPr>
                <w:rFonts w:hint="eastAsia" w:ascii="宋体" w:hAnsi="宋体" w:eastAsia="宋体" w:cs="宋体"/>
                <w:i w:val="0"/>
                <w:iCs w:val="0"/>
                <w:color w:val="000000"/>
                <w:sz w:val="18"/>
                <w:szCs w:val="18"/>
                <w:u w:val="none"/>
              </w:rPr>
            </w:pPr>
          </w:p>
        </w:tc>
        <w:tc>
          <w:tcPr>
            <w:tcW w:w="180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39EFB0">
            <w:pPr>
              <w:jc w:val="right"/>
              <w:rPr>
                <w:rFonts w:hint="eastAsia" w:ascii="宋体" w:hAnsi="宋体" w:eastAsia="宋体" w:cs="宋体"/>
                <w:i w:val="0"/>
                <w:iCs w:val="0"/>
                <w:color w:val="000000"/>
                <w:sz w:val="18"/>
                <w:szCs w:val="18"/>
                <w:u w:val="none"/>
              </w:rPr>
            </w:pPr>
          </w:p>
        </w:tc>
      </w:tr>
      <w:tr w14:paraId="64E9E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jc w:val="center"/>
        </w:trPr>
        <w:tc>
          <w:tcPr>
            <w:tcW w:w="1266"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38DC3A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整体绩效目标</w:t>
            </w:r>
          </w:p>
        </w:tc>
        <w:tc>
          <w:tcPr>
            <w:tcW w:w="1803" w:type="dxa"/>
            <w:tcBorders>
              <w:top w:val="single" w:color="C0C0C0" w:sz="4" w:space="0"/>
              <w:left w:val="nil"/>
              <w:bottom w:val="single" w:color="C0C0C0" w:sz="4" w:space="0"/>
              <w:right w:val="single" w:color="C0C0C0" w:sz="4" w:space="0"/>
            </w:tcBorders>
            <w:shd w:val="clear" w:color="EFF2F7" w:fill="EFF2F7"/>
            <w:vAlign w:val="center"/>
          </w:tcPr>
          <w:p w14:paraId="260CAD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整体绩效目标</w:t>
            </w:r>
          </w:p>
        </w:tc>
        <w:tc>
          <w:tcPr>
            <w:tcW w:w="12635" w:type="dxa"/>
            <w:gridSpan w:val="7"/>
            <w:tcBorders>
              <w:top w:val="single" w:color="C0C0C0" w:sz="4" w:space="0"/>
              <w:left w:val="single" w:color="C0C0C0" w:sz="4" w:space="0"/>
              <w:bottom w:val="single" w:color="C0C0C0" w:sz="4" w:space="0"/>
              <w:right w:val="single" w:color="C0C0C0" w:sz="4" w:space="0"/>
            </w:tcBorders>
            <w:shd w:val="clear" w:color="FFFFFF" w:fill="FFFFFF"/>
            <w:vAlign w:val="center"/>
          </w:tcPr>
          <w:p w14:paraId="52A22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聚焦服务好国家金融管理中心建设这一中心任务，全面加快“两区”“三平台”建设，高水平举办2022金融街论坛年会和金融街建设与发展30年系列活动，充分发挥北京证券交易所牵引带动作用，持续优化金融业态结构，推动金融产业高质量发展，提升金融街国际化和影响力。</w:t>
            </w:r>
          </w:p>
        </w:tc>
      </w:tr>
      <w:tr w14:paraId="78C8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jc w:val="center"/>
        </w:trPr>
        <w:tc>
          <w:tcPr>
            <w:tcW w:w="1266"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250DBC16">
            <w:pPr>
              <w:jc w:val="center"/>
              <w:rPr>
                <w:rFonts w:hint="eastAsia" w:ascii="宋体" w:hAnsi="宋体" w:eastAsia="宋体" w:cs="宋体"/>
                <w:b/>
                <w:bCs/>
                <w:i w:val="0"/>
                <w:iCs w:val="0"/>
                <w:color w:val="000000"/>
                <w:sz w:val="20"/>
                <w:szCs w:val="20"/>
                <w:u w:val="none"/>
              </w:rPr>
            </w:pPr>
          </w:p>
        </w:tc>
        <w:tc>
          <w:tcPr>
            <w:tcW w:w="1803" w:type="dxa"/>
            <w:tcBorders>
              <w:top w:val="single" w:color="C0C0C0" w:sz="4" w:space="0"/>
              <w:left w:val="nil"/>
              <w:bottom w:val="single" w:color="C0C0C0" w:sz="4" w:space="0"/>
              <w:right w:val="single" w:color="C0C0C0" w:sz="4" w:space="0"/>
            </w:tcBorders>
            <w:shd w:val="clear" w:color="EFF2F7" w:fill="EFF2F7"/>
            <w:vAlign w:val="center"/>
          </w:tcPr>
          <w:p w14:paraId="69C92D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其他说明</w:t>
            </w:r>
          </w:p>
        </w:tc>
        <w:tc>
          <w:tcPr>
            <w:tcW w:w="12635" w:type="dxa"/>
            <w:gridSpan w:val="7"/>
            <w:tcBorders>
              <w:top w:val="single" w:color="C0C0C0" w:sz="4" w:space="0"/>
              <w:left w:val="single" w:color="C0C0C0" w:sz="4" w:space="0"/>
              <w:bottom w:val="single" w:color="C0C0C0" w:sz="4" w:space="0"/>
              <w:right w:val="single" w:color="C0C0C0" w:sz="4" w:space="0"/>
            </w:tcBorders>
            <w:shd w:val="clear" w:color="FFFFFF" w:fill="FFFFFF"/>
            <w:vAlign w:val="center"/>
          </w:tcPr>
          <w:p w14:paraId="4746B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EEA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jc w:val="center"/>
        </w:trPr>
        <w:tc>
          <w:tcPr>
            <w:tcW w:w="1266"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579BC8B6">
            <w:pPr>
              <w:jc w:val="center"/>
              <w:rPr>
                <w:rFonts w:hint="eastAsia" w:ascii="宋体" w:hAnsi="宋体" w:eastAsia="宋体" w:cs="宋体"/>
                <w:b/>
                <w:bCs/>
                <w:i w:val="0"/>
                <w:iCs w:val="0"/>
                <w:color w:val="000000"/>
                <w:sz w:val="20"/>
                <w:szCs w:val="20"/>
                <w:u w:val="none"/>
              </w:rPr>
            </w:pPr>
          </w:p>
        </w:tc>
        <w:tc>
          <w:tcPr>
            <w:tcW w:w="3608" w:type="dxa"/>
            <w:gridSpan w:val="2"/>
            <w:tcBorders>
              <w:top w:val="single" w:color="C0C0C0" w:sz="4" w:space="0"/>
              <w:left w:val="nil"/>
              <w:bottom w:val="single" w:color="C0C0C0" w:sz="4" w:space="0"/>
              <w:right w:val="single" w:color="C0C0C0" w:sz="4" w:space="0"/>
            </w:tcBorders>
            <w:shd w:val="clear" w:color="EFF2F7" w:fill="EFF2F7"/>
            <w:vAlign w:val="center"/>
          </w:tcPr>
          <w:p w14:paraId="176AF5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活动</w:t>
            </w:r>
          </w:p>
        </w:tc>
        <w:tc>
          <w:tcPr>
            <w:tcW w:w="3610"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095F4B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w:t>
            </w:r>
          </w:p>
        </w:tc>
        <w:tc>
          <w:tcPr>
            <w:tcW w:w="180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49838F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3610"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448570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180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2C8E5A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度量单位</w:t>
            </w:r>
          </w:p>
        </w:tc>
      </w:tr>
      <w:tr w14:paraId="3CA8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66"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3888BF3A">
            <w:pPr>
              <w:jc w:val="center"/>
              <w:rPr>
                <w:rFonts w:hint="eastAsia" w:ascii="宋体" w:hAnsi="宋体" w:eastAsia="宋体" w:cs="宋体"/>
                <w:b/>
                <w:bCs/>
                <w:i w:val="0"/>
                <w:iCs w:val="0"/>
                <w:color w:val="000000"/>
                <w:sz w:val="20"/>
                <w:szCs w:val="20"/>
                <w:u w:val="none"/>
              </w:rPr>
            </w:pPr>
          </w:p>
        </w:tc>
        <w:tc>
          <w:tcPr>
            <w:tcW w:w="3608" w:type="dxa"/>
            <w:gridSpan w:val="2"/>
            <w:tcBorders>
              <w:top w:val="single" w:color="C0C0C0" w:sz="4" w:space="0"/>
              <w:left w:val="nil"/>
              <w:bottom w:val="single" w:color="C0C0C0" w:sz="4" w:space="0"/>
              <w:right w:val="single" w:color="C0C0C0" w:sz="4" w:space="0"/>
            </w:tcBorders>
            <w:shd w:val="clear" w:color="EFF2F7" w:fill="EFF2F7"/>
            <w:vAlign w:val="center"/>
          </w:tcPr>
          <w:p w14:paraId="10FC69F5">
            <w:pPr>
              <w:jc w:val="center"/>
              <w:rPr>
                <w:rFonts w:hint="eastAsia" w:ascii="宋体" w:hAnsi="宋体" w:eastAsia="宋体" w:cs="宋体"/>
                <w:b/>
                <w:bCs/>
                <w:i w:val="0"/>
                <w:iCs w:val="0"/>
                <w:color w:val="000000"/>
                <w:sz w:val="20"/>
                <w:szCs w:val="20"/>
                <w:u w:val="none"/>
              </w:rPr>
            </w:pPr>
          </w:p>
        </w:tc>
        <w:tc>
          <w:tcPr>
            <w:tcW w:w="3610"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1E6B086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产出指标</w:t>
            </w:r>
          </w:p>
        </w:tc>
        <w:tc>
          <w:tcPr>
            <w:tcW w:w="180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1AA022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定性</w:t>
            </w:r>
          </w:p>
        </w:tc>
        <w:tc>
          <w:tcPr>
            <w:tcW w:w="3610"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15308C8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提升区域整体影响力</w:t>
            </w:r>
          </w:p>
        </w:tc>
        <w:tc>
          <w:tcPr>
            <w:tcW w:w="180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004C93C3">
            <w:pPr>
              <w:jc w:val="center"/>
              <w:rPr>
                <w:rFonts w:hint="eastAsia" w:ascii="宋体" w:hAnsi="宋体" w:eastAsia="宋体" w:cs="宋体"/>
                <w:b w:val="0"/>
                <w:bCs w:val="0"/>
                <w:i w:val="0"/>
                <w:iCs w:val="0"/>
                <w:color w:val="000000"/>
                <w:sz w:val="20"/>
                <w:szCs w:val="20"/>
                <w:u w:val="none"/>
              </w:rPr>
            </w:pPr>
          </w:p>
        </w:tc>
      </w:tr>
      <w:tr w14:paraId="2F7A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66"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6AFA90E2">
            <w:pPr>
              <w:jc w:val="center"/>
              <w:rPr>
                <w:rFonts w:hint="eastAsia" w:ascii="宋体" w:hAnsi="宋体" w:eastAsia="宋体" w:cs="宋体"/>
                <w:b/>
                <w:bCs/>
                <w:i w:val="0"/>
                <w:iCs w:val="0"/>
                <w:color w:val="000000"/>
                <w:sz w:val="20"/>
                <w:szCs w:val="20"/>
                <w:u w:val="none"/>
              </w:rPr>
            </w:pPr>
          </w:p>
        </w:tc>
        <w:tc>
          <w:tcPr>
            <w:tcW w:w="3608" w:type="dxa"/>
            <w:gridSpan w:val="2"/>
            <w:tcBorders>
              <w:top w:val="single" w:color="C0C0C0" w:sz="4" w:space="0"/>
              <w:left w:val="nil"/>
              <w:bottom w:val="single" w:color="C0C0C0" w:sz="4" w:space="0"/>
              <w:right w:val="single" w:color="C0C0C0" w:sz="4" w:space="0"/>
            </w:tcBorders>
            <w:shd w:val="clear" w:color="EFF2F7" w:fill="EFF2F7"/>
            <w:vAlign w:val="center"/>
          </w:tcPr>
          <w:p w14:paraId="38A1F1E7">
            <w:pPr>
              <w:jc w:val="center"/>
              <w:rPr>
                <w:rFonts w:hint="eastAsia" w:ascii="宋体" w:hAnsi="宋体" w:eastAsia="宋体" w:cs="宋体"/>
                <w:b/>
                <w:bCs/>
                <w:i w:val="0"/>
                <w:iCs w:val="0"/>
                <w:color w:val="000000"/>
                <w:sz w:val="20"/>
                <w:szCs w:val="20"/>
                <w:u w:val="none"/>
              </w:rPr>
            </w:pPr>
          </w:p>
        </w:tc>
        <w:tc>
          <w:tcPr>
            <w:tcW w:w="3610"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160982C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效益指标</w:t>
            </w:r>
          </w:p>
        </w:tc>
        <w:tc>
          <w:tcPr>
            <w:tcW w:w="180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070A951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定性</w:t>
            </w:r>
          </w:p>
        </w:tc>
        <w:tc>
          <w:tcPr>
            <w:tcW w:w="3610"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7F2506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提升服务国家金融管理中心建设能力</w:t>
            </w:r>
          </w:p>
        </w:tc>
        <w:tc>
          <w:tcPr>
            <w:tcW w:w="180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ABDE57A">
            <w:pPr>
              <w:jc w:val="center"/>
              <w:rPr>
                <w:rFonts w:hint="eastAsia" w:ascii="宋体" w:hAnsi="宋体" w:eastAsia="宋体" w:cs="宋体"/>
                <w:b w:val="0"/>
                <w:bCs w:val="0"/>
                <w:i w:val="0"/>
                <w:iCs w:val="0"/>
                <w:color w:val="000000"/>
                <w:sz w:val="20"/>
                <w:szCs w:val="20"/>
                <w:u w:val="none"/>
              </w:rPr>
            </w:pPr>
          </w:p>
        </w:tc>
      </w:tr>
      <w:tr w14:paraId="66EA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66"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33A4CB01">
            <w:pPr>
              <w:jc w:val="center"/>
              <w:rPr>
                <w:rFonts w:hint="eastAsia" w:ascii="宋体" w:hAnsi="宋体" w:eastAsia="宋体" w:cs="宋体"/>
                <w:b/>
                <w:bCs/>
                <w:i w:val="0"/>
                <w:iCs w:val="0"/>
                <w:color w:val="000000"/>
                <w:sz w:val="20"/>
                <w:szCs w:val="20"/>
                <w:u w:val="none"/>
              </w:rPr>
            </w:pPr>
          </w:p>
        </w:tc>
        <w:tc>
          <w:tcPr>
            <w:tcW w:w="3608" w:type="dxa"/>
            <w:gridSpan w:val="2"/>
            <w:tcBorders>
              <w:top w:val="single" w:color="C0C0C0" w:sz="4" w:space="0"/>
              <w:left w:val="nil"/>
              <w:bottom w:val="single" w:color="C0C0C0" w:sz="4" w:space="0"/>
              <w:right w:val="single" w:color="C0C0C0" w:sz="4" w:space="0"/>
            </w:tcBorders>
            <w:shd w:val="clear" w:color="EFF2F7" w:fill="EFF2F7"/>
            <w:vAlign w:val="center"/>
          </w:tcPr>
          <w:p w14:paraId="7BA65B89">
            <w:pPr>
              <w:jc w:val="center"/>
              <w:rPr>
                <w:rFonts w:hint="eastAsia" w:ascii="宋体" w:hAnsi="宋体" w:eastAsia="宋体" w:cs="宋体"/>
                <w:b/>
                <w:bCs/>
                <w:i w:val="0"/>
                <w:iCs w:val="0"/>
                <w:color w:val="000000"/>
                <w:sz w:val="20"/>
                <w:szCs w:val="20"/>
                <w:u w:val="none"/>
              </w:rPr>
            </w:pPr>
          </w:p>
        </w:tc>
        <w:tc>
          <w:tcPr>
            <w:tcW w:w="3610"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456B0D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满意度指标</w:t>
            </w:r>
          </w:p>
        </w:tc>
        <w:tc>
          <w:tcPr>
            <w:tcW w:w="180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F4DD8C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610"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238A2C8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80</w:t>
            </w:r>
          </w:p>
        </w:tc>
        <w:tc>
          <w:tcPr>
            <w:tcW w:w="180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287A5B4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w:t>
            </w:r>
          </w:p>
        </w:tc>
      </w:tr>
      <w:tr w14:paraId="0BE9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66"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34467682">
            <w:pPr>
              <w:jc w:val="center"/>
              <w:rPr>
                <w:rFonts w:hint="eastAsia" w:ascii="宋体" w:hAnsi="宋体" w:eastAsia="宋体" w:cs="宋体"/>
                <w:b/>
                <w:bCs/>
                <w:i w:val="0"/>
                <w:iCs w:val="0"/>
                <w:color w:val="000000"/>
                <w:sz w:val="20"/>
                <w:szCs w:val="20"/>
                <w:u w:val="none"/>
              </w:rPr>
            </w:pPr>
          </w:p>
        </w:tc>
        <w:tc>
          <w:tcPr>
            <w:tcW w:w="3608" w:type="dxa"/>
            <w:gridSpan w:val="2"/>
            <w:tcBorders>
              <w:top w:val="single" w:color="C0C0C0" w:sz="4" w:space="0"/>
              <w:left w:val="nil"/>
              <w:bottom w:val="single" w:color="C0C0C0" w:sz="4" w:space="0"/>
              <w:right w:val="single" w:color="C0C0C0" w:sz="4" w:space="0"/>
            </w:tcBorders>
            <w:shd w:val="clear" w:color="FFFFFF" w:fill="FFFFFF"/>
            <w:vAlign w:val="center"/>
          </w:tcPr>
          <w:p w14:paraId="240721FF">
            <w:pPr>
              <w:jc w:val="left"/>
              <w:rPr>
                <w:rFonts w:hint="eastAsia" w:ascii="宋体" w:hAnsi="宋体" w:eastAsia="宋体" w:cs="宋体"/>
                <w:i w:val="0"/>
                <w:iCs w:val="0"/>
                <w:color w:val="000000"/>
                <w:sz w:val="18"/>
                <w:szCs w:val="18"/>
                <w:u w:val="none"/>
              </w:rPr>
            </w:pPr>
          </w:p>
        </w:tc>
        <w:tc>
          <w:tcPr>
            <w:tcW w:w="3610" w:type="dxa"/>
            <w:gridSpan w:val="2"/>
            <w:tcBorders>
              <w:top w:val="single" w:color="C0C0C0" w:sz="4" w:space="0"/>
              <w:left w:val="single" w:color="C0C0C0" w:sz="4" w:space="0"/>
              <w:bottom w:val="single" w:color="C0C0C0" w:sz="4" w:space="0"/>
              <w:right w:val="single" w:color="C0C0C0" w:sz="4" w:space="0"/>
            </w:tcBorders>
            <w:shd w:val="clear" w:color="FFFFFF" w:fill="FFFFFF"/>
            <w:vAlign w:val="center"/>
          </w:tcPr>
          <w:p w14:paraId="51E1AC6C">
            <w:pPr>
              <w:jc w:val="left"/>
              <w:rPr>
                <w:rFonts w:hint="eastAsia" w:ascii="宋体" w:hAnsi="宋体" w:eastAsia="宋体" w:cs="宋体"/>
                <w:b w:val="0"/>
                <w:bCs w:val="0"/>
                <w:i w:val="0"/>
                <w:iCs w:val="0"/>
                <w:color w:val="000000"/>
                <w:sz w:val="18"/>
                <w:szCs w:val="18"/>
                <w:u w:val="none"/>
              </w:rPr>
            </w:pPr>
          </w:p>
        </w:tc>
        <w:tc>
          <w:tcPr>
            <w:tcW w:w="1805" w:type="dxa"/>
            <w:tcBorders>
              <w:top w:val="single" w:color="C0C0C0" w:sz="4" w:space="0"/>
              <w:left w:val="single" w:color="C0C0C0" w:sz="4" w:space="0"/>
              <w:bottom w:val="single" w:color="C0C0C0" w:sz="4" w:space="0"/>
              <w:right w:val="single" w:color="C0C0C0" w:sz="4" w:space="0"/>
            </w:tcBorders>
            <w:shd w:val="clear" w:color="FFFFFF" w:fill="FFFFFF"/>
            <w:vAlign w:val="center"/>
          </w:tcPr>
          <w:p w14:paraId="7A69E602">
            <w:pPr>
              <w:jc w:val="left"/>
              <w:rPr>
                <w:rFonts w:hint="eastAsia" w:ascii="宋体" w:hAnsi="宋体" w:eastAsia="宋体" w:cs="宋体"/>
                <w:b w:val="0"/>
                <w:bCs w:val="0"/>
                <w:i w:val="0"/>
                <w:iCs w:val="0"/>
                <w:color w:val="000000"/>
                <w:sz w:val="18"/>
                <w:szCs w:val="18"/>
                <w:u w:val="none"/>
              </w:rPr>
            </w:pPr>
          </w:p>
        </w:tc>
        <w:tc>
          <w:tcPr>
            <w:tcW w:w="3610" w:type="dxa"/>
            <w:gridSpan w:val="2"/>
            <w:tcBorders>
              <w:top w:val="single" w:color="C0C0C0" w:sz="4" w:space="0"/>
              <w:left w:val="single" w:color="C0C0C0" w:sz="4" w:space="0"/>
              <w:bottom w:val="single" w:color="C0C0C0" w:sz="4" w:space="0"/>
              <w:right w:val="single" w:color="C0C0C0" w:sz="4" w:space="0"/>
            </w:tcBorders>
            <w:shd w:val="clear" w:color="FFFFFF" w:fill="FFFFFF"/>
            <w:vAlign w:val="center"/>
          </w:tcPr>
          <w:p w14:paraId="06F23508">
            <w:pPr>
              <w:jc w:val="left"/>
              <w:rPr>
                <w:rFonts w:hint="eastAsia" w:ascii="宋体" w:hAnsi="宋体" w:eastAsia="宋体" w:cs="宋体"/>
                <w:b w:val="0"/>
                <w:bCs w:val="0"/>
                <w:i w:val="0"/>
                <w:iCs w:val="0"/>
                <w:color w:val="000000"/>
                <w:sz w:val="18"/>
                <w:szCs w:val="18"/>
                <w:u w:val="none"/>
              </w:rPr>
            </w:pPr>
          </w:p>
        </w:tc>
        <w:tc>
          <w:tcPr>
            <w:tcW w:w="1805" w:type="dxa"/>
            <w:tcBorders>
              <w:top w:val="single" w:color="C0C0C0" w:sz="4" w:space="0"/>
              <w:left w:val="single" w:color="C0C0C0" w:sz="4" w:space="0"/>
              <w:bottom w:val="single" w:color="C0C0C0" w:sz="4" w:space="0"/>
              <w:right w:val="single" w:color="C0C0C0" w:sz="4" w:space="0"/>
            </w:tcBorders>
            <w:shd w:val="clear" w:color="FFFFFF" w:fill="FFFFFF"/>
            <w:vAlign w:val="center"/>
          </w:tcPr>
          <w:p w14:paraId="005EED61">
            <w:pPr>
              <w:jc w:val="left"/>
              <w:rPr>
                <w:rFonts w:hint="eastAsia" w:ascii="宋体" w:hAnsi="宋体" w:eastAsia="宋体" w:cs="宋体"/>
                <w:b w:val="0"/>
                <w:bCs w:val="0"/>
                <w:i w:val="0"/>
                <w:iCs w:val="0"/>
                <w:color w:val="000000"/>
                <w:sz w:val="18"/>
                <w:szCs w:val="18"/>
                <w:u w:val="none"/>
              </w:rPr>
            </w:pPr>
          </w:p>
        </w:tc>
      </w:tr>
    </w:tbl>
    <w:p w14:paraId="0733499A">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default" w:ascii="仿宋_GB2312" w:hAnsi="仿宋_GB2312" w:eastAsia="仿宋_GB2312" w:cs="仿宋_GB2312"/>
          <w:b w:val="0"/>
          <w:bCs/>
          <w:sz w:val="28"/>
          <w:szCs w:val="28"/>
          <w:lang w:val="en-US" w:eastAsia="zh-CN"/>
        </w:rPr>
      </w:pPr>
    </w:p>
    <w:p w14:paraId="5A7146FC"/>
    <w:p w14:paraId="5362042C"/>
    <w:p w14:paraId="47E61D0D"/>
    <w:p w14:paraId="4FDDFA0B"/>
    <w:p w14:paraId="315670CF"/>
    <w:p w14:paraId="64A258D9"/>
    <w:p w14:paraId="6C38AB93"/>
    <w:sectPr>
      <w:pgSz w:w="16838" w:h="23811"/>
      <w:pgMar w:top="1134" w:right="1797" w:bottom="1440" w:left="179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059D">
    <w:pPr>
      <w:pStyle w:val="2"/>
      <w:jc w:val="center"/>
    </w:pPr>
    <w:r>
      <w:fldChar w:fldCharType="begin"/>
    </w:r>
    <w:r>
      <w:instrText xml:space="preserve">PAGE   \* MERGEFORMAT</w:instrText>
    </w:r>
    <w:r>
      <w:fldChar w:fldCharType="separate"/>
    </w:r>
    <w:r>
      <w:rPr>
        <w:lang w:val="zh-CN"/>
      </w:rPr>
      <w:t>6</w:t>
    </w:r>
    <w:r>
      <w:fldChar w:fldCharType="end"/>
    </w:r>
  </w:p>
  <w:p w14:paraId="1A3F1D5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5DCA">
    <w:pPr>
      <w:pStyle w:val="2"/>
      <w:jc w:val="center"/>
    </w:pPr>
    <w:r>
      <w:fldChar w:fldCharType="begin"/>
    </w:r>
    <w:r>
      <w:instrText xml:space="preserve">PAGE   \* MERGEFORMAT</w:instrText>
    </w:r>
    <w:r>
      <w:fldChar w:fldCharType="separate"/>
    </w:r>
    <w:r>
      <w:rPr>
        <w:lang w:val="zh-CN"/>
      </w:rPr>
      <w:t>17</w:t>
    </w:r>
    <w:r>
      <w:fldChar w:fldCharType="end"/>
    </w:r>
  </w:p>
  <w:p w14:paraId="34B2418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ZGFmM2YzNGVmZjAyNjRiNDc1OWNhZDk1ZGMxZGQifQ=="/>
  </w:docVars>
  <w:rsids>
    <w:rsidRoot w:val="00000000"/>
    <w:rsid w:val="045A23D5"/>
    <w:rsid w:val="04C048E9"/>
    <w:rsid w:val="076A4A09"/>
    <w:rsid w:val="08FF2FD8"/>
    <w:rsid w:val="095C4D1C"/>
    <w:rsid w:val="0AEB0BCD"/>
    <w:rsid w:val="0B7671EE"/>
    <w:rsid w:val="0C0B585A"/>
    <w:rsid w:val="0E2B14A4"/>
    <w:rsid w:val="0F85062C"/>
    <w:rsid w:val="12D30CF2"/>
    <w:rsid w:val="172D675D"/>
    <w:rsid w:val="185973BC"/>
    <w:rsid w:val="1C315CA1"/>
    <w:rsid w:val="1F64556F"/>
    <w:rsid w:val="25310DEE"/>
    <w:rsid w:val="267F6D84"/>
    <w:rsid w:val="27444118"/>
    <w:rsid w:val="2A5B4004"/>
    <w:rsid w:val="2C9E5DE8"/>
    <w:rsid w:val="31AB6F2B"/>
    <w:rsid w:val="329B630A"/>
    <w:rsid w:val="32AF3D5F"/>
    <w:rsid w:val="3380402B"/>
    <w:rsid w:val="33CB74FA"/>
    <w:rsid w:val="34BA0CBC"/>
    <w:rsid w:val="36EC7BFA"/>
    <w:rsid w:val="36FA177B"/>
    <w:rsid w:val="3733163E"/>
    <w:rsid w:val="3ADD2FCE"/>
    <w:rsid w:val="3B6F4F36"/>
    <w:rsid w:val="3C47080E"/>
    <w:rsid w:val="3CD37757"/>
    <w:rsid w:val="3DC375E2"/>
    <w:rsid w:val="3F087EB5"/>
    <w:rsid w:val="3FA42CAE"/>
    <w:rsid w:val="40C6156D"/>
    <w:rsid w:val="41BF2AD5"/>
    <w:rsid w:val="42A96F60"/>
    <w:rsid w:val="46122BD7"/>
    <w:rsid w:val="48A63A27"/>
    <w:rsid w:val="4B87136B"/>
    <w:rsid w:val="4C88662F"/>
    <w:rsid w:val="4E8053CF"/>
    <w:rsid w:val="4FD445AF"/>
    <w:rsid w:val="4FD61243"/>
    <w:rsid w:val="5047654C"/>
    <w:rsid w:val="552367CA"/>
    <w:rsid w:val="58445940"/>
    <w:rsid w:val="5A564A07"/>
    <w:rsid w:val="606F72DB"/>
    <w:rsid w:val="626C40A2"/>
    <w:rsid w:val="638D7ACE"/>
    <w:rsid w:val="64C77912"/>
    <w:rsid w:val="688838CC"/>
    <w:rsid w:val="6AFF2EB6"/>
    <w:rsid w:val="6B4636FB"/>
    <w:rsid w:val="6D2531FB"/>
    <w:rsid w:val="6D5C684A"/>
    <w:rsid w:val="6F981707"/>
    <w:rsid w:val="6FAE4102"/>
    <w:rsid w:val="77F96F41"/>
    <w:rsid w:val="786D5D54"/>
    <w:rsid w:val="7A5C6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3">
    <w:name w:val="Title"/>
    <w:basedOn w:val="1"/>
    <w:next w:val="1"/>
    <w:qFormat/>
    <w:uiPriority w:val="0"/>
    <w:pPr>
      <w:spacing w:before="240" w:after="60"/>
      <w:jc w:val="center"/>
      <w:outlineLvl w:val="0"/>
    </w:pPr>
    <w:rPr>
      <w:rFonts w:ascii="Cambria" w:hAnsi="Cambria" w:cs="Times New Roman"/>
      <w:b/>
      <w:bCs/>
      <w:sz w:val="32"/>
      <w:szCs w:val="32"/>
    </w:rPr>
  </w:style>
  <w:style w:type="character" w:customStyle="1" w:styleId="6">
    <w:name w:val="font51"/>
    <w:basedOn w:val="5"/>
    <w:qFormat/>
    <w:uiPriority w:val="0"/>
    <w:rPr>
      <w:rFonts w:hint="eastAsia" w:ascii="宋体" w:hAnsi="宋体" w:eastAsia="宋体" w:cs="宋体"/>
      <w:color w:val="000000"/>
      <w:sz w:val="18"/>
      <w:szCs w:val="18"/>
      <w:u w:val="none"/>
    </w:rPr>
  </w:style>
  <w:style w:type="character" w:customStyle="1" w:styleId="7">
    <w:name w:val="font31"/>
    <w:basedOn w:val="5"/>
    <w:qFormat/>
    <w:uiPriority w:val="0"/>
    <w:rPr>
      <w:rFonts w:hint="eastAsia" w:ascii="宋体" w:hAnsi="宋体" w:eastAsia="宋体" w:cs="宋体"/>
      <w:color w:val="000000"/>
      <w:sz w:val="18"/>
      <w:szCs w:val="18"/>
      <w:u w:val="none"/>
    </w:rPr>
  </w:style>
  <w:style w:type="character" w:customStyle="1" w:styleId="8">
    <w:name w:val="font21"/>
    <w:basedOn w:val="5"/>
    <w:qFormat/>
    <w:uiPriority w:val="0"/>
    <w:rPr>
      <w:rFonts w:hint="eastAsia" w:ascii="宋体" w:hAnsi="宋体" w:eastAsia="宋体" w:cs="宋体"/>
      <w:color w:val="000000"/>
      <w:sz w:val="18"/>
      <w:szCs w:val="18"/>
      <w:u w:val="none"/>
    </w:rPr>
  </w:style>
  <w:style w:type="character" w:customStyle="1" w:styleId="9">
    <w:name w:val="font41"/>
    <w:basedOn w:val="5"/>
    <w:qFormat/>
    <w:uiPriority w:val="0"/>
    <w:rPr>
      <w:rFonts w:hint="eastAsia" w:ascii="宋体" w:hAnsi="宋体" w:eastAsia="宋体" w:cs="宋体"/>
      <w:color w:val="000000"/>
      <w:sz w:val="18"/>
      <w:szCs w:val="18"/>
      <w:u w:val="none"/>
    </w:rPr>
  </w:style>
  <w:style w:type="character" w:customStyle="1" w:styleId="10">
    <w:name w:val="font0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4985</Words>
  <Characters>7539</Characters>
  <Lines>0</Lines>
  <Paragraphs>0</Paragraphs>
  <TotalTime>2</TotalTime>
  <ScaleCrop>false</ScaleCrop>
  <LinksUpToDate>false</LinksUpToDate>
  <CharactersWithSpaces>7637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2022-01-10T02:33:00Z</dcterms:created>
  <dc:creator>lenovo</dc:creator>
  <cp:lastModifiedBy>小竹</cp:lastModifiedBy>
  <cp:lastPrinted>2023-02-03T01:22:00Z</cp:lastPrinted>
  <dcterms:modified xsi:type="dcterms:W3CDTF">2025-02-13T02:01:16Z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ABBD269421974C1EAFD5C4A2CF887138</vt:lpwstr>
  </property>
  <property fmtid="{D5CDD505-2E9C-101B-9397-08002B2CF9AE}" pid="4" name="KSOTemplateDocerSaveRecord">
    <vt:lpwstr>eyJoZGlkIjoiYjI5ZGFmM2YzNGVmZjAyNjRiNDc1OWNhZDk1ZGMxZGQiLCJ1c2VySWQiOiI0MzkzNjI1ODcifQ==</vt:lpwstr>
  </property>
</Properties>
</file>