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西城区牛街街道2008年政府信息公开工作年度报告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2009年3月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本报告是根据《中华人民共和国政府信息公开条例》（以下简称《条例》）要求，以及2008年度北京市宣武区牛街街道办事处政府信息公开工作情况编制。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全文包括概述，主动公开政府信息的情况和依申请公开政府信息的情况，因政府信息公开申请行政复议、提起行政诉讼的情况，政府信息公开工作存在不足及改进措施。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本报告中所列数据的统计期限自2008年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2008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日止。本报告的电子版可在西城区牛街街道网站（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http://nj.bjxw.gov.cn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）下载。如对报告有任何疑问，请联系：牛街街道办事处办公室（地址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北京市西城区牛街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号；邮编：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100053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；联系电话：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63533407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2008年我街道办事处首次开展政府信息公开工作，并根据《公开条例》要求，配备了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名专职工作人员负责此项工作，设立了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个专门的信息公开窗口，开辟了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个公共查阅点。截至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2008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年底，我街道办事处政府信息公开工作运行正常，政府信息公开咨询、申请以及答复工作均顺利开展。截至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2008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年年底，我街道共填报主动公开信息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278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（一）公开情况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本街道办事处年共主动公开政府信息278条，其中全文电子化率达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100%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在主动公开的信息中，机构职能类信息28条，占总体的比例为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10.1%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；法规文件类信息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；规划计划类信息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0.3%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；行政职责类信息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；业务动态类信息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249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条，占总体的比例 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89.6%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（二）公开查阅场所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在主动公开的信息中，为方便公众了解信息，我街道办事处主动公开的政府信息以网站公布、政务服务大厅查询、设立信息查阅点等形式予以公开。截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2008年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月底共接待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285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名群众查阅政府信息公开内容。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2008年，我街道未收到政府信息公开申请。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四、复议和诉讼情况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2008年，我街道未发生与政府信息公开有关的行政复议申请和行政诉讼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案件。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五、存在的不足及改进措施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2008年是街道政务公开工作开展的第一年，很多工作内容、专业知识、公开制度还都在摸索中，同时工作人员公开意识和业务水平需要进一步提高。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2009年政府信息公开工作将从以下两方面加以改进：一是进一步建立健全政府信息公开工作机制，进一步规范化；二是进一步加强对公开工作人员的业务培训，提升业务水平。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        北京市西城区牛街街道办事处 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                     2009年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D4B55"/>
    <w:rsid w:val="3660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2025-03-06T09:48:36Z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724D8776AD87453CBC29042D01364222</vt:lpwstr>
  </property>
</Properties>
</file>