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2012年西城区牛街街道政府信息公开工作年度报告</w:t>
      </w:r>
    </w:p>
    <w:p>
      <w:pPr>
        <w:widowControl/>
        <w:jc w:val="center"/>
        <w:rPr>
          <w:rFonts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（2013年3月29日）</w:t>
      </w:r>
    </w:p>
    <w:p>
      <w:pPr>
        <w:widowControl/>
        <w:jc w:val="center"/>
        <w:rPr>
          <w:rFonts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kern w:val="0"/>
          <w:sz w:val="20"/>
          <w:szCs w:val="20"/>
        </w:rPr>
        <w:t> </w:t>
      </w:r>
    </w:p>
    <w:p>
      <w:pPr>
        <w:widowControl/>
        <w:jc w:val="center"/>
        <w:rPr>
          <w:rFonts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kern w:val="0"/>
          <w:sz w:val="20"/>
          <w:szCs w:val="20"/>
        </w:rPr>
        <w:t>引言</w:t>
      </w:r>
    </w:p>
    <w:p>
      <w:pPr>
        <w:widowControl/>
        <w:ind w:firstLine="400" w:firstLineChars="200"/>
        <w:jc w:val="left"/>
        <w:rPr>
          <w:rFonts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本报告是根据《中华人民共和国政府信息公开条例》（以下简称《条例》）要求，由西城区牛街街道办事处编制的2012年度政府信息公开年度报告。</w:t>
      </w:r>
    </w:p>
    <w:p>
      <w:pPr>
        <w:widowControl/>
        <w:ind w:firstLine="400" w:firstLineChars="200"/>
        <w:jc w:val="left"/>
        <w:rPr>
          <w:rFonts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全文包括概述，主动公开政府信息的情况，依申请公开政府信息的情况，政府信息公开的人员情况，政府信息公开咨询情况，因政府信息公开申请行政复议、提起行政诉讼的情况，政府信息公开工作存在不足及改进措施。</w:t>
      </w:r>
    </w:p>
    <w:p>
      <w:pPr>
        <w:widowControl/>
        <w:jc w:val="left"/>
        <w:rPr>
          <w:rFonts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  </w:t>
      </w:r>
      <w:r>
        <w:rPr>
          <w:rFonts w:hint="eastAsia" w:ascii="ˎ̥" w:hAnsi="ˎ̥" w:eastAsia="宋体" w:cs="宋体"/>
          <w:kern w:val="0"/>
          <w:sz w:val="20"/>
          <w:szCs w:val="20"/>
        </w:rPr>
        <w:t xml:space="preserve">    </w:t>
      </w:r>
      <w:r>
        <w:rPr>
          <w:rFonts w:ascii="ˎ̥" w:hAnsi="ˎ̥" w:eastAsia="宋体" w:cs="宋体"/>
          <w:kern w:val="0"/>
          <w:sz w:val="20"/>
          <w:szCs w:val="20"/>
        </w:rPr>
        <w:t> 本报告中所列数据的统计期限自2012年1月1日起至2012年12月31日止。区政府网（</w:t>
      </w:r>
      <w:r>
        <w:fldChar w:fldCharType="begin"/>
      </w:r>
      <w:r>
        <w:instrText xml:space="preserve"> HYPERLINK "http://www.bjxch.gov.cn/" </w:instrText>
      </w:r>
      <w:r>
        <w:fldChar w:fldCharType="separate"/>
      </w:r>
      <w:r>
        <w:rPr>
          <w:rFonts w:ascii="ˎ̥" w:hAnsi="ˎ̥" w:eastAsia="宋体" w:cs="宋体"/>
          <w:color w:val="000000"/>
          <w:kern w:val="0"/>
          <w:sz w:val="20"/>
          <w:szCs w:val="20"/>
        </w:rPr>
        <w:t>http://www.bjxch.gov.cn）政府信息公开专栏上可下载本报告的电子版。（</w:t>
      </w:r>
      <w:r>
        <w:rPr>
          <w:rFonts w:ascii="ˎ̥" w:hAnsi="ˎ̥" w:eastAsia="宋体" w:cs="宋体"/>
          <w:color w:val="000000"/>
          <w:kern w:val="0"/>
          <w:sz w:val="20"/>
          <w:szCs w:val="20"/>
        </w:rPr>
        <w:fldChar w:fldCharType="end"/>
      </w:r>
      <w:r>
        <w:fldChar w:fldCharType="begin"/>
      </w:r>
      <w:r>
        <w:instrText xml:space="preserve"> HYPERLINK "http://nj.bjxw.gov.cn/" </w:instrText>
      </w:r>
      <w:r>
        <w:fldChar w:fldCharType="separate"/>
      </w:r>
      <w:r>
        <w:rPr>
          <w:rFonts w:ascii="ˎ̥" w:hAnsi="ˎ̥" w:eastAsia="宋体" w:cs="宋体"/>
          <w:color w:val="000000"/>
          <w:kern w:val="0"/>
          <w:sz w:val="20"/>
          <w:szCs w:val="20"/>
        </w:rPr>
        <w:t>如对报告有任何疑问，请联系：牛街街道办事处办公室（地址:北京市西城区牛街8号；邮编：100053；联系电话：63533407）。</w:t>
      </w:r>
      <w:r>
        <w:rPr>
          <w:rFonts w:ascii="ˎ̥" w:hAnsi="ˎ̥" w:eastAsia="宋体" w:cs="宋体"/>
          <w:color w:val="000000"/>
          <w:kern w:val="0"/>
          <w:sz w:val="20"/>
          <w:szCs w:val="20"/>
        </w:rPr>
        <w:fldChar w:fldCharType="end"/>
      </w:r>
    </w:p>
    <w:p>
      <w:pPr>
        <w:widowControl/>
        <w:jc w:val="left"/>
        <w:rPr>
          <w:rFonts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 </w:t>
      </w:r>
      <w:r>
        <w:rPr>
          <w:rFonts w:hint="eastAsia" w:ascii="ˎ̥" w:hAnsi="ˎ̥" w:eastAsia="宋体" w:cs="宋体"/>
          <w:kern w:val="0"/>
          <w:sz w:val="20"/>
          <w:szCs w:val="20"/>
        </w:rPr>
        <w:t xml:space="preserve">    </w:t>
      </w:r>
      <w:r>
        <w:rPr>
          <w:rFonts w:ascii="ˎ̥" w:hAnsi="ˎ̥" w:eastAsia="宋体" w:cs="宋体"/>
          <w:b/>
          <w:bCs/>
          <w:kern w:val="0"/>
          <w:sz w:val="20"/>
          <w:szCs w:val="20"/>
        </w:rPr>
        <w:t>一、概述</w:t>
      </w:r>
    </w:p>
    <w:p>
      <w:pPr>
        <w:widowControl/>
        <w:ind w:firstLine="400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根据《条例》要求，2010年我街道开始开展政府信息公开工作。为此，专门配备了1名专职工作人员，2名兼职工作人员，设立了2个专门的信息依申请受理点，并开辟了政务服务大厅和社区服务中心图书馆2个公共查阅点，利用大厅LED电子滚动显示屏、 折页等形式对《条例》进行广泛宣传。截至2012年底，我街道政府信息公开工作运行正常，政府信息公开咨询、申请以及答复工作均得到了顺利开展。</w:t>
      </w:r>
    </w:p>
    <w:p>
      <w:pPr>
        <w:widowControl/>
        <w:ind w:firstLine="400" w:firstLineChars="200"/>
        <w:jc w:val="left"/>
        <w:rPr>
          <w:rFonts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我街道结合区社工委的社区级单位接入政务专网工程，已将政务信息公开网上查阅延伸至10个社区。目前，我街道办事处政府信息公开工作运行正常，政府信息公开咨询、申请以及答复工作均顺利开展。截至2012年年底，我街道共填报主动公开信息419条。</w:t>
      </w:r>
    </w:p>
    <w:p>
      <w:pPr>
        <w:widowControl/>
        <w:ind w:firstLine="402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kern w:val="0"/>
          <w:sz w:val="20"/>
          <w:szCs w:val="20"/>
        </w:rPr>
        <w:t>二、政府信息主动公开情况</w:t>
      </w:r>
    </w:p>
    <w:p>
      <w:pPr>
        <w:widowControl/>
        <w:ind w:firstLine="402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kern w:val="0"/>
          <w:sz w:val="20"/>
          <w:szCs w:val="20"/>
        </w:rPr>
        <w:t>（一）公开情况</w:t>
      </w:r>
    </w:p>
    <w:p>
      <w:pPr>
        <w:widowControl/>
        <w:ind w:firstLine="400" w:firstLineChars="200"/>
        <w:jc w:val="left"/>
        <w:rPr>
          <w:rFonts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本街道办事处年共主动公开政府信息419条，其中全文电子化率达100%。</w:t>
      </w:r>
    </w:p>
    <w:p>
      <w:pPr>
        <w:widowControl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在主动公开的信息中，机构职能类信息0条，占总体的比例为0%；法规文件类信息0条，占总体的比例为0%；规划计划类信息3条，占总体的比例为0.72%；行政职责类信息0条，占总体的比例为0%；业务动态类信息416条，占总体的比例为99.28%。</w:t>
      </w:r>
    </w:p>
    <w:p>
      <w:pPr>
        <w:widowControl/>
        <w:ind w:firstLine="402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kern w:val="0"/>
          <w:sz w:val="20"/>
          <w:szCs w:val="20"/>
        </w:rPr>
        <w:t>（二）公开形式</w:t>
      </w:r>
    </w:p>
    <w:p>
      <w:pPr>
        <w:widowControl/>
        <w:ind w:firstLine="400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在主动公开的信息中，为方便公众了解信息，我街道办事处主动公开的政府信息以网站公布、政务服务大厅查询、设立信息查阅点、制作便民手册和服务指南等形式予以公开。其中，政务服务大厅查询方式最受欢迎。为方便居民查询，我街道在政务服务大厅和社区图书馆设立了专人负责接待群众查询，并根据各项工作内容的调整情况及时更新公开数据。各社区工作站可接待居民查阅公开信息。截</w:t>
      </w:r>
      <w:r>
        <w:rPr>
          <w:rFonts w:hint="eastAsia" w:ascii="ˎ̥" w:hAnsi="ˎ̥" w:eastAsia="宋体" w:cs="宋体"/>
          <w:kern w:val="0"/>
          <w:sz w:val="20"/>
          <w:szCs w:val="20"/>
          <w:lang w:eastAsia="zh-CN"/>
        </w:rPr>
        <w:t>至</w:t>
      </w:r>
      <w:bookmarkStart w:id="0" w:name="_GoBack"/>
      <w:bookmarkEnd w:id="0"/>
      <w:r>
        <w:rPr>
          <w:rFonts w:ascii="ˎ̥" w:hAnsi="ˎ̥" w:eastAsia="宋体" w:cs="宋体"/>
          <w:kern w:val="0"/>
          <w:sz w:val="20"/>
          <w:szCs w:val="20"/>
        </w:rPr>
        <w:t>2012年12月底共接待500余名群众查阅政府信息公开内容。</w:t>
      </w:r>
    </w:p>
    <w:p>
      <w:pPr>
        <w:widowControl/>
        <w:ind w:firstLine="402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kern w:val="0"/>
          <w:sz w:val="20"/>
          <w:szCs w:val="20"/>
        </w:rPr>
        <w:t>三、政府信息依申请公开情况</w:t>
      </w:r>
    </w:p>
    <w:p>
      <w:pPr>
        <w:widowControl/>
        <w:ind w:firstLine="400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2012年，我街道未收到政府信息公开申请。</w:t>
      </w:r>
    </w:p>
    <w:p>
      <w:pPr>
        <w:widowControl/>
        <w:ind w:firstLine="402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kern w:val="0"/>
          <w:sz w:val="20"/>
          <w:szCs w:val="20"/>
        </w:rPr>
        <w:t>四、行政复议和行政诉讼情况</w:t>
      </w:r>
    </w:p>
    <w:p>
      <w:pPr>
        <w:widowControl/>
        <w:ind w:firstLine="400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 2012年，我街道未发生与政府信息公开有关的行政复议申请和行政诉讼案件。</w:t>
      </w:r>
    </w:p>
    <w:p>
      <w:pPr>
        <w:widowControl/>
        <w:ind w:firstLine="402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kern w:val="0"/>
          <w:sz w:val="20"/>
          <w:szCs w:val="20"/>
        </w:rPr>
        <w:t>五、主要问题和改进措施</w:t>
      </w:r>
    </w:p>
    <w:p>
      <w:pPr>
        <w:widowControl/>
        <w:ind w:firstLine="400" w:firstLineChars="200"/>
        <w:jc w:val="left"/>
        <w:rPr>
          <w:rFonts w:hint="eastAsia"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2012年政府信息公开工作总体运行正常，但也存在一些不足，主要是：一是主动公开的信息与公众需要还有一定的差距；政务信息公开渠道有待进一步拓宽；信息公开的业务水平有待进一步提高。</w:t>
      </w:r>
    </w:p>
    <w:p>
      <w:pPr>
        <w:widowControl/>
        <w:ind w:firstLine="400" w:firstLineChars="200"/>
        <w:jc w:val="left"/>
        <w:rPr>
          <w:rFonts w:ascii="ˎ̥" w:hAnsi="ˎ̥" w:eastAsia="宋体" w:cs="宋体"/>
          <w:kern w:val="0"/>
          <w:sz w:val="20"/>
          <w:szCs w:val="20"/>
        </w:rPr>
      </w:pPr>
      <w:r>
        <w:rPr>
          <w:rFonts w:ascii="ˎ̥" w:hAnsi="ˎ̥" w:eastAsia="宋体" w:cs="宋体"/>
          <w:kern w:val="0"/>
          <w:sz w:val="20"/>
          <w:szCs w:val="20"/>
        </w:rPr>
        <w:t>201</w:t>
      </w:r>
      <w:r>
        <w:rPr>
          <w:rFonts w:hint="eastAsia" w:ascii="ˎ̥" w:hAnsi="ˎ̥" w:eastAsia="宋体" w:cs="宋体"/>
          <w:kern w:val="0"/>
          <w:sz w:val="20"/>
          <w:szCs w:val="20"/>
        </w:rPr>
        <w:t>3</w:t>
      </w:r>
      <w:r>
        <w:rPr>
          <w:rFonts w:ascii="ˎ̥" w:hAnsi="ˎ̥" w:eastAsia="宋体" w:cs="宋体"/>
          <w:kern w:val="0"/>
          <w:sz w:val="20"/>
          <w:szCs w:val="20"/>
        </w:rPr>
        <w:t>年政府信息公开工作将从以下三方面加以改进：一是进一步加大信息公开力度，为公众提供更多优质的信息和服务；二是进一步拓宽信息公开渠道；三是加强对信息公开工作人员的培训。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BB"/>
    <w:rsid w:val="003E01FA"/>
    <w:rsid w:val="009410BB"/>
    <w:rsid w:val="00DB2A8F"/>
    <w:rsid w:val="00DC6FC8"/>
    <w:rsid w:val="00F4760D"/>
    <w:rsid w:val="0BB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1218</Characters>
  <Lines>10</Lines>
  <Paragraphs>2</Paragraphs>
  <TotalTime>3</TotalTime>
  <ScaleCrop>false</ScaleCrop>
  <LinksUpToDate>false</LinksUpToDate>
  <CharactersWithSpaces>1429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2018-04-16T08:43:00Z</dcterms:created>
  <dc:creator>HP</dc:creator>
  <cp:lastModifiedBy>Administrator</cp:lastModifiedBy>
  <dcterms:modified xsi:type="dcterms:W3CDTF">2025-03-06T09:50:38Z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