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60" w:lineRule="exact"/>
        <w:jc w:val="center"/>
        <w:rPr>
          <w:rFonts w:ascii="方正小标宋简体" w:hAnsi="Times New Roman" w:eastAsia="方正小标宋简体"/>
          <w:color w:val="FF0000"/>
          <w:spacing w:val="-20"/>
          <w:w w:val="70"/>
          <w:sz w:val="96"/>
          <w:szCs w:val="96"/>
        </w:rPr>
      </w:pPr>
      <w:r>
        <w:rPr>
          <w:rFonts w:hint="eastAsia" w:ascii="方正小标宋简体" w:hAnsi="Times New Roman" w:eastAsia="方正小标宋简体" w:cs="方正粗宋简体"/>
          <w:color w:val="FF0000"/>
          <w:spacing w:val="-20"/>
          <w:w w:val="70"/>
          <w:sz w:val="96"/>
          <w:szCs w:val="96"/>
        </w:rPr>
        <w:t>北 京 市 西 城 区 档 案 局</w:t>
      </w:r>
    </w:p>
    <w:p>
      <w:pPr>
        <w:adjustRightInd w:val="0"/>
        <w:snapToGrid w:val="0"/>
        <w:spacing w:line="400" w:lineRule="exact"/>
        <w:jc w:val="center"/>
        <w:rPr>
          <w:rFonts w:ascii="方正粗宋简体" w:hAnsi="Times New Roman" w:eastAsia="方正粗宋简体"/>
          <w:color w:val="FF0000"/>
          <w:spacing w:val="-20"/>
          <w:kern w:val="0"/>
          <w:sz w:val="7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-219710</wp:posOffset>
                </wp:positionH>
                <wp:positionV relativeFrom="paragraph">
                  <wp:posOffset>106045</wp:posOffset>
                </wp:positionV>
                <wp:extent cx="6120130" cy="0"/>
                <wp:effectExtent l="0" t="19050" r="139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pt;margin-top:8.35pt;height:0pt;width:481.9pt;mso-position-horizontal-relative:margin;z-index:251659264;mso-width-relative:page;mso-height-relative:page;" filled="f" stroked="t" coordsize="21600,21600" o:gfxdata="UEsDBAoAAAAAAIdO4kAAAAAAAAAAAAAAAAAEAAAAZHJzL1BLAwQUAAAACACHTuJAxQchatUAAAAJ&#10;AQAADwAAAGRycy9kb3ducmV2LnhtbE2PTU/DMAyG70j8h8hI3LZkHXSsNN0BiTPs48Axa7y2WuNU&#10;Sbpu/x4jDnC030evH5ebq+vFBUPsPGlYzBUIpNrbjhoNh/377AVETIas6T2hhhtG2FT3d6UprJ9o&#10;i5ddagSXUCyMhjaloZAy1i06E+d+QOLs5IMzicfQSBvMxOWul5lSuXSmI77QmgHfWqzPu9Fp+FoF&#10;8tP24/S5HOkWs+G8z56V1o8PC/UKIuE1/cHwo8/qULHT0Y9ko+g1zJZPOaMc5CsQDKyzdQbi+LuQ&#10;VSn/f1B9A1BLAwQUAAAACACHTuJAkRQqqu4BAAC8AwAADgAAAGRycy9lMm9Eb2MueG1srVPNjtMw&#10;EL4j8Q6W7zTtol1Q1HQPrcplgUpbHsB1nMZa22N53CZ9CV4AiRucOHLnbVgeg7HTFna57IEcLM/f&#10;5/m+mUyve2vYXgXU4Co+GY05U05Crd224h/WyxevOcMoXC0MOFXxg0J+PXv+bNr5Ul1AC6ZWgRGI&#10;w7LzFW9j9GVRoGyVFTgCrxwFGwhWRDLDtqiD6AjdmuJiPL4qOgi1DyAVInkXQ5AfEcNTAKFptFQL&#10;kDurXBxQgzIiEiVstUc+y902jZLxfdOgisxUnJjGfNIjdN+ks5hNRbkNwrdaHlsQT2nhEScrtKNH&#10;z1ALEQXbBf0PlNUyAEITRxJsMRDJihCLyfiRNret8CpzIanRn0XH/wcr3+1XgemaNoEzJywN/P7T&#10;958fv/z68ZnO+29f2SSJ1HksKXfuViHRlL279Tcg75A5mLfCbVVudn3whJArigclyUBPT226t1BT&#10;jthFyIr1TbAJkrRgfR7M4TwY1UcmyXk1IXVe0szkKVaI8lToA8Y3CixLl4ob7ZJmohT7G4zUOqWe&#10;UpLbwVIbk+duHOsqfvlqcpmgrScVIu3B3bo9ThPB6Dqlp0IM283cBLYXtEvL5Zi+pAzBP0gLsHP1&#10;4DeOwifmg4YbqA+rkMLJT0PNAMcFTFvzt52z/vx0s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F&#10;ByFq1QAAAAkBAAAPAAAAAAAAAAEAIAAAACIAAABkcnMvZG93bnJldi54bWxQSwECFAAUAAAACACH&#10;TuJAkRQqqu4BAAC8AwAADgAAAAAAAAABACAAAAAkAQAAZHJzL2Uyb0RvYy54bWxQSwUGAAAAAAYA&#10;BgBZAQAAh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西城区档案局关于报送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</w:rPr>
        <w:t>档案行政执法统计年报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按照《北京市行政执法公示办法》</w:t>
      </w:r>
      <w:r>
        <w:rPr>
          <w:rFonts w:hint="eastAsia" w:ascii="仿宋_GB2312" w:eastAsia="仿宋_GB2312"/>
          <w:sz w:val="32"/>
          <w:szCs w:val="32"/>
          <w:lang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规定，</w:t>
      </w:r>
      <w:r>
        <w:rPr>
          <w:rFonts w:hint="eastAsia" w:ascii="仿宋_GB2312" w:eastAsia="仿宋_GB2312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西城区档案局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年档案行政执法统计年报报告如下：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执法主体名称：北京市</w:t>
      </w: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城区档案局数量：1个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二、执法岗位设置和执法人员在岗情况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执法岗位设置为区档案局监督执法业务承办岗A类1人；区档案局政务服务业务承办岗B类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人；区档案局监管执法审查决定岗A类1人；区档案局政务服务审查决定岗B类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人。现有执法人员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人，执法人员在岗率为100%。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城区档案局全力保障行政执法工作的开展。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名执法人员全部参加行政执法工作；通过参加市级、区级执法员培训和自主学习等方式，不断提高执法员依法履职能力和水平。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四、政务服务事项办理情况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城区档案局负责办理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个政务服务事项，分别是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专业性较强或者需要保密的档案变更向有关档案馆移交期限的审批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对向档案馆移交档案的范围和技术要求有异议的进行裁决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对国有企业文件材料归档范围和保管期限表的审查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对重点建设项目（工程）档案的验收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国有企业资产与产权变动时销毁档案的备案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利用档案馆尚未开放的档案的审批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单位档案机构的设立、变更和撤销的备案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延期移交档案审批(设区的市级权限)</w:t>
      </w: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年12月31日，服务对象未申请办理政务服务事项，区档案局政务服务事项办理量为零。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城区档案局采取“双随机、一公开”的形式抽取了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家单位进行档案行政执法检查，检查结果均为合格。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5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行政处罚案件、行政强制案件办理情况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城区档案局未作出行政处罚、行政强制等决定，行政处罚、行政强制案件办理量为零。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5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投诉、举报案件的受理和办理情况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城区档案局未收到群众的投诉、举报，投诉、举报案件受理量为零。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其他情况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西</w:t>
      </w:r>
      <w:r>
        <w:rPr>
          <w:rFonts w:hint="eastAsia" w:ascii="仿宋_GB2312" w:eastAsia="仿宋_GB2312"/>
          <w:sz w:val="32"/>
          <w:szCs w:val="32"/>
        </w:rPr>
        <w:t>城区档案局未发生被行政复议、行政诉讼情况。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0" w:firstLineChars="17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西城区档案局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280" w:firstLineChars="16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-225425</wp:posOffset>
                </wp:positionH>
                <wp:positionV relativeFrom="paragraph">
                  <wp:posOffset>661035</wp:posOffset>
                </wp:positionV>
                <wp:extent cx="6120130" cy="0"/>
                <wp:effectExtent l="0" t="28575" r="6350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75pt;margin-top:52.05pt;height:0pt;width:481.9pt;mso-position-horizontal-relative:margin;z-index:251660288;mso-width-relative:page;mso-height-relative:page;" filled="f" stroked="t" coordsize="21600,21600" o:gfxdata="UEsDBAoAAAAAAIdO4kAAAAAAAAAAAAAAAAAEAAAAZHJzL1BLAwQUAAAACACHTuJAOZYrCdcAAAAL&#10;AQAADwAAAGRycy9kb3ducmV2LnhtbE2PwU6DQBCG7ya+w2ZMvLULUk1BlkYxPZh4odr7lh2BwM4S&#10;dmnx7R0TEz3O/F/++SbfLXYQZ5x850hBvI5AINXOdNQo+Hjfr7YgfNBk9OAIFXyhh11xfZXrzLgL&#10;VXg+hEZwCflMK2hDGDMpfd2i1X7tRiTOPt1kdeBxaqSZ9IXL7SDvouhBWt0RX2j1iGWLdX+YrYLX&#10;p7f+uQxlVb0Mfbosxzkt96jU7U0cPYIIuIQ/GH70WR0Kdjq5mYwXg4LVZnPPKAdJEoNgIo3TBMTp&#10;dyOLXP7/ofgGUEsDBBQAAAAIAIdO4kAyRImJ8QEAALwDAAAOAAAAZHJzL2Uyb0RvYy54bWytU81u&#10;EzEQviPxDpbvZDdBLWiVTQ+JwqVApIYHmHi9Wau2x7KdbPISvAASNzhx5M7bUB6DsfNDaS89dA+W&#10;xzPzzXzfzI6vdkazrfRBoa35cFByJq3ARtl1zT8t56/echYi2AY0WlnzvQz8avLyxbh3lRxhh7qR&#10;nhGIDVXvat7F6KqiCKKTBsIAnbTkbNEbiGT6ddF46And6GJUlpdFj75xHoUMgV5nByc/IvqnAGLb&#10;KiFnKDZG2nhA9VJDJEqhUy7wSe62baWIH9s2yMh0zYlpzCcVofsqncVkDNXag+uUOLYAT2nhAScD&#10;ylLRM9QMIrCNV4+gjBIeA7ZxINAUByJZEWIxLB9oc9OBk5kLSR3cWfTwfLDiw3bhmWpqPuLMgqGB&#10;3335+fvztz+/vtJ59+M7GyWRehcqip3ahU80xc7euGsUt4FZnHZg1zI3u9w7QhimjOK/lGQER6VW&#10;/XtsKAY2EbNiu9abBElasF0ezP48GLmLTNDj5ZDUeU0zEydfAdUp0fkQ30k0LF1qrpVNmkEF2+sQ&#10;UyNQnULSs8W50jrPXVvW1/zizfAiQRtHKsRO2SXtwm2GCKhVk8JTYvDr1VR7tgXapfm8pC/zJM/9&#10;MI8b2xzKanuUITE/aLjCZr/wJ3loqLm/4wKmrblv5+x/P93k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mWKwnXAAAACwEAAA8AAAAAAAAAAQAgAAAAIgAAAGRycy9kb3ducmV2LnhtbFBLAQIUABQA&#10;AAAIAIdO4kAyRImJ8QEAALwDAAAOAAAAAAAAAAEAIAAAACYBAABkcnMvZTJvRG9jLnhtbFBLBQYA&#10;AAAABgAGAFkBAACJ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7C"/>
    <w:rsid w:val="000076A2"/>
    <w:rsid w:val="000732EB"/>
    <w:rsid w:val="0009535B"/>
    <w:rsid w:val="000C40F0"/>
    <w:rsid w:val="000D2201"/>
    <w:rsid w:val="000D6366"/>
    <w:rsid w:val="001A06F8"/>
    <w:rsid w:val="001A507C"/>
    <w:rsid w:val="002563E2"/>
    <w:rsid w:val="002565C3"/>
    <w:rsid w:val="002B7E46"/>
    <w:rsid w:val="00407073"/>
    <w:rsid w:val="004B7A5D"/>
    <w:rsid w:val="004F74D6"/>
    <w:rsid w:val="00532631"/>
    <w:rsid w:val="005A5025"/>
    <w:rsid w:val="005C4439"/>
    <w:rsid w:val="00617C69"/>
    <w:rsid w:val="00621878"/>
    <w:rsid w:val="00660271"/>
    <w:rsid w:val="00693183"/>
    <w:rsid w:val="006B1C17"/>
    <w:rsid w:val="006C0EC7"/>
    <w:rsid w:val="00706ACF"/>
    <w:rsid w:val="007C081E"/>
    <w:rsid w:val="008015EB"/>
    <w:rsid w:val="008652A6"/>
    <w:rsid w:val="009051EF"/>
    <w:rsid w:val="0091743D"/>
    <w:rsid w:val="009571F9"/>
    <w:rsid w:val="009A0D21"/>
    <w:rsid w:val="009A699F"/>
    <w:rsid w:val="009B71E2"/>
    <w:rsid w:val="009C364A"/>
    <w:rsid w:val="009C7B8E"/>
    <w:rsid w:val="00A71BB6"/>
    <w:rsid w:val="00A9468A"/>
    <w:rsid w:val="00AF313A"/>
    <w:rsid w:val="00B20C33"/>
    <w:rsid w:val="00C514B1"/>
    <w:rsid w:val="00C60D10"/>
    <w:rsid w:val="00CD1D50"/>
    <w:rsid w:val="00D03373"/>
    <w:rsid w:val="00D7358E"/>
    <w:rsid w:val="00D87BA8"/>
    <w:rsid w:val="00DF7927"/>
    <w:rsid w:val="00E40D92"/>
    <w:rsid w:val="03C73C91"/>
    <w:rsid w:val="07513F90"/>
    <w:rsid w:val="105E466C"/>
    <w:rsid w:val="15A61065"/>
    <w:rsid w:val="161F0A58"/>
    <w:rsid w:val="18D81B19"/>
    <w:rsid w:val="26FB4305"/>
    <w:rsid w:val="2C39695F"/>
    <w:rsid w:val="30C95554"/>
    <w:rsid w:val="30DD6F16"/>
    <w:rsid w:val="40FA6BC3"/>
    <w:rsid w:val="4CBE5242"/>
    <w:rsid w:val="530417F2"/>
    <w:rsid w:val="59886D7F"/>
    <w:rsid w:val="60E51508"/>
    <w:rsid w:val="6151349E"/>
    <w:rsid w:val="657134D1"/>
    <w:rsid w:val="7157071C"/>
    <w:rsid w:val="74731C6F"/>
    <w:rsid w:val="768642B3"/>
    <w:rsid w:val="7D3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549</Characters>
  <Lines>5</Lines>
  <Paragraphs>1</Paragraphs>
  <TotalTime>20</TotalTime>
  <ScaleCrop>false</ScaleCrop>
  <LinksUpToDate>false</LinksUpToDate>
  <CharactersWithSpaces>557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2020-01-13T07:03:00Z</dcterms:created>
  <dc:creator>123</dc:creator>
  <cp:lastModifiedBy>Administrator</cp:lastModifiedBy>
  <cp:lastPrinted>2022-01-19T06:38:00Z</cp:lastPrinted>
  <dcterms:modified xsi:type="dcterms:W3CDTF">2025-03-07T03:15:24Z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05BF587F0A134C5190F9DF2F1662445D</vt:lpwstr>
  </property>
</Properties>
</file>