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center"/>
        <w:rPr>
          <w:rFonts w:ascii="方正小标宋简体" w:hAnsi="宋体" w:eastAsia="方正小标宋简体" w:cs="宋体"/>
          <w:color w:val="333333"/>
          <w:kern w:val="0"/>
          <w:sz w:val="44"/>
          <w:szCs w:val="44"/>
        </w:rPr>
      </w:pPr>
      <w:r>
        <w:rPr>
          <w:rFonts w:hint="eastAsia" w:ascii="方正小标宋简体" w:hAnsi="宋体" w:eastAsia="方正小标宋简体" w:cs="宋体"/>
          <w:bCs/>
          <w:color w:val="333333"/>
          <w:kern w:val="0"/>
          <w:sz w:val="44"/>
          <w:szCs w:val="44"/>
          <w:lang w:val="en-US" w:eastAsia="zh-CN"/>
        </w:rPr>
        <w:t>2020</w:t>
      </w:r>
      <w:r>
        <w:rPr>
          <w:rFonts w:hint="eastAsia" w:ascii="方正小标宋简体" w:hAnsi="宋体" w:eastAsia="方正小标宋简体" w:cs="宋体"/>
          <w:bCs/>
          <w:color w:val="333333"/>
          <w:kern w:val="0"/>
          <w:sz w:val="44"/>
          <w:szCs w:val="44"/>
        </w:rPr>
        <w:t>年部门预算编制</w:t>
      </w:r>
      <w:r>
        <w:rPr>
          <w:rFonts w:hint="eastAsia" w:ascii="方正小标宋简体" w:hAnsi="宋体" w:eastAsia="方正小标宋简体" w:cs="宋体"/>
          <w:bCs/>
          <w:color w:val="333333"/>
          <w:kern w:val="0"/>
          <w:sz w:val="44"/>
          <w:szCs w:val="44"/>
          <w:lang w:eastAsia="zh-CN"/>
        </w:rPr>
        <w:t>情况</w:t>
      </w:r>
      <w:r>
        <w:rPr>
          <w:rFonts w:hint="eastAsia" w:ascii="方正小标宋简体" w:hAnsi="宋体" w:eastAsia="方正小标宋简体" w:cs="宋体"/>
          <w:bCs/>
          <w:color w:val="333333"/>
          <w:kern w:val="0"/>
          <w:sz w:val="44"/>
          <w:szCs w:val="44"/>
        </w:rPr>
        <w:t>说明</w:t>
      </w:r>
    </w:p>
    <w:p>
      <w:pPr>
        <w:overflowPunct w:val="0"/>
        <w:adjustRightInd w:val="0"/>
        <w:snapToGrid w:val="0"/>
        <w:spacing w:line="560" w:lineRule="exact"/>
        <w:ind w:firstLine="640" w:firstLineChars="200"/>
        <w:rPr>
          <w:rFonts w:hint="eastAsia" w:ascii="黑体" w:hAnsi="黑体" w:eastAsia="黑体" w:cs="Arial"/>
          <w:color w:val="333333"/>
          <w:kern w:val="0"/>
          <w:sz w:val="32"/>
          <w:szCs w:val="32"/>
        </w:rPr>
      </w:pPr>
    </w:p>
    <w:p>
      <w:pPr>
        <w:overflowPunct w:val="0"/>
        <w:adjustRightInd w:val="0"/>
        <w:snapToGrid w:val="0"/>
        <w:spacing w:line="560" w:lineRule="exact"/>
        <w:ind w:firstLine="640" w:firstLineChars="200"/>
        <w:rPr>
          <w:rFonts w:hint="eastAsia" w:ascii="黑体" w:hAnsi="黑体" w:eastAsia="黑体" w:cs="Arial"/>
          <w:color w:val="333333"/>
          <w:kern w:val="0"/>
          <w:sz w:val="32"/>
          <w:szCs w:val="32"/>
        </w:rPr>
      </w:pPr>
      <w:r>
        <w:rPr>
          <w:rFonts w:hint="eastAsia" w:ascii="黑体" w:hAnsi="黑体" w:eastAsia="黑体" w:cs="Arial"/>
          <w:color w:val="333333"/>
          <w:kern w:val="0"/>
          <w:sz w:val="32"/>
          <w:szCs w:val="32"/>
        </w:rPr>
        <w:t>第一部分：</w:t>
      </w:r>
      <w:r>
        <w:rPr>
          <w:rFonts w:hint="eastAsia" w:ascii="黑体" w:hAnsi="黑体" w:eastAsia="黑体" w:cs="Arial"/>
          <w:color w:val="333333"/>
          <w:kern w:val="0"/>
          <w:sz w:val="32"/>
          <w:szCs w:val="32"/>
          <w:lang w:val="en-US" w:eastAsia="zh-CN"/>
        </w:rPr>
        <w:t>2020</w:t>
      </w:r>
      <w:r>
        <w:rPr>
          <w:rFonts w:hint="eastAsia" w:ascii="黑体" w:hAnsi="黑体" w:eastAsia="黑体" w:cs="Arial"/>
          <w:color w:val="333333"/>
          <w:kern w:val="0"/>
          <w:sz w:val="32"/>
          <w:szCs w:val="32"/>
        </w:rPr>
        <w:t>年度部门预算情况说明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年部门预算收支及增减变化情况说明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eastAsia="仿宋_GB2312"/>
          <w:color w:val="000000"/>
          <w:sz w:val="32"/>
          <w:szCs w:val="32"/>
        </w:rPr>
        <w:t>四、</w:t>
      </w:r>
      <w:r>
        <w:rPr>
          <w:rFonts w:hint="eastAsia" w:ascii="仿宋_GB2312" w:hAnsi="仿宋_GB2312" w:eastAsia="仿宋_GB2312" w:cs="仿宋_GB2312"/>
          <w:color w:val="000000"/>
          <w:sz w:val="32"/>
          <w:szCs w:val="32"/>
        </w:rPr>
        <w:t>部门“三公”经费财政拨款预算说明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（一）“三公”经费的单位范围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（二）“三公”经费预算财政拨款情况说明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五</w:t>
      </w:r>
      <w:r>
        <w:rPr>
          <w:rFonts w:ascii="仿宋_GB2312" w:eastAsia="仿宋_GB2312"/>
          <w:color w:val="000000"/>
          <w:sz w:val="32"/>
          <w:szCs w:val="32"/>
        </w:rPr>
        <w:t>、其他情况说明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640" w:firstLineChars="200"/>
        <w:rPr>
          <w:rFonts w:hint="eastAsia" w:ascii="黑体" w:hAnsi="黑体" w:eastAsia="黑体" w:cs="Times New Roman"/>
          <w:color w:val="000000"/>
          <w:sz w:val="32"/>
          <w:szCs w:val="32"/>
        </w:rPr>
      </w:pPr>
    </w:p>
    <w:p>
      <w:pPr>
        <w:keepNext w:val="0"/>
        <w:keepLines w:val="0"/>
        <w:pageBreakBefore w:val="0"/>
        <w:widowControl w:val="0"/>
        <w:kinsoku/>
        <w:wordWrap/>
        <w:overflowPunct/>
        <w:topLinePunct w:val="0"/>
        <w:bidi w:val="0"/>
        <w:adjustRightInd w:val="0"/>
        <w:snapToGrid/>
        <w:spacing w:line="560" w:lineRule="exact"/>
        <w:ind w:left="0" w:leftChars="0" w:right="0" w:rightChars="0" w:firstLine="640" w:firstLineChars="200"/>
        <w:jc w:val="both"/>
        <w:textAlignment w:val="auto"/>
        <w:outlineLvl w:val="9"/>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第二部分：</w:t>
      </w:r>
      <w:r>
        <w:rPr>
          <w:rFonts w:hint="eastAsia" w:ascii="黑体" w:hAnsi="黑体" w:eastAsia="黑体" w:cs="Times New Roman"/>
          <w:color w:val="000000"/>
          <w:sz w:val="32"/>
          <w:szCs w:val="32"/>
          <w:lang w:val="en-US" w:eastAsia="zh-CN"/>
        </w:rPr>
        <w:t>2020</w:t>
      </w:r>
      <w:r>
        <w:rPr>
          <w:rFonts w:hint="eastAsia" w:ascii="黑体" w:hAnsi="黑体" w:eastAsia="黑体" w:cs="Times New Roman"/>
          <w:color w:val="000000"/>
          <w:sz w:val="32"/>
          <w:szCs w:val="32"/>
        </w:rPr>
        <w:t>年度</w:t>
      </w:r>
      <w:r>
        <w:rPr>
          <w:rFonts w:ascii="黑体" w:hAnsi="黑体" w:eastAsia="黑体" w:cs="Times New Roman"/>
          <w:color w:val="000000"/>
          <w:sz w:val="32"/>
          <w:szCs w:val="32"/>
        </w:rPr>
        <w:t>部门预算</w:t>
      </w:r>
      <w:r>
        <w:rPr>
          <w:rFonts w:hint="eastAsia" w:ascii="黑体" w:hAnsi="黑体" w:eastAsia="黑体" w:cs="Times New Roman"/>
          <w:color w:val="000000"/>
          <w:sz w:val="32"/>
          <w:szCs w:val="32"/>
        </w:rPr>
        <w:t>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表一、部门收支总体情况表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表二、部门收入总体情况表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表三、部门支出总体情况表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表四、财政拨款收支总体情况表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表五、一般公共预算支出情况表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表六、一般公共预算基本支出情况表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表七、一般公共预算“三公”经费支出情况表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表八、政府性基金预算支出情况表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表九、部门预算明细表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表十、专项转移支付预算表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表十一、部门整体支出绩效目标申报表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表十二、项目支出绩效目标申报表</w:t>
      </w:r>
    </w:p>
    <w:p>
      <w:pPr>
        <w:numPr>
          <w:ilvl w:val="0"/>
          <w:numId w:val="1"/>
        </w:numPr>
        <w:spacing w:line="560" w:lineRule="exact"/>
        <w:ind w:firstLine="643" w:firstLineChars="200"/>
        <w:rPr>
          <w:rFonts w:hint="eastAsia" w:ascii="仿宋_GB2312" w:hAnsi="黑体" w:eastAsia="仿宋_GB2312" w:cs="Arial"/>
          <w:b/>
          <w:color w:val="333333"/>
          <w:kern w:val="0"/>
          <w:sz w:val="32"/>
          <w:szCs w:val="32"/>
          <w:lang w:eastAsia="zh-CN"/>
        </w:rPr>
      </w:pPr>
      <w:r>
        <w:rPr>
          <w:rFonts w:hint="eastAsia" w:ascii="仿宋_GB2312" w:hAnsi="黑体" w:eastAsia="仿宋_GB2312" w:cs="Arial"/>
          <w:b/>
          <w:color w:val="333333"/>
          <w:kern w:val="0"/>
          <w:sz w:val="32"/>
          <w:szCs w:val="32"/>
          <w:lang w:eastAsia="zh-CN"/>
        </w:rPr>
        <w:br w:type="page"/>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jc w:val="center"/>
        <w:textAlignment w:val="auto"/>
        <w:rPr>
          <w:rFonts w:hint="eastAsia" w:ascii="仿宋_GB2312" w:hAnsi="黑体" w:eastAsia="仿宋_GB2312" w:cs="Arial"/>
          <w:b/>
          <w:color w:val="333333"/>
          <w:kern w:val="0"/>
          <w:sz w:val="32"/>
          <w:szCs w:val="32"/>
        </w:rPr>
      </w:pPr>
      <w:r>
        <w:rPr>
          <w:rFonts w:hint="eastAsia" w:ascii="黑体" w:hAnsi="黑体" w:eastAsia="黑体" w:cs="Arial"/>
          <w:color w:val="333333"/>
          <w:kern w:val="0"/>
          <w:sz w:val="32"/>
          <w:szCs w:val="32"/>
        </w:rPr>
        <w:t>第一部分：</w:t>
      </w:r>
      <w:r>
        <w:rPr>
          <w:rFonts w:hint="eastAsia" w:ascii="黑体" w:hAnsi="黑体" w:eastAsia="黑体" w:cs="Arial"/>
          <w:color w:val="333333"/>
          <w:kern w:val="0"/>
          <w:sz w:val="32"/>
          <w:szCs w:val="32"/>
          <w:lang w:val="en-US" w:eastAsia="zh-CN"/>
        </w:rPr>
        <w:t>2020</w:t>
      </w:r>
      <w:r>
        <w:rPr>
          <w:rFonts w:hint="eastAsia" w:ascii="黑体" w:hAnsi="黑体" w:eastAsia="黑体" w:cs="Arial"/>
          <w:color w:val="333333"/>
          <w:kern w:val="0"/>
          <w:sz w:val="32"/>
          <w:szCs w:val="32"/>
        </w:rPr>
        <w:t>年度部门预算情况说明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黑体" w:eastAsia="仿宋_GB2312" w:cs="Arial"/>
          <w:b/>
          <w:bCs w:val="0"/>
          <w:color w:val="auto"/>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黑体" w:eastAsia="仿宋_GB2312" w:cs="Arial"/>
          <w:b/>
          <w:bCs w:val="0"/>
          <w:color w:val="auto"/>
          <w:kern w:val="0"/>
          <w:sz w:val="32"/>
          <w:szCs w:val="32"/>
        </w:rPr>
      </w:pPr>
      <w:r>
        <w:rPr>
          <w:rFonts w:hint="eastAsia" w:ascii="仿宋_GB2312" w:hAnsi="黑体" w:eastAsia="仿宋_GB2312" w:cs="Arial"/>
          <w:b/>
          <w:bCs w:val="0"/>
          <w:color w:val="auto"/>
          <w:kern w:val="0"/>
          <w:sz w:val="32"/>
          <w:szCs w:val="32"/>
        </w:rPr>
        <w:t>一、</w:t>
      </w:r>
      <w:r>
        <w:rPr>
          <w:rFonts w:hint="eastAsia" w:ascii="仿宋_GB2312" w:eastAsia="仿宋_GB2312"/>
          <w:b/>
          <w:bCs w:val="0"/>
          <w:color w:val="auto"/>
          <w:sz w:val="32"/>
          <w:szCs w:val="32"/>
        </w:rPr>
        <w:t>部门主要职责及机构设置情况</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（一）部门机构设置、职责</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default" w:ascii="仿宋_GB2312" w:hAnsi="Helvetica" w:eastAsia="仿宋_GB2312" w:cs="Arial"/>
          <w:color w:val="auto"/>
          <w:kern w:val="0"/>
          <w:sz w:val="32"/>
          <w:szCs w:val="32"/>
          <w:lang w:val="en-US"/>
        </w:rPr>
      </w:pPr>
      <w:r>
        <w:rPr>
          <w:rFonts w:hint="eastAsia" w:ascii="仿宋_GB2312" w:hAnsi="Helvetica" w:eastAsia="仿宋_GB2312" w:cs="Arial"/>
          <w:color w:val="auto"/>
          <w:kern w:val="0"/>
          <w:sz w:val="32"/>
          <w:szCs w:val="32"/>
        </w:rPr>
        <w:t>因机构改革职责调整及区政府热线并入市12345，原区政务服务管理办公室热线诉求办理职责划转至区城管监督指挥中心。设办公室、监督员管理科、信息管理科、指挥调度科、综合协调科等</w:t>
      </w:r>
      <w:r>
        <w:rPr>
          <w:rFonts w:hint="eastAsia" w:ascii="仿宋_GB2312" w:hAnsi="Helvetica" w:eastAsia="仿宋_GB2312" w:cs="Arial"/>
          <w:color w:val="auto"/>
          <w:kern w:val="0"/>
          <w:sz w:val="32"/>
          <w:szCs w:val="32"/>
          <w:lang w:val="en-US" w:eastAsia="zh-CN"/>
        </w:rPr>
        <w:t>16</w:t>
      </w:r>
      <w:r>
        <w:rPr>
          <w:rFonts w:hint="eastAsia" w:ascii="仿宋_GB2312" w:hAnsi="Helvetica" w:eastAsia="仿宋_GB2312" w:cs="Arial"/>
          <w:color w:val="auto"/>
          <w:kern w:val="0"/>
          <w:sz w:val="32"/>
          <w:szCs w:val="32"/>
        </w:rPr>
        <w:t>个职能科室</w:t>
      </w:r>
      <w:r>
        <w:rPr>
          <w:rFonts w:hint="eastAsia" w:ascii="仿宋_GB2312" w:hAnsi="Helvetica" w:eastAsia="仿宋_GB2312" w:cs="Arial"/>
          <w:color w:val="auto"/>
          <w:kern w:val="0"/>
          <w:sz w:val="32"/>
          <w:szCs w:val="32"/>
          <w:lang w:eastAsia="zh-CN"/>
        </w:rPr>
        <w:t>，其中应急处置科、统筹科的业务受区政府办公室指导。所属全额拨款事业单位</w:t>
      </w:r>
      <w:r>
        <w:rPr>
          <w:rFonts w:hint="eastAsia" w:ascii="仿宋_GB2312" w:hAnsi="Helvetica" w:eastAsia="仿宋_GB2312" w:cs="Arial"/>
          <w:color w:val="auto"/>
          <w:kern w:val="0"/>
          <w:sz w:val="32"/>
          <w:szCs w:val="32"/>
          <w:lang w:val="en-US" w:eastAsia="zh-CN"/>
        </w:rPr>
        <w:t>1个。</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主要职责是：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sz w:val="32"/>
          <w:szCs w:val="32"/>
        </w:rPr>
        <w:t>负责</w:t>
      </w:r>
      <w:r>
        <w:rPr>
          <w:rFonts w:hint="eastAsia" w:ascii="仿宋_GB2312" w:hAnsi="方正小标宋简体" w:eastAsia="仿宋_GB2312" w:cs="方正小标宋简体"/>
          <w:color w:val="auto"/>
          <w:sz w:val="32"/>
          <w:szCs w:val="32"/>
        </w:rPr>
        <w:t>建立完善全响应服务运行机制，指导推进</w:t>
      </w:r>
      <w:r>
        <w:rPr>
          <w:rFonts w:hint="eastAsia" w:ascii="仿宋_GB2312" w:hAnsi="仿宋_GB2312" w:eastAsia="仿宋_GB2312" w:cs="仿宋_GB2312"/>
          <w:color w:val="auto"/>
          <w:sz w:val="32"/>
          <w:szCs w:val="32"/>
        </w:rPr>
        <w:t>全区各单位全响应资源整合</w:t>
      </w:r>
      <w:r>
        <w:rPr>
          <w:rFonts w:hint="eastAsia" w:ascii="仿宋_GB2312" w:hAnsi="方正小标宋简体" w:eastAsia="仿宋_GB2312" w:cs="方正小标宋简体"/>
          <w:color w:val="auto"/>
          <w:sz w:val="32"/>
          <w:szCs w:val="32"/>
        </w:rPr>
        <w:t>，</w:t>
      </w:r>
      <w:r>
        <w:rPr>
          <w:rFonts w:hint="eastAsia" w:ascii="仿宋_GB2312" w:hAnsi="仿宋_GB2312" w:eastAsia="仿宋_GB2312" w:cs="仿宋_GB2312"/>
          <w:color w:val="auto"/>
          <w:kern w:val="0"/>
          <w:sz w:val="32"/>
          <w:szCs w:val="32"/>
        </w:rPr>
        <w:t>指挥、协调、督办全响应服务工作事项和城市管理问题。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kern w:val="0"/>
          <w:sz w:val="32"/>
          <w:szCs w:val="32"/>
        </w:rPr>
        <w:t>负责政府热线（北京市非紧急救助服务中心）工作，统筹全区热线工作体系建设、管理、监督和考核工作，负责协调督导接诉即办工作，负责区长信箱等网络诉求办理工作。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负责推进区域全面感知体系建设和</w:t>
      </w:r>
      <w:r>
        <w:rPr>
          <w:rFonts w:hint="eastAsia" w:ascii="仿宋_GB2312" w:hAnsi="仿宋_GB2312" w:eastAsia="仿宋_GB2312" w:cs="仿宋_GB2312"/>
          <w:color w:val="auto"/>
          <w:sz w:val="32"/>
          <w:szCs w:val="32"/>
        </w:rPr>
        <w:t>科技创新应用，</w:t>
      </w:r>
      <w:r>
        <w:rPr>
          <w:rFonts w:hint="eastAsia" w:ascii="仿宋_GB2312" w:hAnsi="仿宋_GB2312" w:eastAsia="仿宋_GB2312" w:cs="仿宋_GB2312"/>
          <w:color w:val="auto"/>
          <w:kern w:val="0"/>
          <w:sz w:val="32"/>
          <w:szCs w:val="32"/>
        </w:rPr>
        <w:t>构建区城市大脑，实现多网融合、多部门协作、多业务共管、</w:t>
      </w:r>
      <w:r>
        <w:rPr>
          <w:rFonts w:hint="eastAsia" w:ascii="仿宋_GB2312" w:hAnsi="仿宋_GB2312" w:eastAsia="仿宋_GB2312" w:cs="仿宋_GB2312"/>
          <w:color w:val="auto"/>
          <w:sz w:val="32"/>
          <w:szCs w:val="32"/>
        </w:rPr>
        <w:t>全面贯通和统一指挥</w:t>
      </w:r>
      <w:r>
        <w:rPr>
          <w:rFonts w:hint="eastAsia" w:ascii="仿宋_GB2312" w:hAnsi="仿宋_GB2312" w:eastAsia="仿宋_GB2312" w:cs="仿宋_GB2312"/>
          <w:color w:val="auto"/>
          <w:kern w:val="0"/>
          <w:sz w:val="32"/>
          <w:szCs w:val="32"/>
        </w:rPr>
        <w:t>的分</w:t>
      </w:r>
      <w:r>
        <w:rPr>
          <w:rFonts w:hint="eastAsia" w:ascii="仿宋_GB2312" w:hAnsi="仿宋_GB2312" w:eastAsia="仿宋_GB2312" w:cs="仿宋_GB2312"/>
          <w:color w:val="auto"/>
          <w:kern w:val="0"/>
          <w:sz w:val="32"/>
          <w:szCs w:val="32"/>
          <w:lang w:eastAsia="zh-CN"/>
        </w:rPr>
        <w:t>布</w:t>
      </w:r>
      <w:r>
        <w:rPr>
          <w:rFonts w:hint="eastAsia" w:ascii="仿宋_GB2312" w:hAnsi="仿宋_GB2312" w:eastAsia="仿宋_GB2312" w:cs="仿宋_GB2312"/>
          <w:color w:val="auto"/>
          <w:kern w:val="0"/>
          <w:sz w:val="32"/>
          <w:szCs w:val="32"/>
        </w:rPr>
        <w:t>式</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扁平化城市治理模式</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负责城市治理信息化建设和</w:t>
      </w:r>
      <w:r>
        <w:rPr>
          <w:rFonts w:hint="eastAsia" w:ascii="仿宋_GB2312" w:hAnsi="仿宋_GB2312" w:eastAsia="仿宋_GB2312" w:cs="仿宋_GB2312"/>
          <w:color w:val="auto"/>
          <w:sz w:val="32"/>
          <w:szCs w:val="32"/>
        </w:rPr>
        <w:t>大数据应用，</w:t>
      </w:r>
      <w:r>
        <w:rPr>
          <w:rFonts w:hint="eastAsia" w:ascii="仿宋_GB2312" w:hAnsi="仿宋_GB2312" w:eastAsia="仿宋_GB2312" w:cs="仿宋_GB2312"/>
          <w:color w:val="auto"/>
          <w:kern w:val="0"/>
          <w:sz w:val="32"/>
          <w:szCs w:val="32"/>
        </w:rPr>
        <w:t>建立</w:t>
      </w:r>
      <w:r>
        <w:rPr>
          <w:rFonts w:hint="eastAsia" w:ascii="仿宋_GB2312" w:hAnsi="仿宋_GB2312" w:eastAsia="仿宋_GB2312" w:cs="仿宋_GB2312"/>
          <w:color w:val="auto"/>
          <w:sz w:val="32"/>
          <w:szCs w:val="32"/>
        </w:rPr>
        <w:t>数据信息智能</w:t>
      </w:r>
      <w:r>
        <w:rPr>
          <w:rFonts w:hint="eastAsia" w:ascii="仿宋_GB2312" w:hAnsi="仿宋_GB2312" w:eastAsia="仿宋_GB2312" w:cs="仿宋_GB2312"/>
          <w:color w:val="auto"/>
          <w:kern w:val="0"/>
          <w:sz w:val="32"/>
          <w:szCs w:val="32"/>
        </w:rPr>
        <w:t>决策分析、数据资源共享工作机制，提供城市治理大数据决策服务。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负责研究拟订全响应服务工作、</w:t>
      </w:r>
      <w:r>
        <w:rPr>
          <w:rFonts w:hint="eastAsia" w:ascii="仿宋_GB2312" w:hAnsi="仿宋_GB2312" w:eastAsia="仿宋_GB2312" w:cs="仿宋_GB2312"/>
          <w:color w:val="auto"/>
          <w:sz w:val="32"/>
          <w:szCs w:val="32"/>
        </w:rPr>
        <w:t>城市管理和政府热线的监督考核与评价工作</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负责整理、汇总、调研分析全响应服务工作、城市管理</w:t>
      </w:r>
      <w:r>
        <w:rPr>
          <w:rFonts w:hint="eastAsia" w:ascii="仿宋_GB2312" w:hAnsi="仿宋_GB2312" w:eastAsia="仿宋_GB2312" w:cs="仿宋_GB2312"/>
          <w:color w:val="auto"/>
          <w:sz w:val="32"/>
          <w:szCs w:val="32"/>
        </w:rPr>
        <w:t>和政府热线</w:t>
      </w:r>
      <w:r>
        <w:rPr>
          <w:rFonts w:hint="eastAsia" w:ascii="仿宋_GB2312" w:hAnsi="仿宋_GB2312" w:eastAsia="仿宋_GB2312" w:cs="仿宋_GB2312"/>
          <w:color w:val="auto"/>
          <w:kern w:val="0"/>
          <w:sz w:val="32"/>
          <w:szCs w:val="32"/>
        </w:rPr>
        <w:t>信息数据，监督检查各有关部门履行全响应服务工作、城市管理和</w:t>
      </w:r>
      <w:r>
        <w:rPr>
          <w:rFonts w:hint="eastAsia" w:ascii="仿宋_GB2312" w:hAnsi="仿宋_GB2312" w:eastAsia="仿宋_GB2312" w:cs="仿宋_GB2312"/>
          <w:color w:val="auto"/>
          <w:sz w:val="32"/>
          <w:szCs w:val="32"/>
        </w:rPr>
        <w:t>政府热线</w:t>
      </w:r>
      <w:r>
        <w:rPr>
          <w:rFonts w:hint="eastAsia" w:ascii="仿宋_GB2312" w:hAnsi="仿宋_GB2312" w:eastAsia="仿宋_GB2312" w:cs="仿宋_GB2312"/>
          <w:color w:val="auto"/>
          <w:kern w:val="0"/>
          <w:sz w:val="32"/>
          <w:szCs w:val="32"/>
        </w:rPr>
        <w:t>职责情况。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kern w:val="0"/>
          <w:sz w:val="32"/>
          <w:szCs w:val="32"/>
        </w:rPr>
        <w:t>负责城市管理监督员队伍业务指导；负责城市管理监督员的装备配置、招聘、培训、考核和监督管理。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Helvetica" w:eastAsia="仿宋_GB2312" w:cs="Arial"/>
          <w:color w:val="auto"/>
          <w:kern w:val="0"/>
          <w:sz w:val="32"/>
          <w:szCs w:val="32"/>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完成区政府交办的其他任务。</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（二）人员构成情况</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行政编制</w:t>
      </w:r>
      <w:r>
        <w:rPr>
          <w:rFonts w:hint="eastAsia" w:ascii="仿宋_GB2312" w:hAnsi="Helvetica" w:eastAsia="仿宋_GB2312" w:cs="Arial"/>
          <w:color w:val="auto"/>
          <w:kern w:val="0"/>
          <w:sz w:val="32"/>
          <w:szCs w:val="32"/>
          <w:lang w:val="en-US" w:eastAsia="zh-CN"/>
        </w:rPr>
        <w:t>78</w:t>
      </w:r>
      <w:r>
        <w:rPr>
          <w:rFonts w:hint="eastAsia" w:ascii="仿宋_GB2312" w:hAnsi="Helvetica" w:eastAsia="仿宋_GB2312" w:cs="Arial"/>
          <w:color w:val="auto"/>
          <w:kern w:val="0"/>
          <w:sz w:val="32"/>
          <w:szCs w:val="32"/>
        </w:rPr>
        <w:t>人</w:t>
      </w:r>
      <w:r>
        <w:rPr>
          <w:rFonts w:hint="eastAsia" w:ascii="仿宋_GB2312" w:hAnsi="Helvetica" w:eastAsia="仿宋_GB2312" w:cs="Arial"/>
          <w:color w:val="auto"/>
          <w:kern w:val="0"/>
          <w:sz w:val="32"/>
          <w:szCs w:val="32"/>
          <w:lang w:eastAsia="zh-CN"/>
        </w:rPr>
        <w:t>；</w:t>
      </w:r>
      <w:r>
        <w:rPr>
          <w:rFonts w:hint="eastAsia" w:ascii="仿宋_GB2312" w:hAnsi="Helvetica" w:eastAsia="仿宋_GB2312" w:cs="Arial"/>
          <w:color w:val="auto"/>
          <w:kern w:val="0"/>
          <w:sz w:val="32"/>
          <w:szCs w:val="32"/>
        </w:rPr>
        <w:t>事业编制</w:t>
      </w:r>
      <w:r>
        <w:rPr>
          <w:rFonts w:hint="eastAsia" w:ascii="仿宋_GB2312" w:hAnsi="Helvetica" w:eastAsia="仿宋_GB2312" w:cs="Arial"/>
          <w:color w:val="auto"/>
          <w:kern w:val="0"/>
          <w:sz w:val="32"/>
          <w:szCs w:val="32"/>
          <w:lang w:val="en-US" w:eastAsia="zh-CN"/>
        </w:rPr>
        <w:t>7</w:t>
      </w:r>
      <w:r>
        <w:rPr>
          <w:rFonts w:hint="eastAsia" w:ascii="仿宋_GB2312" w:hAnsi="Helvetica" w:eastAsia="仿宋_GB2312" w:cs="Arial"/>
          <w:color w:val="auto"/>
          <w:kern w:val="0"/>
          <w:sz w:val="32"/>
          <w:szCs w:val="32"/>
        </w:rPr>
        <w:t>人；工勤编制0名；实际在岗</w:t>
      </w:r>
      <w:r>
        <w:rPr>
          <w:rFonts w:hint="eastAsia" w:ascii="仿宋_GB2312" w:hAnsi="Helvetica" w:eastAsia="仿宋_GB2312" w:cs="Arial"/>
          <w:color w:val="auto"/>
          <w:kern w:val="0"/>
          <w:sz w:val="32"/>
          <w:szCs w:val="32"/>
          <w:lang w:val="en-US" w:eastAsia="zh-CN"/>
        </w:rPr>
        <w:t>77</w:t>
      </w:r>
      <w:r>
        <w:rPr>
          <w:rFonts w:hint="eastAsia" w:ascii="仿宋_GB2312" w:hAnsi="Helvetica" w:eastAsia="仿宋_GB2312" w:cs="Arial"/>
          <w:color w:val="auto"/>
          <w:kern w:val="0"/>
          <w:sz w:val="32"/>
          <w:szCs w:val="32"/>
        </w:rPr>
        <w:t>人；长期聘用临时工32人</w:t>
      </w:r>
      <w:r>
        <w:rPr>
          <w:rFonts w:hint="eastAsia" w:ascii="仿宋_GB2312" w:hAnsi="Helvetica" w:eastAsia="仿宋_GB2312" w:cs="Arial"/>
          <w:color w:val="auto"/>
          <w:kern w:val="0"/>
          <w:sz w:val="32"/>
          <w:szCs w:val="32"/>
          <w:lang w:eastAsia="zh-CN"/>
        </w:rPr>
        <w:t>。</w:t>
      </w:r>
      <w:r>
        <w:rPr>
          <w:rFonts w:hint="eastAsia" w:ascii="仿宋_GB2312" w:hAnsi="Helvetica" w:eastAsia="仿宋_GB2312" w:cs="Arial"/>
          <w:color w:val="auto"/>
          <w:kern w:val="0"/>
          <w:sz w:val="32"/>
          <w:szCs w:val="32"/>
        </w:rPr>
        <w:t>离退休人员</w:t>
      </w:r>
      <w:r>
        <w:rPr>
          <w:rFonts w:hint="eastAsia" w:ascii="仿宋_GB2312" w:hAnsi="Helvetica" w:eastAsia="仿宋_GB2312" w:cs="Arial"/>
          <w:color w:val="auto"/>
          <w:kern w:val="0"/>
          <w:sz w:val="32"/>
          <w:szCs w:val="32"/>
          <w:lang w:val="en-US" w:eastAsia="zh-CN"/>
        </w:rPr>
        <w:t>15</w:t>
      </w:r>
      <w:r>
        <w:rPr>
          <w:rFonts w:hint="eastAsia" w:ascii="仿宋_GB2312" w:hAnsi="Helvetica" w:eastAsia="仿宋_GB2312" w:cs="Arial"/>
          <w:color w:val="auto"/>
          <w:kern w:val="0"/>
          <w:sz w:val="32"/>
          <w:szCs w:val="32"/>
        </w:rPr>
        <w:t>人，其中：离休0人，退休</w:t>
      </w:r>
      <w:r>
        <w:rPr>
          <w:rFonts w:hint="eastAsia" w:ascii="仿宋_GB2312" w:hAnsi="Helvetica" w:eastAsia="仿宋_GB2312" w:cs="Arial"/>
          <w:color w:val="auto"/>
          <w:kern w:val="0"/>
          <w:sz w:val="32"/>
          <w:szCs w:val="32"/>
          <w:lang w:val="en-US" w:eastAsia="zh-CN"/>
        </w:rPr>
        <w:t>15</w:t>
      </w:r>
      <w:r>
        <w:rPr>
          <w:rFonts w:hint="eastAsia" w:ascii="仿宋_GB2312" w:hAnsi="Helvetica" w:eastAsia="仿宋_GB2312" w:cs="Arial"/>
          <w:color w:val="auto"/>
          <w:kern w:val="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黑体" w:eastAsia="仿宋_GB2312" w:cs="Arial"/>
          <w:b/>
          <w:bCs w:val="0"/>
          <w:color w:val="auto"/>
          <w:kern w:val="0"/>
          <w:sz w:val="32"/>
          <w:szCs w:val="32"/>
        </w:rPr>
      </w:pPr>
      <w:r>
        <w:rPr>
          <w:rFonts w:hint="eastAsia" w:ascii="仿宋_GB2312" w:hAnsi="黑体" w:eastAsia="仿宋_GB2312" w:cs="Arial"/>
          <w:b/>
          <w:bCs w:val="0"/>
          <w:color w:val="auto"/>
          <w:kern w:val="0"/>
          <w:sz w:val="32"/>
          <w:szCs w:val="32"/>
        </w:rPr>
        <w:t>二、</w:t>
      </w:r>
      <w:r>
        <w:rPr>
          <w:rFonts w:hint="eastAsia" w:ascii="仿宋_GB2312" w:eastAsia="仿宋_GB2312"/>
          <w:b/>
          <w:bCs w:val="0"/>
          <w:color w:val="auto"/>
          <w:sz w:val="32"/>
          <w:szCs w:val="32"/>
          <w:lang w:val="en-US" w:eastAsia="zh-CN"/>
        </w:rPr>
        <w:t>2020</w:t>
      </w:r>
      <w:r>
        <w:rPr>
          <w:rFonts w:hint="eastAsia" w:ascii="仿宋_GB2312" w:eastAsia="仿宋_GB2312"/>
          <w:b/>
          <w:bCs w:val="0"/>
          <w:color w:val="auto"/>
          <w:sz w:val="32"/>
          <w:szCs w:val="32"/>
        </w:rPr>
        <w:t>年部门预算收支及增减变化情况说明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（一）收入预算说明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仿宋_GB2312" w:hAnsi="Helvetica" w:eastAsia="仿宋_GB2312" w:cs="Arial"/>
          <w:color w:val="auto"/>
          <w:kern w:val="0"/>
          <w:sz w:val="32"/>
          <w:szCs w:val="32"/>
          <w:lang w:val="en-US" w:eastAsia="zh-CN"/>
        </w:rPr>
      </w:pPr>
      <w:r>
        <w:rPr>
          <w:rFonts w:hint="eastAsia" w:ascii="仿宋_GB2312" w:hAnsi="Helvetica" w:eastAsia="仿宋_GB2312" w:cs="Arial"/>
          <w:color w:val="auto"/>
          <w:kern w:val="0"/>
          <w:sz w:val="32"/>
          <w:szCs w:val="32"/>
          <w:lang w:val="en-US" w:eastAsia="zh-CN"/>
        </w:rPr>
        <w:t>2020</w:t>
      </w:r>
      <w:r>
        <w:rPr>
          <w:rFonts w:hint="eastAsia" w:ascii="仿宋_GB2312" w:hAnsi="Helvetica" w:eastAsia="仿宋_GB2312" w:cs="Arial"/>
          <w:color w:val="auto"/>
          <w:kern w:val="0"/>
          <w:sz w:val="32"/>
          <w:szCs w:val="32"/>
        </w:rPr>
        <w:t>年收入预算</w:t>
      </w:r>
      <w:r>
        <w:rPr>
          <w:rFonts w:hint="eastAsia" w:ascii="仿宋_GB2312" w:hAnsi="Helvetica" w:eastAsia="仿宋_GB2312" w:cs="Arial"/>
          <w:color w:val="auto"/>
          <w:kern w:val="0"/>
          <w:sz w:val="32"/>
          <w:szCs w:val="32"/>
          <w:lang w:val="en-US" w:eastAsia="zh-CN"/>
        </w:rPr>
        <w:t>64411756.96元，比2019年收入预算45228772.39</w:t>
      </w:r>
      <w:r>
        <w:rPr>
          <w:rFonts w:hint="eastAsia" w:ascii="仿宋_GB2312" w:hAnsi="Helvetica" w:eastAsia="仿宋_GB2312" w:cs="Arial"/>
          <w:color w:val="auto"/>
          <w:kern w:val="0"/>
          <w:sz w:val="32"/>
          <w:szCs w:val="32"/>
        </w:rPr>
        <w:t>元</w:t>
      </w:r>
      <w:r>
        <w:rPr>
          <w:rFonts w:hint="eastAsia" w:ascii="仿宋_GB2312" w:hAnsi="Helvetica" w:eastAsia="仿宋_GB2312" w:cs="Arial"/>
          <w:color w:val="auto"/>
          <w:kern w:val="0"/>
          <w:sz w:val="32"/>
          <w:szCs w:val="32"/>
          <w:lang w:eastAsia="zh-CN"/>
        </w:rPr>
        <w:t>增加</w:t>
      </w:r>
      <w:r>
        <w:rPr>
          <w:rFonts w:hint="eastAsia" w:ascii="仿宋_GB2312" w:hAnsi="Helvetica" w:eastAsia="仿宋_GB2312" w:cs="Arial"/>
          <w:color w:val="auto"/>
          <w:kern w:val="0"/>
          <w:sz w:val="32"/>
          <w:szCs w:val="32"/>
          <w:lang w:val="en-US" w:eastAsia="zh-CN"/>
        </w:rPr>
        <w:t>19182984.57元，增长42.13%。其中财政拨款64411756.96元，比2019年财政拨款45228772.39</w:t>
      </w:r>
      <w:r>
        <w:rPr>
          <w:rFonts w:hint="eastAsia" w:ascii="仿宋_GB2312" w:hAnsi="Helvetica" w:eastAsia="仿宋_GB2312" w:cs="Arial"/>
          <w:color w:val="auto"/>
          <w:kern w:val="0"/>
          <w:sz w:val="32"/>
          <w:szCs w:val="32"/>
        </w:rPr>
        <w:t>元</w:t>
      </w:r>
      <w:r>
        <w:rPr>
          <w:rFonts w:hint="eastAsia" w:ascii="仿宋_GB2312" w:hAnsi="Helvetica" w:eastAsia="仿宋_GB2312" w:cs="Arial"/>
          <w:color w:val="auto"/>
          <w:kern w:val="0"/>
          <w:sz w:val="32"/>
          <w:szCs w:val="32"/>
          <w:lang w:eastAsia="zh-CN"/>
        </w:rPr>
        <w:t>增加</w:t>
      </w:r>
      <w:r>
        <w:rPr>
          <w:rFonts w:hint="eastAsia" w:ascii="仿宋_GB2312" w:hAnsi="Helvetica" w:eastAsia="仿宋_GB2312" w:cs="Arial"/>
          <w:color w:val="auto"/>
          <w:kern w:val="0"/>
          <w:sz w:val="32"/>
          <w:szCs w:val="32"/>
          <w:lang w:val="en-US" w:eastAsia="zh-CN"/>
        </w:rPr>
        <w:t>19182984.57元，增长42.13%。增加主要原因是：事业单位人员经费、12345市民服务热线外包项目。</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黑体" w:eastAsia="仿宋_GB2312" w:cs="Arial"/>
          <w:color w:val="auto"/>
          <w:kern w:val="0"/>
          <w:sz w:val="32"/>
          <w:szCs w:val="32"/>
          <w:highlight w:val="none"/>
        </w:rPr>
      </w:pPr>
      <w:r>
        <w:rPr>
          <w:rFonts w:hint="eastAsia" w:ascii="仿宋_GB2312" w:hAnsi="黑体" w:eastAsia="仿宋_GB2312" w:cs="Arial"/>
          <w:color w:val="auto"/>
          <w:kern w:val="0"/>
          <w:sz w:val="32"/>
          <w:szCs w:val="32"/>
          <w:highlight w:val="none"/>
        </w:rPr>
        <w:t>（二）支出预算说明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lang w:val="en-US" w:eastAsia="zh-CN"/>
        </w:rPr>
        <w:t>1.2020</w:t>
      </w:r>
      <w:r>
        <w:rPr>
          <w:rFonts w:hint="eastAsia" w:ascii="仿宋_GB2312" w:hAnsi="Helvetica" w:eastAsia="仿宋_GB2312" w:cs="Arial"/>
          <w:color w:val="auto"/>
          <w:kern w:val="0"/>
          <w:sz w:val="32"/>
          <w:szCs w:val="32"/>
        </w:rPr>
        <w:t>年支出预算按用途划分：</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10" w:leftChars="0" w:right="0" w:rightChars="0" w:firstLine="640" w:firstLineChars="0"/>
        <w:textAlignment w:val="auto"/>
        <w:rPr>
          <w:rFonts w:hint="eastAsia"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基本支出预算</w:t>
      </w:r>
      <w:r>
        <w:rPr>
          <w:rFonts w:hint="eastAsia" w:ascii="仿宋_GB2312" w:hAnsi="Helvetica" w:eastAsia="仿宋_GB2312" w:cs="Arial"/>
          <w:color w:val="auto"/>
          <w:kern w:val="0"/>
          <w:sz w:val="32"/>
          <w:szCs w:val="32"/>
          <w:lang w:val="en-US" w:eastAsia="zh-CN"/>
        </w:rPr>
        <w:t>27035047.61元，比2019年基本支出预算26607917.24</w:t>
      </w:r>
      <w:r>
        <w:rPr>
          <w:rFonts w:hint="eastAsia" w:ascii="仿宋_GB2312" w:hAnsi="Helvetica" w:eastAsia="仿宋_GB2312" w:cs="Arial"/>
          <w:color w:val="auto"/>
          <w:kern w:val="0"/>
          <w:sz w:val="32"/>
          <w:szCs w:val="32"/>
        </w:rPr>
        <w:t>元</w:t>
      </w:r>
      <w:r>
        <w:rPr>
          <w:rFonts w:hint="eastAsia" w:ascii="仿宋_GB2312" w:hAnsi="Helvetica" w:eastAsia="仿宋_GB2312" w:cs="Arial"/>
          <w:color w:val="auto"/>
          <w:kern w:val="0"/>
          <w:sz w:val="32"/>
          <w:szCs w:val="32"/>
          <w:lang w:eastAsia="zh-CN"/>
        </w:rPr>
        <w:t>增加</w:t>
      </w:r>
      <w:r>
        <w:rPr>
          <w:rFonts w:hint="eastAsia" w:ascii="仿宋_GB2312" w:hAnsi="Helvetica" w:eastAsia="仿宋_GB2312" w:cs="Arial"/>
          <w:color w:val="auto"/>
          <w:kern w:val="0"/>
          <w:sz w:val="32"/>
          <w:szCs w:val="32"/>
          <w:lang w:val="en-US" w:eastAsia="zh-CN"/>
        </w:rPr>
        <w:t>427130.37元，增长1.6%。主要原因是：增加事业单位人员支出。其中公用支出1972032.53元，比2019年1766352.04</w:t>
      </w:r>
      <w:r>
        <w:rPr>
          <w:rFonts w:hint="eastAsia" w:ascii="仿宋_GB2312" w:hAnsi="Helvetica" w:eastAsia="仿宋_GB2312" w:cs="Arial"/>
          <w:color w:val="auto"/>
          <w:kern w:val="0"/>
          <w:sz w:val="32"/>
          <w:szCs w:val="32"/>
        </w:rPr>
        <w:t>元</w:t>
      </w:r>
      <w:r>
        <w:rPr>
          <w:rFonts w:hint="eastAsia" w:ascii="仿宋_GB2312" w:hAnsi="Helvetica" w:eastAsia="仿宋_GB2312" w:cs="Arial"/>
          <w:color w:val="auto"/>
          <w:kern w:val="0"/>
          <w:sz w:val="32"/>
          <w:szCs w:val="32"/>
          <w:lang w:eastAsia="zh-CN"/>
        </w:rPr>
        <w:t>增加</w:t>
      </w:r>
      <w:r>
        <w:rPr>
          <w:rFonts w:hint="eastAsia" w:ascii="仿宋_GB2312" w:hAnsi="Helvetica" w:eastAsia="仿宋_GB2312" w:cs="Arial"/>
          <w:color w:val="auto"/>
          <w:kern w:val="0"/>
          <w:sz w:val="32"/>
          <w:szCs w:val="32"/>
          <w:lang w:val="en-US" w:eastAsia="zh-CN"/>
        </w:rPr>
        <w:t>205680.49元，增长11.64%。主要原因是：增加事业运行经费。</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40" w:lineRule="exact"/>
        <w:ind w:left="-10" w:leftChars="0" w:right="0" w:rightChars="0" w:firstLine="640" w:firstLineChars="0"/>
        <w:textAlignment w:val="auto"/>
        <w:rPr>
          <w:rFonts w:hint="eastAsia"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项目支出预算</w:t>
      </w:r>
      <w:r>
        <w:rPr>
          <w:rFonts w:hint="eastAsia" w:ascii="仿宋_GB2312" w:hAnsi="Helvetica" w:eastAsia="仿宋_GB2312" w:cs="Arial"/>
          <w:color w:val="auto"/>
          <w:kern w:val="0"/>
          <w:sz w:val="32"/>
          <w:szCs w:val="32"/>
          <w:lang w:val="en-US" w:eastAsia="zh-CN"/>
        </w:rPr>
        <w:t>37376709.35元，比2019年项目支出预算</w:t>
      </w:r>
      <w:r>
        <w:rPr>
          <w:rFonts w:hint="eastAsia" w:ascii="仿宋_GB2312" w:hAnsi="Helvetica" w:eastAsia="仿宋_GB2312" w:cs="Arial"/>
          <w:color w:val="auto"/>
          <w:kern w:val="0"/>
          <w:sz w:val="32"/>
          <w:szCs w:val="32"/>
        </w:rPr>
        <w:t>18620855.15元</w:t>
      </w:r>
      <w:r>
        <w:rPr>
          <w:rFonts w:hint="eastAsia" w:ascii="仿宋_GB2312" w:hAnsi="Helvetica" w:eastAsia="仿宋_GB2312" w:cs="Arial"/>
          <w:color w:val="auto"/>
          <w:kern w:val="0"/>
          <w:sz w:val="32"/>
          <w:szCs w:val="32"/>
          <w:lang w:eastAsia="zh-CN"/>
        </w:rPr>
        <w:t>增加</w:t>
      </w:r>
      <w:r>
        <w:rPr>
          <w:rFonts w:hint="eastAsia" w:ascii="仿宋_GB2312" w:hAnsi="Helvetica" w:eastAsia="仿宋_GB2312" w:cs="Arial"/>
          <w:color w:val="auto"/>
          <w:kern w:val="0"/>
          <w:sz w:val="32"/>
          <w:szCs w:val="32"/>
          <w:lang w:val="en-US" w:eastAsia="zh-CN"/>
        </w:rPr>
        <w:t>18755854.2元。主要原因是：12345市民服务热线外包项目、城市大脑建设项目。</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Helvetica" w:eastAsia="仿宋_GB2312" w:cs="Arial"/>
          <w:b/>
          <w:color w:val="auto"/>
          <w:kern w:val="0"/>
          <w:sz w:val="32"/>
          <w:szCs w:val="32"/>
        </w:rPr>
      </w:pPr>
      <w:r>
        <w:rPr>
          <w:rFonts w:hint="eastAsia" w:ascii="仿宋_GB2312" w:hAnsi="Helvetica" w:eastAsia="仿宋_GB2312" w:cs="Arial"/>
          <w:b/>
          <w:color w:val="auto"/>
          <w:kern w:val="0"/>
          <w:sz w:val="32"/>
          <w:szCs w:val="32"/>
        </w:rPr>
        <w:t>三、主要支出情况</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主要项目是：</w:t>
      </w:r>
    </w:p>
    <w:p>
      <w:pPr>
        <w:keepNext w:val="0"/>
        <w:keepLines w:val="0"/>
        <w:pageBreakBefore w:val="0"/>
        <w:widowControl w:val="0"/>
        <w:numPr>
          <w:ilvl w:val="0"/>
          <w:numId w:val="3"/>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西城区城市运行管理系统运维经费</w:t>
      </w:r>
      <w:r>
        <w:rPr>
          <w:rFonts w:hint="eastAsia" w:ascii="仿宋_GB2312" w:hAnsi="Helvetica" w:eastAsia="仿宋_GB2312" w:cs="Arial"/>
          <w:color w:val="auto"/>
          <w:kern w:val="0"/>
          <w:sz w:val="32"/>
          <w:szCs w:val="32"/>
          <w:lang w:eastAsia="zh-CN"/>
        </w:rPr>
        <w:t>，安排预算资金</w:t>
      </w:r>
      <w:r>
        <w:rPr>
          <w:rFonts w:hint="eastAsia" w:ascii="仿宋_GB2312" w:hAnsi="Helvetica" w:eastAsia="仿宋_GB2312" w:cs="Arial"/>
          <w:color w:val="auto"/>
          <w:kern w:val="0"/>
          <w:sz w:val="32"/>
          <w:szCs w:val="32"/>
          <w:lang w:val="en-US" w:eastAsia="zh-CN"/>
        </w:rPr>
        <w:t>2673768元；</w:t>
      </w:r>
    </w:p>
    <w:p>
      <w:pPr>
        <w:keepNext w:val="0"/>
        <w:keepLines w:val="0"/>
        <w:pageBreakBefore w:val="0"/>
        <w:widowControl w:val="0"/>
        <w:numPr>
          <w:ilvl w:val="0"/>
          <w:numId w:val="3"/>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lang w:val="en-US" w:eastAsia="zh-CN"/>
        </w:rPr>
        <w:t>西城区公共安全图像信息系统维护项目，安排预算资金1276500元；</w:t>
      </w:r>
    </w:p>
    <w:p>
      <w:pPr>
        <w:keepNext w:val="0"/>
        <w:keepLines w:val="0"/>
        <w:pageBreakBefore w:val="0"/>
        <w:widowControl w:val="0"/>
        <w:numPr>
          <w:ilvl w:val="0"/>
          <w:numId w:val="3"/>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lang w:eastAsia="zh-CN"/>
        </w:rPr>
        <w:t>12345市民服务热线西城分中心服务外包项目，安排预算资金</w:t>
      </w:r>
      <w:r>
        <w:rPr>
          <w:rFonts w:hint="eastAsia" w:ascii="仿宋_GB2312" w:hAnsi="Helvetica" w:eastAsia="仿宋_GB2312" w:cs="Arial"/>
          <w:color w:val="auto"/>
          <w:kern w:val="0"/>
          <w:sz w:val="32"/>
          <w:szCs w:val="32"/>
          <w:lang w:val="en-US" w:eastAsia="zh-CN"/>
        </w:rPr>
        <w:t>9712000元；</w:t>
      </w:r>
    </w:p>
    <w:p>
      <w:pPr>
        <w:keepNext w:val="0"/>
        <w:keepLines w:val="0"/>
        <w:pageBreakBefore w:val="0"/>
        <w:widowControl w:val="0"/>
        <w:numPr>
          <w:ilvl w:val="0"/>
          <w:numId w:val="3"/>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lang w:val="en-US" w:eastAsia="zh-CN"/>
        </w:rPr>
        <w:t>西城区城市治理大数据平台建设一期项目尾款，安排预算资金14301683.25元；</w:t>
      </w:r>
    </w:p>
    <w:p>
      <w:pPr>
        <w:keepNext w:val="0"/>
        <w:keepLines w:val="0"/>
        <w:pageBreakBefore w:val="0"/>
        <w:widowControl w:val="0"/>
        <w:numPr>
          <w:ilvl w:val="0"/>
          <w:numId w:val="3"/>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lang w:val="en-US" w:eastAsia="zh-CN"/>
        </w:rPr>
        <w:t>工作经费，安排预算资金3800000元。</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Helvetica" w:eastAsia="仿宋_GB2312" w:cs="Arial"/>
          <w:b/>
          <w:color w:val="auto"/>
          <w:kern w:val="0"/>
          <w:sz w:val="32"/>
          <w:szCs w:val="32"/>
        </w:rPr>
      </w:pPr>
      <w:r>
        <w:rPr>
          <w:rFonts w:hint="eastAsia" w:ascii="仿宋_GB2312" w:hAnsi="Helvetica" w:eastAsia="仿宋_GB2312" w:cs="Arial"/>
          <w:b/>
          <w:color w:val="auto"/>
          <w:kern w:val="0"/>
          <w:sz w:val="32"/>
          <w:szCs w:val="32"/>
        </w:rPr>
        <w:t>四、部门“三公”经费财政拨款预算说明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（一）“三公”经费的单位范围</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“三公”经费支出单位包括1个所属单位，即西城区城市管理监督指挥中心。</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（二）“三公”经费预算财政拨款情况说明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default" w:ascii="仿宋_GB2312" w:hAnsi="Helvetica" w:eastAsia="仿宋_GB2312" w:cs="Arial"/>
          <w:color w:val="auto"/>
          <w:kern w:val="0"/>
          <w:sz w:val="32"/>
          <w:szCs w:val="32"/>
          <w:lang w:val="en-US" w:eastAsia="zh-CN"/>
        </w:rPr>
      </w:pPr>
      <w:r>
        <w:rPr>
          <w:rFonts w:hint="eastAsia" w:ascii="仿宋_GB2312" w:hAnsi="Helvetica" w:eastAsia="仿宋_GB2312" w:cs="Arial"/>
          <w:color w:val="auto"/>
          <w:kern w:val="0"/>
          <w:sz w:val="32"/>
          <w:szCs w:val="32"/>
          <w:lang w:val="en-US" w:eastAsia="zh-CN"/>
        </w:rPr>
        <w:t>2020年部门预算“三公”经费财政预算14784.24元，比2019年</w:t>
      </w:r>
      <w:r>
        <w:rPr>
          <w:rFonts w:hint="eastAsia" w:ascii="仿宋_GB2312" w:hAnsi="Helvetica" w:eastAsia="仿宋_GB2312" w:cs="Arial"/>
          <w:color w:val="auto"/>
          <w:kern w:val="0"/>
          <w:sz w:val="32"/>
          <w:szCs w:val="32"/>
        </w:rPr>
        <w:t>部门预算“三公”经费财政预算</w:t>
      </w:r>
      <w:r>
        <w:rPr>
          <w:rFonts w:hint="eastAsia" w:ascii="仿宋_GB2312" w:hAnsi="Helvetica" w:eastAsia="仿宋_GB2312" w:cs="Arial"/>
          <w:color w:val="auto"/>
          <w:kern w:val="0"/>
          <w:sz w:val="32"/>
          <w:szCs w:val="32"/>
          <w:lang w:val="en-US" w:eastAsia="zh-CN"/>
        </w:rPr>
        <w:t>13544.52</w:t>
      </w:r>
      <w:r>
        <w:rPr>
          <w:rFonts w:hint="eastAsia" w:ascii="仿宋_GB2312" w:hAnsi="Helvetica" w:eastAsia="仿宋_GB2312" w:cs="Arial"/>
          <w:color w:val="auto"/>
          <w:kern w:val="0"/>
          <w:sz w:val="32"/>
          <w:szCs w:val="32"/>
        </w:rPr>
        <w:t>元</w:t>
      </w:r>
      <w:r>
        <w:rPr>
          <w:rFonts w:hint="eastAsia" w:ascii="仿宋_GB2312" w:hAnsi="Helvetica" w:eastAsia="仿宋_GB2312" w:cs="Arial"/>
          <w:color w:val="auto"/>
          <w:kern w:val="0"/>
          <w:sz w:val="32"/>
          <w:szCs w:val="32"/>
          <w:lang w:eastAsia="zh-CN"/>
        </w:rPr>
        <w:t>增加</w:t>
      </w:r>
      <w:r>
        <w:rPr>
          <w:rFonts w:hint="eastAsia" w:ascii="仿宋_GB2312" w:hAnsi="Helvetica" w:eastAsia="仿宋_GB2312" w:cs="Arial"/>
          <w:color w:val="auto"/>
          <w:kern w:val="0"/>
          <w:sz w:val="32"/>
          <w:szCs w:val="32"/>
          <w:lang w:val="en-US" w:eastAsia="zh-CN"/>
        </w:rPr>
        <w:t>1239.72元。增加原因是：增加事业编制7人。</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1.因公出国（境）费</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lang w:val="en-US" w:eastAsia="zh-CN"/>
        </w:rPr>
        <w:t>2020</w:t>
      </w:r>
      <w:r>
        <w:rPr>
          <w:rFonts w:hint="eastAsia" w:ascii="仿宋_GB2312" w:hAnsi="Helvetica" w:eastAsia="仿宋_GB2312" w:cs="Arial"/>
          <w:color w:val="auto"/>
          <w:kern w:val="0"/>
          <w:sz w:val="32"/>
          <w:szCs w:val="32"/>
        </w:rPr>
        <w:t>年财政拨款预算安排0万元</w:t>
      </w:r>
      <w:r>
        <w:rPr>
          <w:rFonts w:hint="eastAsia" w:ascii="仿宋_GB2312" w:hAnsi="Helvetica" w:eastAsia="仿宋_GB2312" w:cs="Arial"/>
          <w:color w:val="auto"/>
          <w:kern w:val="0"/>
          <w:sz w:val="32"/>
          <w:szCs w:val="32"/>
          <w:lang w:eastAsia="zh-CN"/>
        </w:rPr>
        <w:t>，</w:t>
      </w:r>
      <w:r>
        <w:rPr>
          <w:rFonts w:hint="eastAsia" w:ascii="仿宋_GB2312" w:hAnsi="Helvetica" w:eastAsia="仿宋_GB2312" w:cs="Arial"/>
          <w:color w:val="auto"/>
          <w:kern w:val="0"/>
          <w:sz w:val="32"/>
          <w:szCs w:val="32"/>
        </w:rPr>
        <w:t>与</w:t>
      </w:r>
      <w:r>
        <w:rPr>
          <w:rFonts w:hint="eastAsia" w:ascii="仿宋_GB2312" w:hAnsi="Helvetica" w:eastAsia="仿宋_GB2312" w:cs="Arial"/>
          <w:color w:val="auto"/>
          <w:kern w:val="0"/>
          <w:sz w:val="32"/>
          <w:szCs w:val="32"/>
          <w:lang w:val="en-US" w:eastAsia="zh-CN"/>
        </w:rPr>
        <w:t>2019</w:t>
      </w:r>
      <w:r>
        <w:rPr>
          <w:rFonts w:hint="eastAsia" w:ascii="仿宋_GB2312" w:hAnsi="Helvetica" w:eastAsia="仿宋_GB2312" w:cs="Arial"/>
          <w:color w:val="auto"/>
          <w:kern w:val="0"/>
          <w:sz w:val="32"/>
          <w:szCs w:val="32"/>
        </w:rPr>
        <w:t>年财政预算数一致。</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2.公务接待费</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lang w:val="en-US" w:eastAsia="zh-CN"/>
        </w:rPr>
        <w:t>2020</w:t>
      </w:r>
      <w:r>
        <w:rPr>
          <w:rFonts w:hint="eastAsia" w:ascii="仿宋_GB2312" w:hAnsi="Helvetica" w:eastAsia="仿宋_GB2312" w:cs="Arial"/>
          <w:color w:val="auto"/>
          <w:kern w:val="0"/>
          <w:sz w:val="32"/>
          <w:szCs w:val="32"/>
        </w:rPr>
        <w:t>年财政拨款预算安排</w:t>
      </w:r>
      <w:r>
        <w:rPr>
          <w:rFonts w:hint="eastAsia" w:ascii="仿宋_GB2312" w:hAnsi="Helvetica" w:eastAsia="仿宋_GB2312" w:cs="Arial"/>
          <w:color w:val="auto"/>
          <w:kern w:val="0"/>
          <w:sz w:val="32"/>
          <w:szCs w:val="32"/>
          <w:lang w:val="en-US" w:eastAsia="zh-CN"/>
        </w:rPr>
        <w:t>14784.24</w:t>
      </w:r>
      <w:r>
        <w:rPr>
          <w:rFonts w:hint="eastAsia" w:ascii="仿宋_GB2312" w:hAnsi="Helvetica" w:eastAsia="仿宋_GB2312" w:cs="Arial"/>
          <w:color w:val="auto"/>
          <w:kern w:val="0"/>
          <w:sz w:val="32"/>
          <w:szCs w:val="32"/>
        </w:rPr>
        <w:t>元</w:t>
      </w:r>
      <w:r>
        <w:rPr>
          <w:rFonts w:hint="eastAsia" w:ascii="仿宋_GB2312" w:hAnsi="Helvetica" w:eastAsia="仿宋_GB2312" w:cs="Arial"/>
          <w:color w:val="auto"/>
          <w:kern w:val="0"/>
          <w:sz w:val="32"/>
          <w:szCs w:val="32"/>
          <w:lang w:eastAsia="zh-CN"/>
        </w:rPr>
        <w:t>，比</w:t>
      </w:r>
      <w:r>
        <w:rPr>
          <w:rFonts w:hint="eastAsia" w:ascii="仿宋_GB2312" w:hAnsi="Helvetica" w:eastAsia="仿宋_GB2312" w:cs="Arial"/>
          <w:color w:val="auto"/>
          <w:kern w:val="0"/>
          <w:sz w:val="32"/>
          <w:szCs w:val="32"/>
          <w:lang w:val="en-US" w:eastAsia="zh-CN"/>
        </w:rPr>
        <w:t>2019</w:t>
      </w:r>
      <w:r>
        <w:rPr>
          <w:rFonts w:hint="eastAsia" w:ascii="仿宋_GB2312" w:hAnsi="Helvetica" w:eastAsia="仿宋_GB2312" w:cs="Arial"/>
          <w:color w:val="auto"/>
          <w:kern w:val="0"/>
          <w:sz w:val="32"/>
          <w:szCs w:val="32"/>
        </w:rPr>
        <w:t>年财政</w:t>
      </w:r>
      <w:r>
        <w:rPr>
          <w:rFonts w:hint="eastAsia" w:ascii="仿宋_GB2312" w:hAnsi="Helvetica" w:eastAsia="仿宋_GB2312" w:cs="Arial"/>
          <w:color w:val="auto"/>
          <w:kern w:val="0"/>
          <w:sz w:val="32"/>
          <w:szCs w:val="32"/>
          <w:lang w:eastAsia="zh-CN"/>
        </w:rPr>
        <w:t>拨款预算增加</w:t>
      </w:r>
      <w:r>
        <w:rPr>
          <w:rFonts w:hint="eastAsia" w:ascii="仿宋_GB2312" w:hAnsi="Helvetica" w:eastAsia="仿宋_GB2312" w:cs="Arial"/>
          <w:color w:val="auto"/>
          <w:kern w:val="0"/>
          <w:sz w:val="32"/>
          <w:szCs w:val="32"/>
          <w:lang w:val="en-US" w:eastAsia="zh-CN"/>
        </w:rPr>
        <w:t>1239.72元</w:t>
      </w:r>
      <w:r>
        <w:rPr>
          <w:rFonts w:hint="eastAsia" w:ascii="仿宋_GB2312" w:hAnsi="Helvetica" w:eastAsia="仿宋_GB2312" w:cs="Arial"/>
          <w:color w:val="auto"/>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3.公务用车购置及运行维护费</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lang w:val="en-US" w:eastAsia="zh-CN"/>
        </w:rPr>
      </w:pPr>
      <w:r>
        <w:rPr>
          <w:rFonts w:hint="eastAsia" w:ascii="仿宋_GB2312" w:hAnsi="Helvetica" w:eastAsia="仿宋_GB2312" w:cs="Arial"/>
          <w:color w:val="auto"/>
          <w:kern w:val="0"/>
          <w:sz w:val="32"/>
          <w:szCs w:val="32"/>
          <w:lang w:val="en-US" w:eastAsia="zh-CN"/>
        </w:rPr>
        <w:t>2020年财政拨款预算安排0元，</w:t>
      </w:r>
      <w:r>
        <w:rPr>
          <w:rFonts w:hint="eastAsia" w:ascii="仿宋_GB2312" w:hAnsi="Helvetica" w:eastAsia="仿宋_GB2312" w:cs="Arial"/>
          <w:color w:val="auto"/>
          <w:kern w:val="0"/>
          <w:sz w:val="32"/>
          <w:szCs w:val="32"/>
        </w:rPr>
        <w:t>与</w:t>
      </w:r>
      <w:r>
        <w:rPr>
          <w:rFonts w:hint="eastAsia" w:ascii="仿宋_GB2312" w:hAnsi="Helvetica" w:eastAsia="仿宋_GB2312" w:cs="Arial"/>
          <w:color w:val="auto"/>
          <w:kern w:val="0"/>
          <w:sz w:val="32"/>
          <w:szCs w:val="32"/>
          <w:lang w:val="en-US" w:eastAsia="zh-CN"/>
        </w:rPr>
        <w:t>2019</w:t>
      </w:r>
      <w:r>
        <w:rPr>
          <w:rFonts w:hint="eastAsia" w:ascii="仿宋_GB2312" w:hAnsi="Helvetica" w:eastAsia="仿宋_GB2312" w:cs="Arial"/>
          <w:color w:val="auto"/>
          <w:kern w:val="0"/>
          <w:sz w:val="32"/>
          <w:szCs w:val="32"/>
        </w:rPr>
        <w:t>年财政预算数一致。</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Helvetica" w:eastAsia="仿宋_GB2312" w:cs="Arial"/>
          <w:b/>
          <w:color w:val="auto"/>
          <w:kern w:val="0"/>
          <w:sz w:val="32"/>
          <w:szCs w:val="32"/>
        </w:rPr>
      </w:pPr>
      <w:r>
        <w:rPr>
          <w:rFonts w:hint="eastAsia" w:ascii="仿宋_GB2312" w:hAnsi="Helvetica" w:eastAsia="仿宋_GB2312" w:cs="Arial"/>
          <w:b/>
          <w:color w:val="auto"/>
          <w:kern w:val="0"/>
          <w:sz w:val="32"/>
          <w:szCs w:val="32"/>
        </w:rPr>
        <w:t>五、其他情况说明</w:t>
      </w:r>
    </w:p>
    <w:p>
      <w:pPr>
        <w:keepNext w:val="0"/>
        <w:keepLines w:val="0"/>
        <w:pageBreakBefore w:val="0"/>
        <w:widowControl w:val="0"/>
        <w:kinsoku/>
        <w:wordWrap/>
        <w:topLinePunct w:val="0"/>
        <w:autoSpaceDE/>
        <w:autoSpaceDN/>
        <w:bidi w:val="0"/>
        <w:spacing w:line="540" w:lineRule="exact"/>
        <w:ind w:left="0" w:leftChars="0"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（一）机构运行经费</w:t>
      </w:r>
      <w:r>
        <w:rPr>
          <w:rFonts w:ascii="仿宋_GB2312" w:eastAsia="仿宋_GB2312"/>
          <w:color w:val="auto"/>
          <w:sz w:val="32"/>
          <w:szCs w:val="32"/>
        </w:rPr>
        <w:t>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default" w:ascii="仿宋_GB2312" w:hAnsi="Helvetica" w:eastAsia="仿宋_GB2312" w:cs="Arial"/>
          <w:color w:val="auto"/>
          <w:kern w:val="0"/>
          <w:sz w:val="32"/>
          <w:szCs w:val="32"/>
          <w:lang w:val="en-US" w:eastAsia="zh-CN"/>
        </w:rPr>
      </w:pPr>
      <w:r>
        <w:rPr>
          <w:rFonts w:hint="eastAsia" w:ascii="仿宋_GB2312" w:hAnsi="Helvetica" w:eastAsia="仿宋_GB2312" w:cs="Arial"/>
          <w:color w:val="auto"/>
          <w:kern w:val="0"/>
          <w:sz w:val="32"/>
          <w:szCs w:val="32"/>
          <w:lang w:val="en-US" w:eastAsia="zh-CN"/>
        </w:rPr>
        <w:t>2020</w:t>
      </w:r>
      <w:r>
        <w:rPr>
          <w:rFonts w:hint="eastAsia" w:ascii="仿宋_GB2312" w:hAnsi="Helvetica" w:eastAsia="仿宋_GB2312" w:cs="Arial"/>
          <w:color w:val="auto"/>
          <w:kern w:val="0"/>
          <w:sz w:val="32"/>
          <w:szCs w:val="32"/>
        </w:rPr>
        <w:t>年本部门（含下属单位）履行一般行政事业管理职能、维持机关运行，用于一般公共预算安排的行政运行经费，</w:t>
      </w:r>
      <w:r>
        <w:rPr>
          <w:rFonts w:hint="eastAsia" w:ascii="仿宋_GB2312" w:hAnsi="Helvetica" w:eastAsia="仿宋_GB2312" w:cs="Arial"/>
          <w:color w:val="auto"/>
          <w:kern w:val="0"/>
          <w:sz w:val="32"/>
          <w:szCs w:val="32"/>
          <w:lang w:eastAsia="zh-CN"/>
        </w:rPr>
        <w:t>合计</w:t>
      </w:r>
      <w:r>
        <w:rPr>
          <w:rFonts w:hint="eastAsia" w:ascii="仿宋_GB2312" w:hAnsi="Helvetica" w:eastAsia="仿宋_GB2312" w:cs="Arial"/>
          <w:color w:val="auto"/>
          <w:kern w:val="0"/>
          <w:sz w:val="32"/>
          <w:szCs w:val="32"/>
          <w:lang w:val="en-US" w:eastAsia="zh-CN"/>
        </w:rPr>
        <w:t>1581000.41元，比2019年1473038.08</w:t>
      </w:r>
      <w:r>
        <w:rPr>
          <w:rFonts w:hint="eastAsia" w:ascii="仿宋_GB2312" w:hAnsi="Helvetica" w:eastAsia="仿宋_GB2312" w:cs="Arial"/>
          <w:color w:val="auto"/>
          <w:kern w:val="0"/>
          <w:sz w:val="32"/>
          <w:szCs w:val="32"/>
        </w:rPr>
        <w:t>元</w:t>
      </w:r>
      <w:r>
        <w:rPr>
          <w:rFonts w:hint="eastAsia" w:ascii="仿宋_GB2312" w:hAnsi="Helvetica" w:eastAsia="仿宋_GB2312" w:cs="Arial"/>
          <w:color w:val="auto"/>
          <w:kern w:val="0"/>
          <w:sz w:val="32"/>
          <w:szCs w:val="32"/>
          <w:lang w:val="en-US" w:eastAsia="zh-CN"/>
        </w:rPr>
        <w:t>增加107962.33元，增长7.32%。原因是：增加全额拨款事业单位。</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w:t>
      </w:r>
      <w:r>
        <w:rPr>
          <w:rFonts w:hint="eastAsia" w:ascii="仿宋_GB2312" w:hAnsi="Helvetica" w:eastAsia="仿宋_GB2312" w:cs="Arial"/>
          <w:color w:val="auto"/>
          <w:kern w:val="0"/>
          <w:sz w:val="32"/>
          <w:szCs w:val="32"/>
          <w:lang w:eastAsia="zh-CN"/>
        </w:rPr>
        <w:t>二</w:t>
      </w:r>
      <w:r>
        <w:rPr>
          <w:rFonts w:hint="eastAsia" w:ascii="仿宋_GB2312" w:hAnsi="Helvetica" w:eastAsia="仿宋_GB2312" w:cs="Arial"/>
          <w:color w:val="auto"/>
          <w:kern w:val="0"/>
          <w:sz w:val="32"/>
          <w:szCs w:val="32"/>
        </w:rPr>
        <w:t>）政府采购预算说明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lang w:eastAsia="zh-CN"/>
        </w:rPr>
      </w:pPr>
      <w:r>
        <w:rPr>
          <w:rFonts w:hint="eastAsia" w:ascii="仿宋_GB2312" w:hAnsi="Helvetica" w:eastAsia="仿宋_GB2312" w:cs="Arial"/>
          <w:color w:val="auto"/>
          <w:kern w:val="0"/>
          <w:sz w:val="32"/>
          <w:szCs w:val="32"/>
          <w:lang w:val="en-US" w:eastAsia="zh-CN"/>
        </w:rPr>
        <w:t>2020</w:t>
      </w:r>
      <w:r>
        <w:rPr>
          <w:rFonts w:hint="eastAsia" w:ascii="仿宋_GB2312" w:hAnsi="Helvetica" w:eastAsia="仿宋_GB2312" w:cs="Arial"/>
          <w:color w:val="auto"/>
          <w:kern w:val="0"/>
          <w:sz w:val="32"/>
          <w:szCs w:val="32"/>
        </w:rPr>
        <w:t>年涉及政府采购项目</w:t>
      </w:r>
      <w:r>
        <w:rPr>
          <w:rFonts w:hint="eastAsia" w:ascii="仿宋_GB2312" w:hAnsi="Helvetica" w:eastAsia="仿宋_GB2312" w:cs="Arial"/>
          <w:color w:val="auto"/>
          <w:kern w:val="0"/>
          <w:sz w:val="32"/>
          <w:szCs w:val="32"/>
          <w:lang w:val="en-US" w:eastAsia="zh-CN"/>
        </w:rPr>
        <w:t>1</w:t>
      </w:r>
      <w:r>
        <w:rPr>
          <w:rFonts w:hint="eastAsia" w:ascii="仿宋_GB2312" w:hAnsi="Helvetica" w:eastAsia="仿宋_GB2312" w:cs="Arial"/>
          <w:color w:val="auto"/>
          <w:kern w:val="0"/>
          <w:sz w:val="32"/>
          <w:szCs w:val="32"/>
        </w:rPr>
        <w:t>个，项目是：</w:t>
      </w:r>
      <w:r>
        <w:rPr>
          <w:rFonts w:hint="eastAsia" w:ascii="仿宋_GB2312" w:hAnsi="Helvetica" w:eastAsia="仿宋_GB2312" w:cs="Arial"/>
          <w:color w:val="auto"/>
          <w:kern w:val="0"/>
          <w:sz w:val="32"/>
          <w:szCs w:val="32"/>
          <w:lang w:eastAsia="zh-CN"/>
        </w:rPr>
        <w:t>西城区城市运行管理系统运维经费项目</w:t>
      </w:r>
      <w:r>
        <w:rPr>
          <w:rFonts w:hint="eastAsia" w:ascii="仿宋_GB2312" w:hAnsi="Helvetica" w:eastAsia="仿宋_GB2312" w:cs="Arial"/>
          <w:color w:val="auto"/>
          <w:kern w:val="0"/>
          <w:sz w:val="32"/>
          <w:szCs w:val="32"/>
          <w:lang w:val="en-US" w:eastAsia="zh-CN"/>
        </w:rPr>
        <w:t>2673768元</w:t>
      </w:r>
      <w:r>
        <w:rPr>
          <w:rFonts w:hint="eastAsia" w:ascii="仿宋_GB2312" w:hAnsi="Helvetica" w:eastAsia="仿宋_GB2312" w:cs="Arial"/>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w:t>
      </w:r>
      <w:r>
        <w:rPr>
          <w:rFonts w:hint="eastAsia" w:ascii="仿宋_GB2312" w:hAnsi="Helvetica" w:eastAsia="仿宋_GB2312" w:cs="Arial"/>
          <w:color w:val="auto"/>
          <w:kern w:val="0"/>
          <w:sz w:val="32"/>
          <w:szCs w:val="32"/>
          <w:lang w:eastAsia="zh-CN"/>
        </w:rPr>
        <w:t>三</w:t>
      </w:r>
      <w:r>
        <w:rPr>
          <w:rFonts w:hint="eastAsia" w:ascii="仿宋_GB2312" w:hAnsi="Helvetica" w:eastAsia="仿宋_GB2312" w:cs="Arial"/>
          <w:color w:val="auto"/>
          <w:kern w:val="0"/>
          <w:sz w:val="32"/>
          <w:szCs w:val="32"/>
        </w:rPr>
        <w:t>）政府购买服务预算说明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default" w:ascii="仿宋_GB2312" w:hAnsi="Helvetica" w:eastAsia="仿宋_GB2312" w:cs="Arial"/>
          <w:color w:val="auto"/>
          <w:kern w:val="0"/>
          <w:sz w:val="32"/>
          <w:szCs w:val="32"/>
          <w:lang w:val="en-US"/>
        </w:rPr>
      </w:pPr>
      <w:r>
        <w:rPr>
          <w:rFonts w:hint="eastAsia" w:ascii="仿宋_GB2312" w:hAnsi="Helvetica" w:eastAsia="仿宋_GB2312" w:cs="Arial"/>
          <w:color w:val="auto"/>
          <w:kern w:val="0"/>
          <w:sz w:val="32"/>
          <w:szCs w:val="32"/>
          <w:lang w:val="en-US" w:eastAsia="zh-CN"/>
        </w:rPr>
        <w:t>2020</w:t>
      </w:r>
      <w:r>
        <w:rPr>
          <w:rFonts w:hint="eastAsia" w:ascii="仿宋_GB2312" w:hAnsi="Helvetica" w:eastAsia="仿宋_GB2312" w:cs="Arial"/>
          <w:color w:val="auto"/>
          <w:kern w:val="0"/>
          <w:sz w:val="32"/>
          <w:szCs w:val="32"/>
        </w:rPr>
        <w:t>年涉及政府购买服务项目2个，预算资金</w:t>
      </w:r>
      <w:r>
        <w:rPr>
          <w:rFonts w:hint="eastAsia" w:ascii="仿宋_GB2312" w:hAnsi="Helvetica" w:eastAsia="仿宋_GB2312" w:cs="Arial"/>
          <w:color w:val="auto"/>
          <w:kern w:val="0"/>
          <w:sz w:val="32"/>
          <w:szCs w:val="32"/>
          <w:lang w:val="en-US" w:eastAsia="zh-CN"/>
        </w:rPr>
        <w:t>9792000</w:t>
      </w:r>
      <w:r>
        <w:rPr>
          <w:rFonts w:hint="eastAsia" w:ascii="仿宋_GB2312" w:hAnsi="Helvetica" w:eastAsia="仿宋_GB2312" w:cs="Arial"/>
          <w:color w:val="auto"/>
          <w:kern w:val="0"/>
          <w:sz w:val="32"/>
          <w:szCs w:val="32"/>
        </w:rPr>
        <w:t>元。主要项目是：</w:t>
      </w:r>
      <w:r>
        <w:rPr>
          <w:rFonts w:hint="eastAsia" w:ascii="仿宋_GB2312" w:hAnsi="Helvetica" w:eastAsia="仿宋_GB2312" w:cs="Arial"/>
          <w:color w:val="auto"/>
          <w:kern w:val="0"/>
          <w:sz w:val="32"/>
          <w:szCs w:val="32"/>
          <w:lang w:eastAsia="zh-CN"/>
        </w:rPr>
        <w:t>12345市民服务热线西城分中心服务外包项目</w:t>
      </w:r>
      <w:r>
        <w:rPr>
          <w:rFonts w:hint="eastAsia" w:ascii="仿宋_GB2312" w:hAnsi="Helvetica" w:eastAsia="仿宋_GB2312" w:cs="Arial"/>
          <w:color w:val="auto"/>
          <w:kern w:val="0"/>
          <w:sz w:val="32"/>
          <w:szCs w:val="32"/>
          <w:lang w:val="en-US" w:eastAsia="zh-CN"/>
        </w:rPr>
        <w:t>9712000元，法律顾问服务项目80000元。</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（四）绩效目标情况及绩效评价结果说明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lang w:val="en-US" w:eastAsia="zh-CN"/>
        </w:rPr>
      </w:pPr>
      <w:r>
        <w:rPr>
          <w:rFonts w:hint="eastAsia" w:ascii="仿宋_GB2312" w:hAnsi="Helvetica" w:eastAsia="仿宋_GB2312" w:cs="Arial"/>
          <w:color w:val="auto"/>
          <w:kern w:val="0"/>
          <w:sz w:val="32"/>
          <w:szCs w:val="32"/>
          <w:lang w:val="en-US" w:eastAsia="zh-CN"/>
        </w:rPr>
        <w:t>1.西城区城市运行管理系统运维项目</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default" w:ascii="仿宋_GB2312" w:hAnsi="Helvetica" w:eastAsia="仿宋_GB2312" w:cs="Arial"/>
          <w:color w:val="auto"/>
          <w:kern w:val="0"/>
          <w:sz w:val="32"/>
          <w:szCs w:val="32"/>
          <w:lang w:val="en-US" w:eastAsia="zh-CN"/>
        </w:rPr>
      </w:pPr>
      <w:r>
        <w:rPr>
          <w:rFonts w:hint="default" w:ascii="仿宋_GB2312" w:hAnsi="Helvetica" w:eastAsia="仿宋_GB2312" w:cs="Arial"/>
          <w:color w:val="auto"/>
          <w:kern w:val="0"/>
          <w:sz w:val="32"/>
          <w:szCs w:val="32"/>
          <w:lang w:val="en-US" w:eastAsia="zh-CN"/>
        </w:rPr>
        <w:t>完成100%年度运维数量要求</w:t>
      </w:r>
      <w:r>
        <w:rPr>
          <w:rFonts w:hint="eastAsia" w:ascii="仿宋_GB2312" w:hAnsi="Helvetica" w:eastAsia="仿宋_GB2312" w:cs="Arial"/>
          <w:color w:val="auto"/>
          <w:kern w:val="0"/>
          <w:sz w:val="32"/>
          <w:szCs w:val="32"/>
          <w:lang w:val="en-US" w:eastAsia="zh-CN"/>
        </w:rPr>
        <w:t>；</w:t>
      </w:r>
      <w:r>
        <w:rPr>
          <w:rFonts w:hint="default" w:ascii="仿宋_GB2312" w:hAnsi="Helvetica" w:eastAsia="仿宋_GB2312" w:cs="Arial"/>
          <w:color w:val="auto"/>
          <w:kern w:val="0"/>
          <w:sz w:val="32"/>
          <w:szCs w:val="32"/>
          <w:lang w:val="en-US" w:eastAsia="zh-CN"/>
        </w:rPr>
        <w:t>完成100%年度运维质量目标，保证无重大运维故障出现</w:t>
      </w:r>
      <w:r>
        <w:rPr>
          <w:rFonts w:hint="eastAsia" w:ascii="仿宋_GB2312" w:hAnsi="Helvetica" w:eastAsia="仿宋_GB2312" w:cs="Arial"/>
          <w:color w:val="auto"/>
          <w:kern w:val="0"/>
          <w:sz w:val="32"/>
          <w:szCs w:val="32"/>
          <w:lang w:val="en-US" w:eastAsia="zh-CN"/>
        </w:rPr>
        <w:t>；</w:t>
      </w:r>
      <w:r>
        <w:rPr>
          <w:rFonts w:hint="default" w:ascii="仿宋_GB2312" w:hAnsi="Helvetica" w:eastAsia="仿宋_GB2312" w:cs="Arial"/>
          <w:color w:val="auto"/>
          <w:kern w:val="0"/>
          <w:sz w:val="32"/>
          <w:szCs w:val="32"/>
          <w:lang w:val="en-US" w:eastAsia="zh-CN"/>
        </w:rPr>
        <w:t>完成100%年度运维进度，完成规定的项目付款目标</w:t>
      </w:r>
      <w:r>
        <w:rPr>
          <w:rFonts w:hint="eastAsia" w:ascii="仿宋_GB2312" w:hAnsi="Helvetica" w:eastAsia="仿宋_GB2312" w:cs="Arial"/>
          <w:color w:val="auto"/>
          <w:kern w:val="0"/>
          <w:sz w:val="32"/>
          <w:szCs w:val="32"/>
          <w:lang w:val="en-US" w:eastAsia="zh-CN"/>
        </w:rPr>
        <w:t>；</w:t>
      </w:r>
      <w:r>
        <w:rPr>
          <w:rFonts w:hint="default" w:ascii="仿宋_GB2312" w:hAnsi="Helvetica" w:eastAsia="仿宋_GB2312" w:cs="Arial"/>
          <w:color w:val="auto"/>
          <w:kern w:val="0"/>
          <w:sz w:val="32"/>
          <w:szCs w:val="32"/>
          <w:lang w:val="en-US" w:eastAsia="zh-CN"/>
        </w:rPr>
        <w:t>提高运维管理效率，降低各项目运维成本</w:t>
      </w:r>
      <w:r>
        <w:rPr>
          <w:rFonts w:hint="eastAsia" w:ascii="仿宋_GB2312" w:hAnsi="Helvetica" w:eastAsia="仿宋_GB2312" w:cs="Arial"/>
          <w:color w:val="auto"/>
          <w:kern w:val="0"/>
          <w:sz w:val="32"/>
          <w:szCs w:val="32"/>
          <w:lang w:val="en-US" w:eastAsia="zh-CN"/>
        </w:rPr>
        <w:t>；</w:t>
      </w:r>
      <w:r>
        <w:rPr>
          <w:rFonts w:hint="default" w:ascii="仿宋_GB2312" w:hAnsi="Helvetica" w:eastAsia="仿宋_GB2312" w:cs="Arial"/>
          <w:color w:val="auto"/>
          <w:kern w:val="0"/>
          <w:sz w:val="32"/>
          <w:szCs w:val="32"/>
          <w:lang w:val="en-US" w:eastAsia="zh-CN"/>
        </w:rPr>
        <w:t>保障和加强系统信息采集稳定性和信息采集质量</w:t>
      </w:r>
      <w:r>
        <w:rPr>
          <w:rFonts w:hint="eastAsia" w:ascii="仿宋_GB2312" w:hAnsi="Helvetica" w:eastAsia="仿宋_GB2312" w:cs="Arial"/>
          <w:color w:val="auto"/>
          <w:kern w:val="0"/>
          <w:sz w:val="32"/>
          <w:szCs w:val="32"/>
          <w:lang w:val="en-US" w:eastAsia="zh-CN"/>
        </w:rPr>
        <w:t>；</w:t>
      </w:r>
      <w:r>
        <w:rPr>
          <w:rFonts w:hint="default" w:ascii="仿宋_GB2312" w:hAnsi="Helvetica" w:eastAsia="仿宋_GB2312" w:cs="Arial"/>
          <w:color w:val="auto"/>
          <w:kern w:val="0"/>
          <w:sz w:val="32"/>
          <w:szCs w:val="32"/>
          <w:lang w:val="en-US" w:eastAsia="zh-CN"/>
        </w:rPr>
        <w:t>达到100%年度满意度要求</w:t>
      </w:r>
      <w:r>
        <w:rPr>
          <w:rFonts w:hint="eastAsia" w:ascii="仿宋_GB2312" w:hAnsi="Helvetica" w:eastAsia="仿宋_GB2312" w:cs="Arial"/>
          <w:color w:val="auto"/>
          <w:kern w:val="0"/>
          <w:sz w:val="32"/>
          <w:szCs w:val="32"/>
          <w:lang w:val="en-US" w:eastAsia="zh-CN"/>
        </w:rPr>
        <w:t>。</w:t>
      </w:r>
    </w:p>
    <w:p>
      <w:pPr>
        <w:keepNext w:val="0"/>
        <w:keepLines w:val="0"/>
        <w:pageBreakBefore w:val="0"/>
        <w:widowControl w:val="0"/>
        <w:numPr>
          <w:ilvl w:val="0"/>
          <w:numId w:val="4"/>
        </w:numPr>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黑体" w:eastAsia="仿宋_GB2312" w:cs="Arial"/>
          <w:color w:val="auto"/>
          <w:kern w:val="0"/>
          <w:sz w:val="32"/>
          <w:szCs w:val="32"/>
          <w:lang w:val="en-US" w:eastAsia="zh-CN"/>
        </w:rPr>
      </w:pPr>
      <w:r>
        <w:rPr>
          <w:rFonts w:hint="eastAsia" w:ascii="仿宋_GB2312" w:hAnsi="黑体" w:eastAsia="仿宋_GB2312" w:cs="Arial"/>
          <w:color w:val="auto"/>
          <w:kern w:val="0"/>
          <w:sz w:val="32"/>
          <w:szCs w:val="32"/>
          <w:lang w:val="en-US" w:eastAsia="zh-CN"/>
        </w:rPr>
        <w:t>区城管监督指挥中心工作经费</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黑体" w:eastAsia="仿宋_GB2312" w:cs="Arial"/>
          <w:color w:val="auto"/>
          <w:kern w:val="0"/>
          <w:sz w:val="32"/>
          <w:szCs w:val="32"/>
          <w:lang w:val="en-US" w:eastAsia="zh-CN"/>
        </w:rPr>
      </w:pPr>
      <w:r>
        <w:rPr>
          <w:rFonts w:hint="eastAsia" w:ascii="仿宋_GB2312" w:hAnsi="黑体" w:eastAsia="仿宋_GB2312" w:cs="Arial"/>
          <w:color w:val="auto"/>
          <w:kern w:val="0"/>
          <w:sz w:val="32"/>
          <w:szCs w:val="32"/>
          <w:lang w:val="en-US" w:eastAsia="zh-CN"/>
        </w:rPr>
        <w:t>根据市城管委网格办及区政府工作安排，依托信息化城市管理平台和“全响应”社会服务管理平台，强化城市运行监测，开展城市运行体系和运行数据分析，形成对区域城市运行态势的总体评价和趋势研判，提高城市管理精细化、科学化、信息化水平。</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default" w:ascii="仿宋_GB2312" w:hAnsi="黑体" w:eastAsia="仿宋_GB2312" w:cs="Arial"/>
          <w:b/>
          <w:bCs/>
          <w:color w:val="auto"/>
          <w:kern w:val="0"/>
          <w:sz w:val="32"/>
          <w:szCs w:val="32"/>
          <w:lang w:val="en-US" w:eastAsia="zh-CN"/>
        </w:rPr>
      </w:pPr>
      <w:r>
        <w:rPr>
          <w:rFonts w:hint="eastAsia" w:ascii="仿宋_GB2312" w:hAnsi="黑体" w:eastAsia="仿宋_GB2312" w:cs="Arial"/>
          <w:color w:val="auto"/>
          <w:kern w:val="0"/>
          <w:sz w:val="32"/>
          <w:szCs w:val="32"/>
          <w:lang w:val="en-US" w:eastAsia="zh-CN"/>
        </w:rPr>
        <w:t>3.12345市民热线服务外包项目</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黑体" w:eastAsia="仿宋_GB2312" w:cs="Arial"/>
          <w:color w:val="auto"/>
          <w:kern w:val="0"/>
          <w:sz w:val="32"/>
          <w:szCs w:val="32"/>
          <w:lang w:val="en-US" w:eastAsia="zh-CN"/>
        </w:rPr>
      </w:pPr>
      <w:r>
        <w:rPr>
          <w:rFonts w:hint="eastAsia" w:ascii="仿宋_GB2312" w:hAnsi="黑体" w:eastAsia="仿宋_GB2312" w:cs="Arial"/>
          <w:color w:val="auto"/>
          <w:kern w:val="0"/>
          <w:sz w:val="32"/>
          <w:szCs w:val="32"/>
          <w:lang w:val="en-US" w:eastAsia="zh-CN"/>
        </w:rPr>
        <w:t>承办市热线转交的电话事项；受理公众对本部门、本行业的批评、建议和提出的求助；受理西城区市民服务热线受理事项的转办、交办、督办并协调相关事项的处置；收集和整理非紧急救助事项反映的社情民意和社会动态，进行社情舆情的综合分析；分中心工作人员的业务管理和监督以及业务培训等工作。</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黑体" w:eastAsia="仿宋_GB2312" w:cs="Arial"/>
          <w:color w:val="auto"/>
          <w:kern w:val="0"/>
          <w:sz w:val="32"/>
          <w:szCs w:val="32"/>
          <w:lang w:val="en-US" w:eastAsia="zh-CN"/>
        </w:rPr>
      </w:pPr>
      <w:r>
        <w:rPr>
          <w:rFonts w:hint="eastAsia" w:ascii="仿宋_GB2312" w:hAnsi="黑体" w:eastAsia="仿宋_GB2312" w:cs="Arial"/>
          <w:color w:val="auto"/>
          <w:kern w:val="0"/>
          <w:sz w:val="32"/>
          <w:szCs w:val="32"/>
          <w:lang w:val="en-US" w:eastAsia="zh-CN"/>
        </w:rPr>
        <w:t>4.2019年绩效自评结果</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rPr>
      </w:pPr>
      <w:r>
        <w:rPr>
          <w:rFonts w:hint="eastAsia" w:ascii="仿宋_GB2312" w:hAnsi="黑体" w:eastAsia="仿宋_GB2312" w:cs="Arial"/>
          <w:color w:val="auto"/>
          <w:kern w:val="0"/>
          <w:sz w:val="32"/>
          <w:szCs w:val="32"/>
          <w:lang w:val="en-US" w:eastAsia="zh-CN"/>
        </w:rPr>
        <w:t>2019</w:t>
      </w:r>
      <w:r>
        <w:rPr>
          <w:rFonts w:hint="eastAsia" w:ascii="仿宋_GB2312" w:hAnsi="黑体" w:eastAsia="仿宋_GB2312" w:cs="Arial"/>
          <w:color w:val="auto"/>
          <w:kern w:val="0"/>
          <w:sz w:val="32"/>
          <w:szCs w:val="32"/>
        </w:rPr>
        <w:t>年，</w:t>
      </w:r>
      <w:r>
        <w:rPr>
          <w:rFonts w:hint="eastAsia" w:ascii="仿宋_GB2312" w:hAnsi="黑体" w:eastAsia="仿宋_GB2312" w:cs="Arial"/>
          <w:color w:val="auto"/>
          <w:kern w:val="0"/>
          <w:sz w:val="32"/>
          <w:szCs w:val="32"/>
          <w:lang w:eastAsia="zh-CN"/>
        </w:rPr>
        <w:t>我单位开展了</w:t>
      </w:r>
      <w:r>
        <w:rPr>
          <w:rFonts w:hint="eastAsia" w:ascii="仿宋_GB2312" w:hAnsi="仿宋" w:eastAsia="仿宋_GB2312"/>
          <w:bCs/>
          <w:color w:val="auto"/>
          <w:sz w:val="32"/>
          <w:szCs w:val="32"/>
        </w:rPr>
        <w:t>201</w:t>
      </w:r>
      <w:r>
        <w:rPr>
          <w:rFonts w:ascii="仿宋_GB2312" w:hAnsi="仿宋" w:eastAsia="仿宋_GB2312"/>
          <w:bCs/>
          <w:color w:val="auto"/>
          <w:sz w:val="32"/>
          <w:szCs w:val="32"/>
        </w:rPr>
        <w:t>8</w:t>
      </w:r>
      <w:r>
        <w:rPr>
          <w:rFonts w:hint="eastAsia" w:ascii="仿宋_GB2312" w:hAnsi="仿宋" w:eastAsia="仿宋_GB2312"/>
          <w:bCs/>
          <w:color w:val="auto"/>
          <w:sz w:val="32"/>
          <w:szCs w:val="32"/>
        </w:rPr>
        <w:t>年度部门预算支出绩效</w:t>
      </w:r>
      <w:r>
        <w:rPr>
          <w:rFonts w:hint="eastAsia" w:ascii="仿宋_GB2312" w:hAnsi="仿宋" w:eastAsia="仿宋_GB2312"/>
          <w:bCs/>
          <w:color w:val="auto"/>
          <w:sz w:val="32"/>
          <w:szCs w:val="32"/>
          <w:lang w:eastAsia="zh-CN"/>
        </w:rPr>
        <w:t>自评工作，</w:t>
      </w:r>
      <w:r>
        <w:rPr>
          <w:rFonts w:hint="eastAsia" w:ascii="仿宋_GB2312" w:hAnsi="仿宋" w:eastAsia="仿宋_GB2312"/>
          <w:bCs/>
          <w:color w:val="auto"/>
          <w:sz w:val="32"/>
          <w:szCs w:val="32"/>
        </w:rPr>
        <w:t>评价得分</w:t>
      </w:r>
      <w:r>
        <w:rPr>
          <w:rFonts w:ascii="仿宋_GB2312" w:hAnsi="仿宋" w:eastAsia="仿宋_GB2312"/>
          <w:bCs/>
          <w:color w:val="auto"/>
          <w:sz w:val="32"/>
          <w:szCs w:val="32"/>
        </w:rPr>
        <w:t>86.60</w:t>
      </w:r>
      <w:r>
        <w:rPr>
          <w:rFonts w:hint="eastAsia" w:ascii="仿宋_GB2312" w:hAnsi="仿宋" w:eastAsia="仿宋_GB2312"/>
          <w:bCs/>
          <w:color w:val="auto"/>
          <w:sz w:val="32"/>
          <w:szCs w:val="32"/>
        </w:rPr>
        <w:t>分，其中，部门决策</w:t>
      </w:r>
      <w:r>
        <w:rPr>
          <w:rFonts w:ascii="仿宋_GB2312" w:hAnsi="仿宋" w:eastAsia="仿宋_GB2312"/>
          <w:bCs/>
          <w:color w:val="auto"/>
          <w:sz w:val="32"/>
          <w:szCs w:val="32"/>
        </w:rPr>
        <w:t>12.50</w:t>
      </w:r>
      <w:r>
        <w:rPr>
          <w:rFonts w:hint="eastAsia" w:ascii="仿宋_GB2312" w:hAnsi="仿宋" w:eastAsia="仿宋_GB2312"/>
          <w:bCs/>
          <w:color w:val="auto"/>
          <w:sz w:val="32"/>
          <w:szCs w:val="32"/>
        </w:rPr>
        <w:t>分，部门管理</w:t>
      </w:r>
      <w:r>
        <w:rPr>
          <w:rFonts w:ascii="仿宋_GB2312" w:hAnsi="仿宋" w:eastAsia="仿宋_GB2312"/>
          <w:bCs/>
          <w:color w:val="auto"/>
          <w:sz w:val="32"/>
          <w:szCs w:val="32"/>
        </w:rPr>
        <w:t>38.21</w:t>
      </w:r>
      <w:r>
        <w:rPr>
          <w:rFonts w:hint="eastAsia" w:ascii="仿宋_GB2312" w:hAnsi="仿宋" w:eastAsia="仿宋_GB2312"/>
          <w:bCs/>
          <w:color w:val="auto"/>
          <w:sz w:val="32"/>
          <w:szCs w:val="32"/>
        </w:rPr>
        <w:t>分，部门绩效</w:t>
      </w:r>
      <w:r>
        <w:rPr>
          <w:rFonts w:ascii="仿宋_GB2312" w:hAnsi="仿宋" w:eastAsia="仿宋_GB2312"/>
          <w:bCs/>
          <w:color w:val="auto"/>
          <w:sz w:val="32"/>
          <w:szCs w:val="32"/>
        </w:rPr>
        <w:t>35.89</w:t>
      </w:r>
      <w:r>
        <w:rPr>
          <w:rFonts w:hint="eastAsia" w:ascii="仿宋_GB2312" w:hAnsi="仿宋" w:eastAsia="仿宋_GB2312"/>
          <w:bCs/>
          <w:color w:val="auto"/>
          <w:sz w:val="32"/>
          <w:szCs w:val="32"/>
        </w:rPr>
        <w:t>分，绩效评定级别为“良好”。</w:t>
      </w:r>
    </w:p>
    <w:p>
      <w:pPr>
        <w:keepNext w:val="0"/>
        <w:keepLines w:val="0"/>
        <w:pageBreakBefore w:val="0"/>
        <w:widowControl w:val="0"/>
        <w:kinsoku/>
        <w:wordWrap/>
        <w:topLinePunct w:val="0"/>
        <w:autoSpaceDE/>
        <w:autoSpaceDN/>
        <w:bidi w:val="0"/>
        <w:spacing w:line="540" w:lineRule="exact"/>
        <w:ind w:left="0" w:leftChars="0"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（五）国有</w:t>
      </w:r>
      <w:r>
        <w:rPr>
          <w:rFonts w:ascii="仿宋_GB2312" w:eastAsia="仿宋_GB2312"/>
          <w:color w:val="auto"/>
          <w:sz w:val="32"/>
          <w:szCs w:val="32"/>
        </w:rPr>
        <w:t>资本经营预算财政拨款</w:t>
      </w:r>
      <w:r>
        <w:rPr>
          <w:rFonts w:hint="eastAsia" w:ascii="仿宋_GB2312" w:eastAsia="仿宋_GB2312"/>
          <w:color w:val="auto"/>
          <w:sz w:val="32"/>
          <w:szCs w:val="32"/>
        </w:rPr>
        <w:t>情况</w:t>
      </w:r>
      <w:r>
        <w:rPr>
          <w:rFonts w:ascii="仿宋_GB2312" w:eastAsia="仿宋_GB2312"/>
          <w:color w:val="auto"/>
          <w:sz w:val="32"/>
          <w:szCs w:val="32"/>
        </w:rPr>
        <w:t>说明</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黑体" w:eastAsia="仿宋_GB2312" w:cs="Arial"/>
          <w:color w:val="auto"/>
          <w:kern w:val="0"/>
          <w:sz w:val="32"/>
          <w:szCs w:val="32"/>
        </w:rPr>
      </w:pPr>
      <w:r>
        <w:rPr>
          <w:rFonts w:hint="eastAsia" w:ascii="仿宋_GB2312" w:hAnsi="黑体" w:eastAsia="仿宋_GB2312" w:cs="Arial"/>
          <w:color w:val="auto"/>
          <w:kern w:val="0"/>
          <w:sz w:val="32"/>
          <w:szCs w:val="32"/>
        </w:rPr>
        <w:t>我单位没有国有资本经营预算财政拨款项目。</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黑体" w:eastAsia="仿宋_GB2312" w:cs="Arial"/>
          <w:color w:val="auto"/>
          <w:kern w:val="0"/>
          <w:sz w:val="32"/>
          <w:szCs w:val="32"/>
          <w:highlight w:val="none"/>
        </w:rPr>
      </w:pPr>
      <w:r>
        <w:rPr>
          <w:rFonts w:hint="eastAsia" w:ascii="仿宋_GB2312" w:hAnsi="黑体" w:eastAsia="仿宋_GB2312" w:cs="Arial"/>
          <w:color w:val="auto"/>
          <w:kern w:val="0"/>
          <w:sz w:val="32"/>
          <w:szCs w:val="32"/>
          <w:highlight w:val="none"/>
        </w:rPr>
        <w:t>（</w:t>
      </w:r>
      <w:r>
        <w:rPr>
          <w:rFonts w:hint="eastAsia" w:ascii="仿宋_GB2312" w:hAnsi="黑体" w:eastAsia="仿宋_GB2312" w:cs="Arial"/>
          <w:color w:val="auto"/>
          <w:kern w:val="0"/>
          <w:sz w:val="32"/>
          <w:szCs w:val="32"/>
          <w:highlight w:val="none"/>
          <w:lang w:eastAsia="zh-CN"/>
        </w:rPr>
        <w:t>六</w:t>
      </w:r>
      <w:r>
        <w:rPr>
          <w:rFonts w:hint="eastAsia" w:ascii="仿宋_GB2312" w:hAnsi="黑体" w:eastAsia="仿宋_GB2312" w:cs="Arial"/>
          <w:color w:val="auto"/>
          <w:kern w:val="0"/>
          <w:sz w:val="32"/>
          <w:szCs w:val="32"/>
          <w:highlight w:val="none"/>
        </w:rPr>
        <w:t>）国有资产占用情况说明</w:t>
      </w:r>
    </w:p>
    <w:p>
      <w:pPr>
        <w:keepNext w:val="0"/>
        <w:keepLines w:val="0"/>
        <w:pageBreakBefore w:val="0"/>
        <w:widowControl w:val="0"/>
        <w:kinsoku/>
        <w:wordWrap/>
        <w:topLinePunct w:val="0"/>
        <w:autoSpaceDE/>
        <w:autoSpaceDN/>
        <w:bidi w:val="0"/>
        <w:spacing w:line="540" w:lineRule="exact"/>
        <w:ind w:left="0" w:leftChars="0" w:right="0" w:rightChars="0" w:firstLine="640" w:firstLineChars="200"/>
        <w:textAlignment w:val="auto"/>
        <w:rPr>
          <w:rFonts w:ascii="仿宋_GB2312" w:eastAsia="仿宋_GB2312"/>
          <w:color w:val="auto"/>
          <w:sz w:val="32"/>
          <w:szCs w:val="32"/>
        </w:rPr>
      </w:pPr>
      <w:r>
        <w:rPr>
          <w:rFonts w:ascii="仿宋_GB2312" w:eastAsia="仿宋_GB2312"/>
          <w:color w:val="auto"/>
          <w:sz w:val="32"/>
          <w:szCs w:val="32"/>
        </w:rPr>
        <w:t>截</w:t>
      </w:r>
      <w:r>
        <w:rPr>
          <w:rFonts w:hint="eastAsia" w:ascii="仿宋_GB2312" w:eastAsia="仿宋_GB2312"/>
          <w:color w:val="auto"/>
          <w:sz w:val="32"/>
          <w:szCs w:val="32"/>
          <w:lang w:eastAsia="zh-CN"/>
        </w:rPr>
        <w:t>至</w:t>
      </w:r>
      <w:bookmarkStart w:id="0" w:name="_GoBack"/>
      <w:bookmarkEnd w:id="0"/>
      <w:r>
        <w:rPr>
          <w:rFonts w:hint="eastAsia" w:ascii="仿宋_GB2312" w:eastAsia="仿宋_GB2312"/>
          <w:color w:val="auto"/>
          <w:sz w:val="32"/>
          <w:szCs w:val="32"/>
          <w:lang w:val="en-US" w:eastAsia="zh-CN"/>
        </w:rPr>
        <w:t>2019</w:t>
      </w:r>
      <w:r>
        <w:rPr>
          <w:rFonts w:hint="eastAsia" w:ascii="仿宋_GB2312" w:eastAsia="仿宋_GB2312"/>
          <w:color w:val="auto"/>
          <w:sz w:val="32"/>
          <w:szCs w:val="32"/>
        </w:rPr>
        <w:t>年</w:t>
      </w:r>
      <w:r>
        <w:rPr>
          <w:rFonts w:ascii="仿宋_GB2312" w:eastAsia="仿宋_GB2312"/>
          <w:color w:val="auto"/>
          <w:sz w:val="32"/>
          <w:szCs w:val="32"/>
        </w:rPr>
        <w:t>底，</w:t>
      </w:r>
      <w:r>
        <w:rPr>
          <w:rFonts w:hint="eastAsia" w:ascii="仿宋_GB2312" w:eastAsia="仿宋_GB2312"/>
          <w:color w:val="auto"/>
          <w:sz w:val="32"/>
          <w:szCs w:val="32"/>
        </w:rPr>
        <w:t>本部门</w:t>
      </w:r>
      <w:r>
        <w:rPr>
          <w:rFonts w:ascii="仿宋_GB2312" w:eastAsia="仿宋_GB2312"/>
          <w:color w:val="auto"/>
          <w:sz w:val="32"/>
          <w:szCs w:val="32"/>
        </w:rPr>
        <w:t>固定资产总额</w:t>
      </w:r>
      <w:r>
        <w:rPr>
          <w:rFonts w:hint="eastAsia" w:ascii="仿宋_GB2312" w:eastAsia="仿宋_GB2312"/>
          <w:color w:val="auto"/>
          <w:sz w:val="32"/>
          <w:szCs w:val="32"/>
          <w:lang w:val="en-US" w:eastAsia="zh-CN"/>
        </w:rPr>
        <w:t>4350.43</w:t>
      </w:r>
      <w:r>
        <w:rPr>
          <w:rFonts w:hint="eastAsia" w:ascii="仿宋_GB2312" w:eastAsia="仿宋_GB2312"/>
          <w:color w:val="auto"/>
          <w:sz w:val="32"/>
          <w:szCs w:val="32"/>
        </w:rPr>
        <w:t>万元</w:t>
      </w:r>
      <w:r>
        <w:rPr>
          <w:rFonts w:ascii="仿宋_GB2312" w:eastAsia="仿宋_GB2312"/>
          <w:color w:val="auto"/>
          <w:sz w:val="32"/>
          <w:szCs w:val="32"/>
        </w:rPr>
        <w:t>，其中：</w:t>
      </w:r>
      <w:r>
        <w:rPr>
          <w:rFonts w:hint="eastAsia" w:ascii="仿宋_GB2312" w:eastAsia="仿宋_GB2312"/>
          <w:color w:val="auto"/>
          <w:sz w:val="32"/>
          <w:szCs w:val="32"/>
        </w:rPr>
        <w:t>车辆</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w:t>
      </w:r>
      <w:r>
        <w:rPr>
          <w:rFonts w:ascii="仿宋_GB2312" w:eastAsia="仿宋_GB2312"/>
          <w:color w:val="auto"/>
          <w:sz w:val="32"/>
          <w:szCs w:val="32"/>
        </w:rPr>
        <w:t>，</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万元；单位</w:t>
      </w:r>
      <w:r>
        <w:rPr>
          <w:rFonts w:ascii="仿宋_GB2312" w:eastAsia="仿宋_GB2312"/>
          <w:color w:val="auto"/>
          <w:sz w:val="32"/>
          <w:szCs w:val="32"/>
        </w:rPr>
        <w:t>价值</w:t>
      </w:r>
      <w:r>
        <w:rPr>
          <w:rFonts w:hint="eastAsia" w:ascii="仿宋_GB2312" w:eastAsia="仿宋_GB2312"/>
          <w:color w:val="auto"/>
          <w:sz w:val="32"/>
          <w:szCs w:val="32"/>
        </w:rPr>
        <w:t>50万元以上</w:t>
      </w:r>
      <w:r>
        <w:rPr>
          <w:rFonts w:ascii="仿宋_GB2312" w:eastAsia="仿宋_GB2312"/>
          <w:color w:val="auto"/>
          <w:sz w:val="32"/>
          <w:szCs w:val="32"/>
        </w:rPr>
        <w:t>的</w:t>
      </w:r>
      <w:r>
        <w:rPr>
          <w:rFonts w:hint="eastAsia" w:ascii="仿宋_GB2312" w:eastAsia="仿宋_GB2312"/>
          <w:color w:val="auto"/>
          <w:sz w:val="32"/>
          <w:szCs w:val="32"/>
        </w:rPr>
        <w:t>通用</w:t>
      </w:r>
      <w:r>
        <w:rPr>
          <w:rFonts w:ascii="仿宋_GB2312" w:eastAsia="仿宋_GB2312"/>
          <w:color w:val="auto"/>
          <w:sz w:val="32"/>
          <w:szCs w:val="32"/>
        </w:rPr>
        <w:t>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万元，单位</w:t>
      </w:r>
      <w:r>
        <w:rPr>
          <w:rFonts w:ascii="仿宋_GB2312" w:eastAsia="仿宋_GB2312"/>
          <w:color w:val="auto"/>
          <w:sz w:val="32"/>
          <w:szCs w:val="32"/>
        </w:rPr>
        <w:t>价值100</w:t>
      </w:r>
      <w:r>
        <w:rPr>
          <w:rFonts w:hint="eastAsia" w:ascii="仿宋_GB2312" w:eastAsia="仿宋_GB2312"/>
          <w:color w:val="auto"/>
          <w:sz w:val="32"/>
          <w:szCs w:val="32"/>
        </w:rPr>
        <w:t>万元以上</w:t>
      </w:r>
      <w:r>
        <w:rPr>
          <w:rFonts w:ascii="仿宋_GB2312" w:eastAsia="仿宋_GB2312"/>
          <w:color w:val="auto"/>
          <w:sz w:val="32"/>
          <w:szCs w:val="32"/>
        </w:rPr>
        <w:t>的</w:t>
      </w:r>
      <w:r>
        <w:rPr>
          <w:rFonts w:hint="eastAsia" w:ascii="仿宋_GB2312" w:eastAsia="仿宋_GB2312"/>
          <w:color w:val="auto"/>
          <w:sz w:val="32"/>
          <w:szCs w:val="32"/>
        </w:rPr>
        <w:t>专用</w:t>
      </w:r>
      <w:r>
        <w:rPr>
          <w:rFonts w:ascii="仿宋_GB2312" w:eastAsia="仿宋_GB2312"/>
          <w:color w:val="auto"/>
          <w:sz w:val="32"/>
          <w:szCs w:val="32"/>
        </w:rPr>
        <w:t>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keepNext w:val="0"/>
        <w:keepLines w:val="0"/>
        <w:pageBreakBefore w:val="0"/>
        <w:widowControl w:val="0"/>
        <w:kinsoku/>
        <w:wordWrap/>
        <w:topLinePunct w:val="0"/>
        <w:autoSpaceDE/>
        <w:autoSpaceDN/>
        <w:bidi w:val="0"/>
        <w:spacing w:line="540" w:lineRule="exact"/>
        <w:ind w:left="0" w:leftChars="0"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2020</w:t>
      </w:r>
      <w:r>
        <w:rPr>
          <w:rFonts w:hint="eastAsia" w:ascii="仿宋_GB2312" w:eastAsia="仿宋_GB2312"/>
          <w:color w:val="auto"/>
          <w:sz w:val="32"/>
          <w:szCs w:val="32"/>
        </w:rPr>
        <w:t>部门预算</w:t>
      </w:r>
      <w:r>
        <w:rPr>
          <w:rFonts w:hint="eastAsia" w:ascii="仿宋_GB2312" w:eastAsia="仿宋_GB2312"/>
          <w:color w:val="auto"/>
          <w:sz w:val="32"/>
          <w:szCs w:val="32"/>
          <w:lang w:eastAsia="zh-CN"/>
        </w:rPr>
        <w:t>中，</w:t>
      </w:r>
      <w:r>
        <w:rPr>
          <w:rFonts w:hint="eastAsia" w:ascii="仿宋_GB2312" w:eastAsia="仿宋_GB2312"/>
          <w:color w:val="auto"/>
          <w:sz w:val="32"/>
          <w:szCs w:val="32"/>
        </w:rPr>
        <w:t>安排购置车辆</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w:t>
      </w:r>
      <w:r>
        <w:rPr>
          <w:rFonts w:ascii="仿宋_GB2312" w:eastAsia="仿宋_GB2312"/>
          <w:color w:val="auto"/>
          <w:sz w:val="32"/>
          <w:szCs w:val="32"/>
        </w:rPr>
        <w:t>，</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万元；安排购置单位</w:t>
      </w:r>
      <w:r>
        <w:rPr>
          <w:rFonts w:ascii="仿宋_GB2312" w:eastAsia="仿宋_GB2312"/>
          <w:color w:val="auto"/>
          <w:sz w:val="32"/>
          <w:szCs w:val="32"/>
        </w:rPr>
        <w:t>价值</w:t>
      </w:r>
      <w:r>
        <w:rPr>
          <w:rFonts w:hint="eastAsia" w:ascii="仿宋_GB2312" w:eastAsia="仿宋_GB2312"/>
          <w:color w:val="auto"/>
          <w:sz w:val="32"/>
          <w:szCs w:val="32"/>
        </w:rPr>
        <w:t>50万元以上</w:t>
      </w:r>
      <w:r>
        <w:rPr>
          <w:rFonts w:ascii="仿宋_GB2312" w:eastAsia="仿宋_GB2312"/>
          <w:color w:val="auto"/>
          <w:sz w:val="32"/>
          <w:szCs w:val="32"/>
        </w:rPr>
        <w:t>的</w:t>
      </w:r>
      <w:r>
        <w:rPr>
          <w:rFonts w:hint="eastAsia" w:ascii="仿宋_GB2312" w:eastAsia="仿宋_GB2312"/>
          <w:color w:val="auto"/>
          <w:sz w:val="32"/>
          <w:szCs w:val="32"/>
        </w:rPr>
        <w:t>通用</w:t>
      </w:r>
      <w:r>
        <w:rPr>
          <w:rFonts w:ascii="仿宋_GB2312" w:eastAsia="仿宋_GB2312"/>
          <w:color w:val="auto"/>
          <w:sz w:val="32"/>
          <w:szCs w:val="32"/>
        </w:rPr>
        <w:t>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万元，安排购置单位</w:t>
      </w:r>
      <w:r>
        <w:rPr>
          <w:rFonts w:ascii="仿宋_GB2312" w:eastAsia="仿宋_GB2312"/>
          <w:color w:val="auto"/>
          <w:sz w:val="32"/>
          <w:szCs w:val="32"/>
        </w:rPr>
        <w:t>价值100</w:t>
      </w:r>
      <w:r>
        <w:rPr>
          <w:rFonts w:hint="eastAsia" w:ascii="仿宋_GB2312" w:eastAsia="仿宋_GB2312"/>
          <w:color w:val="auto"/>
          <w:sz w:val="32"/>
          <w:szCs w:val="32"/>
        </w:rPr>
        <w:t>万元以上</w:t>
      </w:r>
      <w:r>
        <w:rPr>
          <w:rFonts w:ascii="仿宋_GB2312" w:eastAsia="仿宋_GB2312"/>
          <w:color w:val="auto"/>
          <w:sz w:val="32"/>
          <w:szCs w:val="32"/>
        </w:rPr>
        <w:t>的</w:t>
      </w:r>
      <w:r>
        <w:rPr>
          <w:rFonts w:hint="eastAsia" w:ascii="仿宋_GB2312" w:eastAsia="仿宋_GB2312"/>
          <w:color w:val="auto"/>
          <w:sz w:val="32"/>
          <w:szCs w:val="32"/>
        </w:rPr>
        <w:t>专用</w:t>
      </w:r>
      <w:r>
        <w:rPr>
          <w:rFonts w:ascii="仿宋_GB2312" w:eastAsia="仿宋_GB2312"/>
          <w:color w:val="auto"/>
          <w:sz w:val="32"/>
          <w:szCs w:val="32"/>
        </w:rPr>
        <w:t>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黑体" w:eastAsia="仿宋_GB2312" w:cs="Arial"/>
          <w:b/>
          <w:color w:val="auto"/>
          <w:kern w:val="0"/>
          <w:sz w:val="32"/>
          <w:szCs w:val="32"/>
        </w:rPr>
      </w:pPr>
      <w:r>
        <w:rPr>
          <w:rFonts w:hint="eastAsia" w:ascii="仿宋_GB2312" w:hAnsi="黑体" w:eastAsia="仿宋_GB2312" w:cs="Arial"/>
          <w:b/>
          <w:color w:val="auto"/>
          <w:kern w:val="0"/>
          <w:sz w:val="32"/>
          <w:szCs w:val="32"/>
        </w:rPr>
        <w:t>六、名词解释</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黑体" w:eastAsia="仿宋_GB2312" w:cs="Arial"/>
          <w:color w:val="auto"/>
          <w:kern w:val="0"/>
          <w:sz w:val="32"/>
          <w:szCs w:val="32"/>
        </w:rPr>
      </w:pPr>
      <w:r>
        <w:rPr>
          <w:rFonts w:hint="eastAsia" w:ascii="仿宋_GB2312" w:hAnsi="黑体" w:eastAsia="仿宋_GB2312" w:cs="Arial"/>
          <w:color w:val="auto"/>
          <w:kern w:val="0"/>
          <w:sz w:val="32"/>
          <w:szCs w:val="32"/>
          <w:lang w:val="en-US" w:eastAsia="zh-CN"/>
        </w:rPr>
        <w:t>1.</w:t>
      </w:r>
      <w:r>
        <w:rPr>
          <w:rFonts w:hint="eastAsia" w:ascii="仿宋_GB2312" w:hAnsi="黑体" w:eastAsia="仿宋_GB2312" w:cs="Arial"/>
          <w:color w:val="auto"/>
          <w:kern w:val="0"/>
          <w:sz w:val="32"/>
          <w:szCs w:val="32"/>
        </w:rPr>
        <w:t>“三公”经费</w:t>
      </w:r>
      <w:r>
        <w:rPr>
          <w:rFonts w:hint="eastAsia" w:ascii="仿宋_GB2312" w:hAnsi="黑体" w:eastAsia="仿宋_GB2312" w:cs="Arial"/>
          <w:color w:val="auto"/>
          <w:kern w:val="0"/>
          <w:sz w:val="32"/>
          <w:szCs w:val="32"/>
          <w:lang w:eastAsia="zh-CN"/>
        </w:rPr>
        <w:t>：</w:t>
      </w:r>
      <w:r>
        <w:rPr>
          <w:rFonts w:hint="eastAsia" w:ascii="仿宋_GB2312" w:hAnsi="黑体" w:eastAsia="仿宋_GB2312" w:cs="Arial"/>
          <w:color w:val="auto"/>
          <w:kern w:val="0"/>
          <w:sz w:val="32"/>
          <w:szCs w:val="32"/>
        </w:rPr>
        <w:t>部门预算中的因公出国（境）费、公务接待费、公务用车购置及运行维护费。</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outlineLvl w:val="9"/>
        <w:rPr>
          <w:rFonts w:ascii="仿宋_GB2312" w:eastAsia="仿宋_GB2312"/>
          <w:color w:val="auto"/>
          <w:sz w:val="32"/>
          <w:szCs w:val="32"/>
        </w:rPr>
      </w:pPr>
      <w:r>
        <w:rPr>
          <w:rFonts w:hint="eastAsia" w:ascii="仿宋_GB2312" w:hAnsi="黑体" w:eastAsia="仿宋_GB2312" w:cs="Arial"/>
          <w:color w:val="auto"/>
          <w:kern w:val="0"/>
          <w:sz w:val="32"/>
          <w:szCs w:val="32"/>
          <w:lang w:val="en-US" w:eastAsia="zh-CN"/>
        </w:rPr>
        <w:t>2.</w:t>
      </w:r>
      <w:r>
        <w:rPr>
          <w:rFonts w:hint="eastAsia" w:ascii="仿宋_GB2312" w:eastAsia="仿宋_GB2312"/>
          <w:color w:val="auto"/>
          <w:sz w:val="32"/>
          <w:szCs w:val="32"/>
        </w:rPr>
        <w:t>机构运行经费</w:t>
      </w:r>
      <w:r>
        <w:rPr>
          <w:rFonts w:hint="eastAsia" w:ascii="仿宋_GB2312" w:eastAsia="仿宋_GB2312"/>
          <w:color w:val="auto"/>
          <w:sz w:val="32"/>
          <w:szCs w:val="32"/>
          <w:lang w:eastAsia="zh-CN"/>
        </w:rPr>
        <w:t>：</w:t>
      </w:r>
      <w:r>
        <w:rPr>
          <w:rFonts w:hint="eastAsia" w:ascii="仿宋_GB2312" w:hAnsi="黑体" w:eastAsia="仿宋_GB2312" w:cs="Arial"/>
          <w:color w:val="auto"/>
          <w:kern w:val="0"/>
          <w:sz w:val="32"/>
          <w:szCs w:val="32"/>
        </w:rPr>
        <w:t>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833619"/>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FBE14"/>
    <w:multiLevelType w:val="singleLevel"/>
    <w:tmpl w:val="872FBE14"/>
    <w:lvl w:ilvl="0" w:tentative="0">
      <w:start w:val="1"/>
      <w:numFmt w:val="decimal"/>
      <w:suff w:val="nothing"/>
      <w:lvlText w:val="（%1）"/>
      <w:lvlJc w:val="left"/>
      <w:pPr>
        <w:ind w:left="-10"/>
      </w:pPr>
    </w:lvl>
  </w:abstractNum>
  <w:abstractNum w:abstractNumId="1">
    <w:nsid w:val="5C60E4B6"/>
    <w:multiLevelType w:val="singleLevel"/>
    <w:tmpl w:val="5C60E4B6"/>
    <w:lvl w:ilvl="0" w:tentative="0">
      <w:start w:val="1"/>
      <w:numFmt w:val="decimal"/>
      <w:suff w:val="nothing"/>
      <w:lvlText w:val="%1."/>
      <w:lvlJc w:val="left"/>
    </w:lvl>
  </w:abstractNum>
  <w:abstractNum w:abstractNumId="2">
    <w:nsid w:val="5C612E5E"/>
    <w:multiLevelType w:val="singleLevel"/>
    <w:tmpl w:val="5C612E5E"/>
    <w:lvl w:ilvl="0" w:tentative="0">
      <w:start w:val="1"/>
      <w:numFmt w:val="decimal"/>
      <w:suff w:val="nothing"/>
      <w:lvlText w:val="%1."/>
      <w:lvlJc w:val="left"/>
    </w:lvl>
  </w:abstractNum>
  <w:abstractNum w:abstractNumId="3">
    <w:nsid w:val="5C62684C"/>
    <w:multiLevelType w:val="singleLevel"/>
    <w:tmpl w:val="5C62684C"/>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D0"/>
    <w:rsid w:val="00121B03"/>
    <w:rsid w:val="00144EE1"/>
    <w:rsid w:val="00173557"/>
    <w:rsid w:val="00352FC6"/>
    <w:rsid w:val="0035402B"/>
    <w:rsid w:val="00385944"/>
    <w:rsid w:val="003A034D"/>
    <w:rsid w:val="003A2E29"/>
    <w:rsid w:val="00690989"/>
    <w:rsid w:val="007D180B"/>
    <w:rsid w:val="009C582E"/>
    <w:rsid w:val="009D2938"/>
    <w:rsid w:val="009D6742"/>
    <w:rsid w:val="00A24890"/>
    <w:rsid w:val="00B15265"/>
    <w:rsid w:val="00CD3FD0"/>
    <w:rsid w:val="00E9365C"/>
    <w:rsid w:val="00F90C88"/>
    <w:rsid w:val="034D4850"/>
    <w:rsid w:val="049257F3"/>
    <w:rsid w:val="07445179"/>
    <w:rsid w:val="0ACF63E0"/>
    <w:rsid w:val="0C04579A"/>
    <w:rsid w:val="1425101F"/>
    <w:rsid w:val="14C7424C"/>
    <w:rsid w:val="15A00F2A"/>
    <w:rsid w:val="15C34381"/>
    <w:rsid w:val="180B5429"/>
    <w:rsid w:val="19A44B26"/>
    <w:rsid w:val="24F76889"/>
    <w:rsid w:val="2828706C"/>
    <w:rsid w:val="29061EA5"/>
    <w:rsid w:val="2A733843"/>
    <w:rsid w:val="2E2075BC"/>
    <w:rsid w:val="30826CF4"/>
    <w:rsid w:val="308E0BCD"/>
    <w:rsid w:val="38BB7DAB"/>
    <w:rsid w:val="3D8B2C24"/>
    <w:rsid w:val="3F89112F"/>
    <w:rsid w:val="3FC31C60"/>
    <w:rsid w:val="43810D84"/>
    <w:rsid w:val="443274A4"/>
    <w:rsid w:val="45A70E26"/>
    <w:rsid w:val="46AC3472"/>
    <w:rsid w:val="479A1655"/>
    <w:rsid w:val="4858310C"/>
    <w:rsid w:val="4FD73DEE"/>
    <w:rsid w:val="52E936E2"/>
    <w:rsid w:val="59EE527B"/>
    <w:rsid w:val="59F74ED8"/>
    <w:rsid w:val="5A4917D3"/>
    <w:rsid w:val="5D9B4AB2"/>
    <w:rsid w:val="62883087"/>
    <w:rsid w:val="63CF01AB"/>
    <w:rsid w:val="641366EE"/>
    <w:rsid w:val="64B923AA"/>
    <w:rsid w:val="6AA17855"/>
    <w:rsid w:val="6C0C0327"/>
    <w:rsid w:val="6E2079A3"/>
    <w:rsid w:val="6E6F5663"/>
    <w:rsid w:val="6F68452B"/>
    <w:rsid w:val="6F6B0D93"/>
    <w:rsid w:val="73985903"/>
    <w:rsid w:val="771309D9"/>
    <w:rsid w:val="796F1A18"/>
    <w:rsid w:val="7A836BB2"/>
    <w:rsid w:val="7C1C5EE2"/>
    <w:rsid w:val="7DE82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s1"/>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508</Words>
  <Characters>2898</Characters>
  <Lines>24</Lines>
  <Paragraphs>6</Paragraphs>
  <TotalTime>16</TotalTime>
  <ScaleCrop>false</ScaleCrop>
  <LinksUpToDate>false</LinksUpToDate>
  <CharactersWithSpaces>3400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2019-01-28T06:39:00Z</dcterms:created>
  <dc:creator>史智颖</dc:creator>
  <cp:lastModifiedBy>admin</cp:lastModifiedBy>
  <cp:lastPrinted>2019-02-18T06:10:00Z</cp:lastPrinted>
  <dcterms:modified xsi:type="dcterms:W3CDTF">2025-03-12T06:31:03Z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