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28" w:firstLineChars="395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北京市西城区经济合作信息中心</w:t>
      </w:r>
    </w:p>
    <w:p>
      <w:pPr>
        <w:ind w:firstLine="1428" w:firstLineChars="395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2020年部门决算编制信息公开</w:t>
      </w:r>
    </w:p>
    <w:p>
      <w:pPr>
        <w:ind w:firstLine="1428" w:firstLineChars="395"/>
        <w:rPr>
          <w:rFonts w:ascii="楷体" w:hAnsi="楷体" w:eastAsia="楷体"/>
          <w:b/>
          <w:sz w:val="36"/>
          <w:szCs w:val="36"/>
        </w:rPr>
      </w:pPr>
    </w:p>
    <w:p>
      <w:pPr>
        <w:ind w:firstLine="2249" w:firstLineChars="700"/>
        <w:rPr>
          <w:rFonts w:ascii="楷体" w:hAnsi="楷体" w:eastAsia="楷体"/>
          <w:b/>
          <w:sz w:val="36"/>
          <w:szCs w:val="36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年部门预决算收支增减变化情况说明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重点项目预算的绩效目标和绩效评价结果等情况。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（七）政府性基金预算情况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表八、政府性基金预算财政拨款收支情况表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表九、政府性基金预算财政拨款基本支出情况表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表十、</w:t>
      </w:r>
      <w:r>
        <w:rPr>
          <w:rFonts w:hint="eastAsia" w:ascii="仿宋_GB2312" w:eastAsia="仿宋_GB2312"/>
          <w:sz w:val="32"/>
          <w:szCs w:val="32"/>
        </w:rPr>
        <w:t>国有资本经营预算拨款支出情况表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、政府购买服务情况表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、政府采购情况表</w:t>
      </w: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年部门决算情况说明</w:t>
      </w:r>
    </w:p>
    <w:p>
      <w:pPr>
        <w:ind w:firstLine="1767" w:firstLineChars="400"/>
        <w:rPr>
          <w:rFonts w:ascii="仿宋_GB2312" w:eastAsia="仿宋_GB2312"/>
          <w:b/>
          <w:sz w:val="44"/>
          <w:szCs w:val="44"/>
        </w:rPr>
      </w:pPr>
    </w:p>
    <w:p>
      <w:pPr>
        <w:pStyle w:val="8"/>
        <w:numPr>
          <w:ilvl w:val="0"/>
          <w:numId w:val="2"/>
        </w:numPr>
        <w:spacing w:line="360" w:lineRule="auto"/>
        <w:ind w:firstLine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部门主要职责及机构设置情况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ind w:firstLine="55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1.职责：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“西城区经济合作网”的日常维护，通过该网宣传区委区政府关于经济合作的政策，页面及后台数据库功能开发。</w:t>
      </w:r>
    </w:p>
    <w:p>
      <w:pPr>
        <w:spacing w:line="360" w:lineRule="auto"/>
        <w:ind w:firstLine="555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2.部门机构设置：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协助区商务局开展各项工作。</w:t>
      </w:r>
    </w:p>
    <w:p>
      <w:pPr>
        <w:spacing w:line="360" w:lineRule="auto"/>
        <w:ind w:firstLine="55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360" w:lineRule="auto"/>
        <w:ind w:left="0" w:leftChars="0" w:firstLine="640" w:firstLineChars="200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北京市西城区经济合作信息中心，事业编制1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人。截止20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年12月31日，在职人员11人，退休人员1人。</w:t>
      </w:r>
    </w:p>
    <w:p>
      <w:pPr>
        <w:spacing w:line="360" w:lineRule="auto"/>
        <w:ind w:left="0" w:leftChars="0"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年部门预决算收支增减变化情况说明</w:t>
      </w:r>
    </w:p>
    <w:p>
      <w:pPr>
        <w:spacing w:line="360" w:lineRule="auto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2020年部门预算收入3,218,958.91元，决算收入3,715,211.94元，较预算收入增加了496253.03元。主要原因为2020年基本支出中的人员经费有所增加。</w:t>
      </w:r>
    </w:p>
    <w:p>
      <w:pPr>
        <w:spacing w:line="360" w:lineRule="auto"/>
        <w:ind w:firstLine="55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年部门预算支出3,218,958.91元，决算支出3,342,045.94元，较预算支出增加了123087.03元。主要原因为2020年基本支出中的人员经费有所增加。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2020年决算收入3,715,211.94元，</w:t>
      </w:r>
      <w:r>
        <w:rPr>
          <w:rFonts w:hint="eastAsia" w:ascii="仿宋_GB2312" w:eastAsia="仿宋_GB2312"/>
          <w:sz w:val="32"/>
          <w:szCs w:val="32"/>
        </w:rPr>
        <w:t>其中：财政拨款3,342,045.94</w:t>
      </w:r>
      <w:r>
        <w:rPr>
          <w:rFonts w:hint="eastAsia" w:ascii="仿宋_GB2312" w:eastAsia="仿宋_GB2312"/>
          <w:sz w:val="32"/>
          <w:szCs w:val="32"/>
          <w:lang w:eastAsia="zh-CN"/>
        </w:rPr>
        <w:t>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373,166.00元。</w:t>
      </w:r>
      <w:r>
        <w:rPr>
          <w:rFonts w:hint="eastAsia" w:ascii="仿宋_GB2312" w:eastAsia="仿宋_GB2312"/>
          <w:sz w:val="32"/>
          <w:szCs w:val="32"/>
        </w:rPr>
        <w:t>财政拨款</w:t>
      </w:r>
      <w:r>
        <w:rPr>
          <w:rFonts w:hint="eastAsia" w:ascii="仿宋_GB2312" w:eastAsia="仿宋_GB2312"/>
          <w:sz w:val="32"/>
          <w:szCs w:val="32"/>
          <w:lang w:eastAsia="zh-CN"/>
        </w:rPr>
        <w:t>决算收入比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2019年决算收入3,360,763.00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减少了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18717.06元。</w:t>
      </w:r>
      <w:r>
        <w:rPr>
          <w:rFonts w:hint="eastAsia" w:ascii="仿宋_GB2312" w:eastAsia="仿宋_GB2312"/>
          <w:sz w:val="32"/>
          <w:szCs w:val="32"/>
        </w:rPr>
        <w:t>主要原因为20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年决算收入</w:t>
      </w:r>
      <w:r>
        <w:rPr>
          <w:rFonts w:hint="eastAsia" w:ascii="仿宋_GB2312" w:eastAsia="仿宋_GB2312"/>
          <w:sz w:val="32"/>
          <w:szCs w:val="32"/>
          <w:lang w:eastAsia="zh-CN"/>
        </w:rPr>
        <w:t>中的公用经费较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2019年有所减少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年支出决算按用途划分：（1）基本支出决算3,342,045.94元，其中公用支出217,944.80元。基本支出比201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年决算支出3,360,763.00元</w:t>
      </w:r>
      <w:r>
        <w:rPr>
          <w:rFonts w:hint="eastAsia" w:ascii="仿宋_GB2312" w:eastAsia="仿宋_GB2312"/>
          <w:sz w:val="32"/>
          <w:szCs w:val="32"/>
          <w:lang w:eastAsia="zh-CN"/>
        </w:rPr>
        <w:t>减少了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18717.06</w:t>
      </w:r>
      <w:r>
        <w:rPr>
          <w:rFonts w:hint="eastAsia" w:ascii="仿宋_GB2312" w:eastAsia="仿宋_GB2312"/>
          <w:sz w:val="32"/>
          <w:szCs w:val="32"/>
        </w:rPr>
        <w:t>元，主要原因为20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年决算收入</w:t>
      </w:r>
      <w:r>
        <w:rPr>
          <w:rFonts w:hint="eastAsia" w:ascii="仿宋_GB2312" w:eastAsia="仿宋_GB2312"/>
          <w:sz w:val="32"/>
          <w:szCs w:val="32"/>
          <w:lang w:eastAsia="zh-CN"/>
        </w:rPr>
        <w:t>中的公用经费较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2019年有所减少</w:t>
      </w:r>
      <w:r>
        <w:rPr>
          <w:rFonts w:hint="eastAsia" w:ascii="仿宋_GB2312" w:eastAsia="仿宋_GB2312"/>
          <w:sz w:val="32"/>
          <w:szCs w:val="32"/>
        </w:rPr>
        <w:t>。 （2）项目支出决算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="320" w:firstLineChars="100"/>
        <w:rPr>
          <w:rFonts w:ascii="仿宋_GB2312" w:hAnsi="仿宋" w:eastAsia="仿宋_GB2312"/>
          <w:sz w:val="32"/>
          <w:szCs w:val="32"/>
        </w:rPr>
      </w:pPr>
      <w:bookmarkStart w:id="0" w:name="_Toc25448"/>
      <w:bookmarkStart w:id="1" w:name="_Toc17531"/>
      <w:r>
        <w:rPr>
          <w:rFonts w:hint="eastAsia" w:ascii="仿宋_GB2312" w:hAnsi="仿宋" w:eastAsia="仿宋_GB2312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_GB2312" w:hAnsi="仿宋" w:eastAsia="仿宋_GB2312"/>
          <w:sz w:val="32"/>
          <w:szCs w:val="32"/>
        </w:rPr>
        <w:t>在职、退休人员支出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个人</w:t>
      </w:r>
    </w:p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和家庭补助支出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公用支出</w:t>
      </w:r>
      <w:bookmarkStart w:id="2" w:name="_Toc3237"/>
      <w:bookmarkStart w:id="3" w:name="_Toc7025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（二）项目支出主要</w:t>
      </w:r>
      <w:bookmarkEnd w:id="2"/>
      <w:bookmarkEnd w:id="3"/>
      <w:r>
        <w:rPr>
          <w:rFonts w:hint="eastAsia" w:ascii="仿宋_GB2312" w:hAnsi="仿宋" w:eastAsia="仿宋_GB2312"/>
          <w:sz w:val="32"/>
          <w:szCs w:val="32"/>
        </w:rPr>
        <w:t>包括：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ascii="黑体" w:eastAsia="黑体"/>
          <w:sz w:val="32"/>
          <w:szCs w:val="32"/>
        </w:rPr>
        <w:t>部门“</w:t>
      </w:r>
      <w:r>
        <w:rPr>
          <w:rFonts w:hint="eastAsia" w:ascii="黑体" w:eastAsia="黑体"/>
          <w:sz w:val="32"/>
          <w:szCs w:val="32"/>
        </w:rPr>
        <w:t>三公</w:t>
      </w:r>
      <w:r>
        <w:rPr>
          <w:rFonts w:ascii="黑体" w:eastAsia="黑体"/>
          <w:sz w:val="32"/>
          <w:szCs w:val="32"/>
        </w:rPr>
        <w:t>”</w:t>
      </w:r>
      <w:r>
        <w:rPr>
          <w:rFonts w:hint="eastAsia" w:ascii="黑体" w:eastAsia="黑体"/>
          <w:sz w:val="32"/>
          <w:szCs w:val="32"/>
        </w:rPr>
        <w:t>经费</w:t>
      </w:r>
      <w:r>
        <w:rPr>
          <w:rFonts w:ascii="黑体" w:eastAsia="黑体"/>
          <w:sz w:val="32"/>
          <w:szCs w:val="32"/>
        </w:rPr>
        <w:t>财政拨款</w:t>
      </w:r>
      <w:r>
        <w:rPr>
          <w:rFonts w:hint="eastAsia" w:ascii="黑体" w:eastAsia="黑体"/>
          <w:sz w:val="32"/>
          <w:szCs w:val="32"/>
        </w:rPr>
        <w:t>决</w:t>
      </w:r>
      <w:r>
        <w:rPr>
          <w:rFonts w:ascii="黑体" w:eastAsia="黑体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“三公”经费的单位范围为：北京市西城区经济合作信息中心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经费财政</w:t>
      </w:r>
      <w:r>
        <w:rPr>
          <w:rFonts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1、因公出国（境）费财政拨款决算金额为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元，因公出国（境）团组数：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个，人数：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color w:val="000000"/>
          <w:sz w:val="32"/>
          <w:szCs w:val="32"/>
        </w:rPr>
        <w:t>统战类、科研类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出国（境）经费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2、公务接待费财政拨款决算金额为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元，国内公务接待批次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次，人数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3、公务用车购置及运行维护费财政拨款决算金额为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元，其中：公务用车购置费0元，保有量：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辆。公务用车运行维护费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480" w:firstLineChars="15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年涉及政府采购项目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个，总金额为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年涉及政府购买服务项目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个，总金额为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（四）重点项目预算的绩效目标和绩效评价结果等情况。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本单位无项目经费。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10.99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（七）政府性基金预算情况。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</w:t>
      </w:r>
      <w:r>
        <w:rPr>
          <w:rFonts w:ascii="黑体" w:eastAsia="黑体"/>
          <w:sz w:val="32"/>
          <w:szCs w:val="32"/>
        </w:rPr>
        <w:t>、名称</w:t>
      </w:r>
      <w:r>
        <w:rPr>
          <w:rFonts w:hint="eastAsia" w:ascii="黑体" w:eastAsia="黑体"/>
          <w:sz w:val="32"/>
          <w:szCs w:val="32"/>
        </w:rPr>
        <w:t xml:space="preserve">解释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性名词解释：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>
      <w:pPr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          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 xml:space="preserve">           北京市西城经济合作信息中心</w:t>
      </w:r>
    </w:p>
    <w:p>
      <w:pPr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2021.8.30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58418"/>
    <w:multiLevelType w:val="singleLevel"/>
    <w:tmpl w:val="A925841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2D6B13"/>
    <w:multiLevelType w:val="multilevel"/>
    <w:tmpl w:val="1E2D6B1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60AF"/>
    <w:rsid w:val="0000734E"/>
    <w:rsid w:val="0001000F"/>
    <w:rsid w:val="00012BCC"/>
    <w:rsid w:val="0002184B"/>
    <w:rsid w:val="000413E5"/>
    <w:rsid w:val="00043830"/>
    <w:rsid w:val="00045F4C"/>
    <w:rsid w:val="000502E7"/>
    <w:rsid w:val="000777DC"/>
    <w:rsid w:val="000A6F7B"/>
    <w:rsid w:val="000B17EF"/>
    <w:rsid w:val="000B7C02"/>
    <w:rsid w:val="0011302A"/>
    <w:rsid w:val="001361C1"/>
    <w:rsid w:val="001750DC"/>
    <w:rsid w:val="0018795A"/>
    <w:rsid w:val="0019790A"/>
    <w:rsid w:val="001B2504"/>
    <w:rsid w:val="001B33CC"/>
    <w:rsid w:val="001B6EC1"/>
    <w:rsid w:val="001D0A69"/>
    <w:rsid w:val="001E1B21"/>
    <w:rsid w:val="001F042E"/>
    <w:rsid w:val="0020458B"/>
    <w:rsid w:val="0021287A"/>
    <w:rsid w:val="00241ED1"/>
    <w:rsid w:val="00253728"/>
    <w:rsid w:val="00265896"/>
    <w:rsid w:val="00275CC5"/>
    <w:rsid w:val="00277118"/>
    <w:rsid w:val="00281729"/>
    <w:rsid w:val="00290328"/>
    <w:rsid w:val="002A449E"/>
    <w:rsid w:val="002A4692"/>
    <w:rsid w:val="002B17FA"/>
    <w:rsid w:val="002C00DE"/>
    <w:rsid w:val="002F24A9"/>
    <w:rsid w:val="002F7360"/>
    <w:rsid w:val="0030577C"/>
    <w:rsid w:val="00305B58"/>
    <w:rsid w:val="003245CC"/>
    <w:rsid w:val="00326E00"/>
    <w:rsid w:val="00357962"/>
    <w:rsid w:val="00362ED7"/>
    <w:rsid w:val="0036369B"/>
    <w:rsid w:val="003713B2"/>
    <w:rsid w:val="00374D5C"/>
    <w:rsid w:val="0037690D"/>
    <w:rsid w:val="003802D9"/>
    <w:rsid w:val="00393E22"/>
    <w:rsid w:val="003B0ECD"/>
    <w:rsid w:val="003C0466"/>
    <w:rsid w:val="003C60AF"/>
    <w:rsid w:val="003D5400"/>
    <w:rsid w:val="004027F6"/>
    <w:rsid w:val="004104C2"/>
    <w:rsid w:val="0042591A"/>
    <w:rsid w:val="00436767"/>
    <w:rsid w:val="00445D3A"/>
    <w:rsid w:val="0047536F"/>
    <w:rsid w:val="00475775"/>
    <w:rsid w:val="0047655E"/>
    <w:rsid w:val="0048123E"/>
    <w:rsid w:val="00497A61"/>
    <w:rsid w:val="004B2025"/>
    <w:rsid w:val="004D02A1"/>
    <w:rsid w:val="004D11BA"/>
    <w:rsid w:val="004D2B26"/>
    <w:rsid w:val="004D7FAE"/>
    <w:rsid w:val="00530205"/>
    <w:rsid w:val="005406D9"/>
    <w:rsid w:val="00541814"/>
    <w:rsid w:val="00551B79"/>
    <w:rsid w:val="005637A5"/>
    <w:rsid w:val="005825A1"/>
    <w:rsid w:val="00597C0F"/>
    <w:rsid w:val="005B66F3"/>
    <w:rsid w:val="005C6F89"/>
    <w:rsid w:val="005E2DB4"/>
    <w:rsid w:val="005E4D0C"/>
    <w:rsid w:val="005E74F2"/>
    <w:rsid w:val="005F2A8E"/>
    <w:rsid w:val="005F75D4"/>
    <w:rsid w:val="006022F7"/>
    <w:rsid w:val="006124ED"/>
    <w:rsid w:val="00630017"/>
    <w:rsid w:val="00641FC5"/>
    <w:rsid w:val="0065310D"/>
    <w:rsid w:val="00663A15"/>
    <w:rsid w:val="00664E70"/>
    <w:rsid w:val="00675C55"/>
    <w:rsid w:val="00695C5B"/>
    <w:rsid w:val="006B6BFA"/>
    <w:rsid w:val="006B6FB8"/>
    <w:rsid w:val="006B7DEE"/>
    <w:rsid w:val="006D30B2"/>
    <w:rsid w:val="006D38A4"/>
    <w:rsid w:val="00700F14"/>
    <w:rsid w:val="00702B91"/>
    <w:rsid w:val="00703207"/>
    <w:rsid w:val="007214FB"/>
    <w:rsid w:val="00722C4D"/>
    <w:rsid w:val="007327FF"/>
    <w:rsid w:val="00740D65"/>
    <w:rsid w:val="00742595"/>
    <w:rsid w:val="00742E12"/>
    <w:rsid w:val="007539DD"/>
    <w:rsid w:val="007619FD"/>
    <w:rsid w:val="007832BC"/>
    <w:rsid w:val="0079155F"/>
    <w:rsid w:val="00797835"/>
    <w:rsid w:val="007A072D"/>
    <w:rsid w:val="008025B5"/>
    <w:rsid w:val="00815BCA"/>
    <w:rsid w:val="00816D8C"/>
    <w:rsid w:val="00822078"/>
    <w:rsid w:val="008235AA"/>
    <w:rsid w:val="00831AFF"/>
    <w:rsid w:val="008322D0"/>
    <w:rsid w:val="0085288A"/>
    <w:rsid w:val="0087548B"/>
    <w:rsid w:val="00877EE8"/>
    <w:rsid w:val="008C23EE"/>
    <w:rsid w:val="008C4467"/>
    <w:rsid w:val="008E1B94"/>
    <w:rsid w:val="008F69E5"/>
    <w:rsid w:val="00906F20"/>
    <w:rsid w:val="00915B56"/>
    <w:rsid w:val="009206CD"/>
    <w:rsid w:val="0092304E"/>
    <w:rsid w:val="0093084E"/>
    <w:rsid w:val="00946FF4"/>
    <w:rsid w:val="009503A0"/>
    <w:rsid w:val="00951800"/>
    <w:rsid w:val="00972939"/>
    <w:rsid w:val="0098608C"/>
    <w:rsid w:val="009A03CE"/>
    <w:rsid w:val="009A7B66"/>
    <w:rsid w:val="009B2ECE"/>
    <w:rsid w:val="009C44C6"/>
    <w:rsid w:val="009D48EF"/>
    <w:rsid w:val="009D557A"/>
    <w:rsid w:val="009E4E11"/>
    <w:rsid w:val="00A03121"/>
    <w:rsid w:val="00A154E7"/>
    <w:rsid w:val="00A31814"/>
    <w:rsid w:val="00A33093"/>
    <w:rsid w:val="00A60DE9"/>
    <w:rsid w:val="00A60E77"/>
    <w:rsid w:val="00A662D2"/>
    <w:rsid w:val="00A725EA"/>
    <w:rsid w:val="00A73591"/>
    <w:rsid w:val="00A86BB5"/>
    <w:rsid w:val="00A86FA2"/>
    <w:rsid w:val="00A97E39"/>
    <w:rsid w:val="00AB21E7"/>
    <w:rsid w:val="00AB4AE9"/>
    <w:rsid w:val="00AB4BB0"/>
    <w:rsid w:val="00B163B3"/>
    <w:rsid w:val="00B335D3"/>
    <w:rsid w:val="00B5495D"/>
    <w:rsid w:val="00B55142"/>
    <w:rsid w:val="00B5703D"/>
    <w:rsid w:val="00B730A0"/>
    <w:rsid w:val="00B776D2"/>
    <w:rsid w:val="00B911C7"/>
    <w:rsid w:val="00BA6D67"/>
    <w:rsid w:val="00BF6738"/>
    <w:rsid w:val="00C1672E"/>
    <w:rsid w:val="00C255E3"/>
    <w:rsid w:val="00C40933"/>
    <w:rsid w:val="00C53C16"/>
    <w:rsid w:val="00C95734"/>
    <w:rsid w:val="00CA67AC"/>
    <w:rsid w:val="00CA7FBC"/>
    <w:rsid w:val="00CB2733"/>
    <w:rsid w:val="00CC2C59"/>
    <w:rsid w:val="00CC4D80"/>
    <w:rsid w:val="00CF567D"/>
    <w:rsid w:val="00D0211A"/>
    <w:rsid w:val="00D14653"/>
    <w:rsid w:val="00D50B7D"/>
    <w:rsid w:val="00D6598B"/>
    <w:rsid w:val="00D671F2"/>
    <w:rsid w:val="00D72649"/>
    <w:rsid w:val="00D852F1"/>
    <w:rsid w:val="00D93FC7"/>
    <w:rsid w:val="00D94DFC"/>
    <w:rsid w:val="00DA3F09"/>
    <w:rsid w:val="00DB00CC"/>
    <w:rsid w:val="00DC0C87"/>
    <w:rsid w:val="00DC4082"/>
    <w:rsid w:val="00DF116C"/>
    <w:rsid w:val="00DF28C6"/>
    <w:rsid w:val="00E1157D"/>
    <w:rsid w:val="00E13526"/>
    <w:rsid w:val="00E418A4"/>
    <w:rsid w:val="00E52713"/>
    <w:rsid w:val="00E61BE2"/>
    <w:rsid w:val="00E752E7"/>
    <w:rsid w:val="00E80396"/>
    <w:rsid w:val="00E955D4"/>
    <w:rsid w:val="00EA1ADF"/>
    <w:rsid w:val="00EB3EF5"/>
    <w:rsid w:val="00ED772A"/>
    <w:rsid w:val="00EE62B4"/>
    <w:rsid w:val="00F324FD"/>
    <w:rsid w:val="00F3382A"/>
    <w:rsid w:val="00F35E5E"/>
    <w:rsid w:val="00F83132"/>
    <w:rsid w:val="00F84BC9"/>
    <w:rsid w:val="00F960F1"/>
    <w:rsid w:val="00F9620B"/>
    <w:rsid w:val="00FB0604"/>
    <w:rsid w:val="00FB3B26"/>
    <w:rsid w:val="00FC0DE7"/>
    <w:rsid w:val="00FE248D"/>
    <w:rsid w:val="00FF0069"/>
    <w:rsid w:val="021F6E7C"/>
    <w:rsid w:val="02BE026D"/>
    <w:rsid w:val="02C13723"/>
    <w:rsid w:val="033E3E25"/>
    <w:rsid w:val="04123E86"/>
    <w:rsid w:val="0470046D"/>
    <w:rsid w:val="06520AA3"/>
    <w:rsid w:val="0757641B"/>
    <w:rsid w:val="087F1BB4"/>
    <w:rsid w:val="08B72021"/>
    <w:rsid w:val="09246D8D"/>
    <w:rsid w:val="09327799"/>
    <w:rsid w:val="096C3FF6"/>
    <w:rsid w:val="0AAE3F8A"/>
    <w:rsid w:val="0E337C32"/>
    <w:rsid w:val="0EE235F9"/>
    <w:rsid w:val="0F366D21"/>
    <w:rsid w:val="135F0442"/>
    <w:rsid w:val="136F05BC"/>
    <w:rsid w:val="13D17EAC"/>
    <w:rsid w:val="16314C98"/>
    <w:rsid w:val="16FE05E2"/>
    <w:rsid w:val="187076C2"/>
    <w:rsid w:val="18C15D96"/>
    <w:rsid w:val="18D5404F"/>
    <w:rsid w:val="19707451"/>
    <w:rsid w:val="1A321C3A"/>
    <w:rsid w:val="1ACF1846"/>
    <w:rsid w:val="1ED02EE2"/>
    <w:rsid w:val="1FDF2FAB"/>
    <w:rsid w:val="229C19B8"/>
    <w:rsid w:val="231F4E1A"/>
    <w:rsid w:val="24EE03D5"/>
    <w:rsid w:val="250017D3"/>
    <w:rsid w:val="253F4A8F"/>
    <w:rsid w:val="256762FD"/>
    <w:rsid w:val="260F2B45"/>
    <w:rsid w:val="275E6F6D"/>
    <w:rsid w:val="291A637D"/>
    <w:rsid w:val="2B553385"/>
    <w:rsid w:val="2C4E42D3"/>
    <w:rsid w:val="2C906929"/>
    <w:rsid w:val="2DB370A8"/>
    <w:rsid w:val="2E2A44CC"/>
    <w:rsid w:val="2E8D1A3A"/>
    <w:rsid w:val="2F4C30EE"/>
    <w:rsid w:val="2FBB4BC2"/>
    <w:rsid w:val="2FE65486"/>
    <w:rsid w:val="32242AD2"/>
    <w:rsid w:val="3455249D"/>
    <w:rsid w:val="369E4B69"/>
    <w:rsid w:val="3B0F5F1E"/>
    <w:rsid w:val="3BBB43D5"/>
    <w:rsid w:val="3CEB75EB"/>
    <w:rsid w:val="3E4E0341"/>
    <w:rsid w:val="3F585F31"/>
    <w:rsid w:val="4073733D"/>
    <w:rsid w:val="40CB34CA"/>
    <w:rsid w:val="41212DCE"/>
    <w:rsid w:val="412E092C"/>
    <w:rsid w:val="422E312E"/>
    <w:rsid w:val="42981260"/>
    <w:rsid w:val="429C72CD"/>
    <w:rsid w:val="42DC0DDB"/>
    <w:rsid w:val="43276D95"/>
    <w:rsid w:val="43C05837"/>
    <w:rsid w:val="43DB4716"/>
    <w:rsid w:val="46884C9C"/>
    <w:rsid w:val="47DC458A"/>
    <w:rsid w:val="47E65D85"/>
    <w:rsid w:val="480E6B30"/>
    <w:rsid w:val="482B5EB3"/>
    <w:rsid w:val="494C2D19"/>
    <w:rsid w:val="499275C2"/>
    <w:rsid w:val="4C6562E6"/>
    <w:rsid w:val="4D9218E7"/>
    <w:rsid w:val="4F267EE8"/>
    <w:rsid w:val="4F986736"/>
    <w:rsid w:val="50091D29"/>
    <w:rsid w:val="50664363"/>
    <w:rsid w:val="506A42C7"/>
    <w:rsid w:val="52E85A38"/>
    <w:rsid w:val="53C402D2"/>
    <w:rsid w:val="56E968A5"/>
    <w:rsid w:val="57774D48"/>
    <w:rsid w:val="578728D7"/>
    <w:rsid w:val="59E10E9E"/>
    <w:rsid w:val="5A4726B8"/>
    <w:rsid w:val="5D892CD7"/>
    <w:rsid w:val="5F4209B4"/>
    <w:rsid w:val="62A273D2"/>
    <w:rsid w:val="62C25380"/>
    <w:rsid w:val="63C573DA"/>
    <w:rsid w:val="66781C52"/>
    <w:rsid w:val="6683388F"/>
    <w:rsid w:val="668A40BD"/>
    <w:rsid w:val="66BA7C40"/>
    <w:rsid w:val="68C760A4"/>
    <w:rsid w:val="69504E6B"/>
    <w:rsid w:val="6A9A6DB7"/>
    <w:rsid w:val="6CF96C80"/>
    <w:rsid w:val="6E1E5641"/>
    <w:rsid w:val="6E40267C"/>
    <w:rsid w:val="6F3230FE"/>
    <w:rsid w:val="6FB85E0E"/>
    <w:rsid w:val="708807EF"/>
    <w:rsid w:val="70ED5BEC"/>
    <w:rsid w:val="712A063C"/>
    <w:rsid w:val="71F47A9F"/>
    <w:rsid w:val="74DF3E11"/>
    <w:rsid w:val="75C62D11"/>
    <w:rsid w:val="78652AA0"/>
    <w:rsid w:val="798968C0"/>
    <w:rsid w:val="798B0634"/>
    <w:rsid w:val="7A0D4BB0"/>
    <w:rsid w:val="7A432F13"/>
    <w:rsid w:val="7B0D1A66"/>
    <w:rsid w:val="7B51642C"/>
    <w:rsid w:val="7BC57DF6"/>
    <w:rsid w:val="7C4C5F3E"/>
    <w:rsid w:val="7DB97A73"/>
    <w:rsid w:val="7DC803EC"/>
    <w:rsid w:val="7DE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18508-E909-4ADD-94B6-4AD403DF3B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2017-07-25T01:42:00Z</dcterms:created>
  <dc:creator>未定义</dc:creator>
  <cp:lastModifiedBy>HUAYUANYUAN</cp:lastModifiedBy>
  <cp:lastPrinted>2020-08-24T02:34:00Z</cp:lastPrinted>
  <dcterms:modified xsi:type="dcterms:W3CDTF">2021-09-08T07:14:23Z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