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0"/>
          <w:szCs w:val="44"/>
          <w:lang w:eastAsia="zh-CN"/>
        </w:rPr>
      </w:pPr>
      <w:r>
        <w:rPr>
          <w:rFonts w:hint="eastAsia"/>
          <w:b/>
          <w:bCs/>
          <w:sz w:val="40"/>
          <w:szCs w:val="44"/>
        </w:rPr>
        <w:t>北京市西城区</w:t>
      </w:r>
      <w:r>
        <w:rPr>
          <w:rFonts w:hint="eastAsia"/>
          <w:b/>
          <w:bCs/>
          <w:sz w:val="40"/>
          <w:szCs w:val="44"/>
          <w:lang w:eastAsia="zh-CN"/>
        </w:rPr>
        <w:t>退役军人事务局（汇总）</w:t>
      </w:r>
    </w:p>
    <w:p>
      <w:pPr>
        <w:jc w:val="center"/>
        <w:rPr>
          <w:b/>
          <w:bCs/>
          <w:sz w:val="40"/>
          <w:szCs w:val="44"/>
        </w:rPr>
      </w:pPr>
      <w:r>
        <w:rPr>
          <w:rFonts w:hint="eastAsia"/>
          <w:b/>
          <w:bCs/>
          <w:sz w:val="40"/>
          <w:szCs w:val="44"/>
        </w:rPr>
        <w:t>2020年部门决算目录</w:t>
      </w:r>
    </w:p>
    <w:p/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第一部分：2020年部门决算编制说明</w:t>
      </w:r>
    </w:p>
    <w:p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部门情况</w:t>
      </w:r>
    </w:p>
    <w:p>
      <w:pPr>
        <w:numPr>
          <w:ilvl w:val="0"/>
          <w:numId w:val="2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部门机构设置、职责</w:t>
      </w:r>
    </w:p>
    <w:p>
      <w:pPr>
        <w:numPr>
          <w:ilvl w:val="0"/>
          <w:numId w:val="2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机构人员情况</w:t>
      </w:r>
    </w:p>
    <w:p>
      <w:pPr>
        <w:numPr>
          <w:ilvl w:val="0"/>
          <w:numId w:val="2"/>
        </w:numPr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部门汇总编制决算所属二级单位个数及相关情况说明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二、2020年收入及支出总体情况</w:t>
      </w:r>
    </w:p>
    <w:p>
      <w:pPr>
        <w:numPr>
          <w:ilvl w:val="0"/>
          <w:numId w:val="3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收入决算说明</w:t>
      </w:r>
    </w:p>
    <w:p>
      <w:pPr>
        <w:numPr>
          <w:ilvl w:val="0"/>
          <w:numId w:val="3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支出决算说明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三、其他情况说明</w:t>
      </w:r>
    </w:p>
    <w:p>
      <w:pPr>
        <w:numPr>
          <w:ilvl w:val="0"/>
          <w:numId w:val="4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政府采购决算说明</w:t>
      </w:r>
    </w:p>
    <w:p>
      <w:pPr>
        <w:numPr>
          <w:ilvl w:val="0"/>
          <w:numId w:val="4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政府购买服务决算说明</w:t>
      </w:r>
    </w:p>
    <w:p>
      <w:pPr>
        <w:numPr>
          <w:ilvl w:val="0"/>
          <w:numId w:val="4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机关运行经费说明</w:t>
      </w:r>
    </w:p>
    <w:p>
      <w:pPr>
        <w:numPr>
          <w:ilvl w:val="0"/>
          <w:numId w:val="4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“三公”经费说明</w:t>
      </w:r>
    </w:p>
    <w:p>
      <w:pPr>
        <w:numPr>
          <w:ilvl w:val="0"/>
          <w:numId w:val="4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绩效目标情况及绩效评价结果说明</w:t>
      </w:r>
    </w:p>
    <w:p>
      <w:pPr>
        <w:numPr>
          <w:ilvl w:val="0"/>
          <w:numId w:val="4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国有资产占用情况说明</w:t>
      </w:r>
    </w:p>
    <w:p>
      <w:pPr>
        <w:numPr>
          <w:ilvl w:val="0"/>
          <w:numId w:val="4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国有资本经营预算拨款收支情况</w:t>
      </w:r>
      <w:bookmarkStart w:id="0" w:name="_GoBack"/>
      <w:bookmarkEnd w:id="0"/>
    </w:p>
    <w:p>
      <w:pPr>
        <w:numPr>
          <w:ilvl w:val="0"/>
          <w:numId w:val="4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政府性基金预算情况</w:t>
      </w:r>
    </w:p>
    <w:p>
      <w:pPr>
        <w:numPr>
          <w:ilvl w:val="0"/>
          <w:numId w:val="5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名词解释</w:t>
      </w:r>
    </w:p>
    <w:p>
      <w:pPr>
        <w:numPr>
          <w:ilvl w:val="0"/>
          <w:numId w:val="6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机关运行经费</w:t>
      </w:r>
    </w:p>
    <w:p>
      <w:pPr>
        <w:numPr>
          <w:ilvl w:val="0"/>
          <w:numId w:val="6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“三公”经费支出</w:t>
      </w:r>
    </w:p>
    <w:p>
      <w:pPr>
        <w:numPr>
          <w:numId w:val="0"/>
        </w:numPr>
        <w:rPr>
          <w:sz w:val="28"/>
          <w:szCs w:val="28"/>
        </w:rPr>
      </w:pP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第二部分：2020部门决算报表</w:t>
      </w:r>
    </w:p>
    <w:p>
      <w:pPr>
        <w:numPr>
          <w:ilvl w:val="0"/>
          <w:numId w:val="7"/>
        </w:numPr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部门收支决算总体情况</w:t>
      </w:r>
      <w:r>
        <w:rPr>
          <w:rFonts w:hint="eastAsia"/>
          <w:sz w:val="28"/>
          <w:szCs w:val="28"/>
        </w:rPr>
        <w:t>表</w:t>
      </w:r>
    </w:p>
    <w:p>
      <w:pPr>
        <w:numPr>
          <w:numId w:val="0"/>
        </w:numPr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二、部门收入</w:t>
      </w:r>
      <w:r>
        <w:rPr>
          <w:rFonts w:hint="eastAsia"/>
          <w:sz w:val="28"/>
          <w:szCs w:val="28"/>
        </w:rPr>
        <w:t>决算</w:t>
      </w:r>
      <w:r>
        <w:rPr>
          <w:rFonts w:hint="eastAsia"/>
          <w:sz w:val="28"/>
          <w:szCs w:val="28"/>
          <w:lang w:eastAsia="zh-CN"/>
        </w:rPr>
        <w:t>总体情况</w:t>
      </w:r>
      <w:r>
        <w:rPr>
          <w:rFonts w:hint="eastAsia"/>
          <w:sz w:val="28"/>
          <w:szCs w:val="28"/>
        </w:rPr>
        <w:t>表</w:t>
      </w:r>
    </w:p>
    <w:p>
      <w:pPr>
        <w:numPr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三、部门支出</w:t>
      </w:r>
      <w:r>
        <w:rPr>
          <w:rFonts w:hint="eastAsia"/>
          <w:sz w:val="28"/>
          <w:szCs w:val="28"/>
        </w:rPr>
        <w:t>决算总</w:t>
      </w:r>
      <w:r>
        <w:rPr>
          <w:rFonts w:hint="eastAsia"/>
          <w:sz w:val="28"/>
          <w:szCs w:val="28"/>
          <w:lang w:eastAsia="zh-CN"/>
        </w:rPr>
        <w:t>体情况</w:t>
      </w:r>
      <w:r>
        <w:rPr>
          <w:rFonts w:hint="eastAsia"/>
          <w:sz w:val="28"/>
          <w:szCs w:val="28"/>
        </w:rPr>
        <w:t>表</w:t>
      </w:r>
    </w:p>
    <w:p>
      <w:pPr>
        <w:numPr>
          <w:numId w:val="0"/>
        </w:numPr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四、政府采购情况表</w:t>
      </w:r>
    </w:p>
    <w:p>
      <w:pPr>
        <w:numPr>
          <w:numId w:val="0"/>
        </w:numPr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五、</w:t>
      </w:r>
      <w:r>
        <w:rPr>
          <w:rFonts w:hint="eastAsia"/>
          <w:sz w:val="28"/>
          <w:szCs w:val="28"/>
        </w:rPr>
        <w:t>财政拨款</w:t>
      </w:r>
      <w:r>
        <w:rPr>
          <w:rFonts w:hint="eastAsia"/>
          <w:sz w:val="28"/>
          <w:szCs w:val="28"/>
          <w:lang w:eastAsia="zh-CN"/>
        </w:rPr>
        <w:t>收</w:t>
      </w:r>
      <w:r>
        <w:rPr>
          <w:rFonts w:hint="eastAsia"/>
          <w:sz w:val="28"/>
          <w:szCs w:val="28"/>
        </w:rPr>
        <w:t>支决算</w:t>
      </w:r>
      <w:r>
        <w:rPr>
          <w:rFonts w:hint="eastAsia"/>
          <w:sz w:val="28"/>
          <w:szCs w:val="28"/>
          <w:lang w:eastAsia="zh-CN"/>
        </w:rPr>
        <w:t>总体情况</w:t>
      </w:r>
      <w:r>
        <w:rPr>
          <w:rFonts w:hint="eastAsia"/>
          <w:sz w:val="28"/>
          <w:szCs w:val="28"/>
        </w:rPr>
        <w:t>表</w:t>
      </w:r>
    </w:p>
    <w:p>
      <w:pPr>
        <w:numPr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六、</w:t>
      </w:r>
      <w:r>
        <w:rPr>
          <w:rFonts w:hint="eastAsia"/>
          <w:sz w:val="28"/>
          <w:szCs w:val="28"/>
        </w:rPr>
        <w:t>一般公共预算财政拨款支出决算</w:t>
      </w:r>
      <w:r>
        <w:rPr>
          <w:rFonts w:hint="eastAsia"/>
          <w:sz w:val="28"/>
          <w:szCs w:val="28"/>
          <w:lang w:eastAsia="zh-CN"/>
        </w:rPr>
        <w:t>情况</w:t>
      </w:r>
      <w:r>
        <w:rPr>
          <w:rFonts w:hint="eastAsia"/>
          <w:sz w:val="28"/>
          <w:szCs w:val="28"/>
        </w:rPr>
        <w:t>表</w:t>
      </w:r>
    </w:p>
    <w:p>
      <w:pPr>
        <w:numPr>
          <w:numId w:val="0"/>
        </w:num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七、一般公共预算财政拨款基本支出决算情况表</w:t>
      </w:r>
    </w:p>
    <w:p>
      <w:pPr>
        <w:numPr>
          <w:numId w:val="0"/>
        </w:num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八、一般公共预算财政拨款“三公”经费支出决算情况表</w:t>
      </w:r>
    </w:p>
    <w:p>
      <w:pPr>
        <w:numPr>
          <w:numId w:val="0"/>
        </w:num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九、政府性基金预算财政拨款收支决算情况表</w:t>
      </w:r>
    </w:p>
    <w:p>
      <w:pPr>
        <w:numPr>
          <w:numId w:val="0"/>
        </w:num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十、政府性基金预算财政拨款基本支出情况表</w:t>
      </w:r>
    </w:p>
    <w:p>
      <w:pPr>
        <w:numPr>
          <w:numId w:val="0"/>
        </w:num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十一、国有资本经营预算财政拨款支出决算情况表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F3A2ACF"/>
    <w:multiLevelType w:val="singleLevel"/>
    <w:tmpl w:val="AF3A2ACF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F59E34DE"/>
    <w:multiLevelType w:val="singleLevel"/>
    <w:tmpl w:val="F59E34DE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06E150CA"/>
    <w:multiLevelType w:val="singleLevel"/>
    <w:tmpl w:val="06E150C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11C9977B"/>
    <w:multiLevelType w:val="singleLevel"/>
    <w:tmpl w:val="11C9977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39A459A5"/>
    <w:multiLevelType w:val="singleLevel"/>
    <w:tmpl w:val="39A459A5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3EE08559"/>
    <w:multiLevelType w:val="singleLevel"/>
    <w:tmpl w:val="3EE08559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6">
    <w:nsid w:val="5665F911"/>
    <w:multiLevelType w:val="singleLevel"/>
    <w:tmpl w:val="5665F91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C251C7"/>
    <w:rsid w:val="00673B45"/>
    <w:rsid w:val="00AD6EBD"/>
    <w:rsid w:val="00AE7C92"/>
    <w:rsid w:val="41C251C7"/>
    <w:rsid w:val="4C147714"/>
    <w:rsid w:val="500A1C3D"/>
    <w:rsid w:val="63724C5A"/>
    <w:rsid w:val="6F113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</Words>
  <Characters>305</Characters>
  <Lines>2</Lines>
  <Paragraphs>1</Paragraphs>
  <TotalTime>57</TotalTime>
  <ScaleCrop>false</ScaleCrop>
  <LinksUpToDate>false</LinksUpToDate>
  <CharactersWithSpaces>357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2021-06-01T00:52:00Z</dcterms:created>
  <dc:creator>付军</dc:creator>
  <cp:lastModifiedBy>付军</cp:lastModifiedBy>
  <cp:lastPrinted>2021-06-01T01:20:00Z</cp:lastPrinted>
  <dcterms:modified xsi:type="dcterms:W3CDTF">2021-09-06T07:13:18Z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