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西城区2025年4月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2025年3月6日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2025年3月19日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2025年3月20日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2025年4月5日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2025年3月6日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2025年3月19日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2025年3月20日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2025年4月5日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2025年4月11日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