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西城区建设工程安全质量监督站关于起重设备等检验检测委托第三方服务机构信息的公示</w:t>
      </w:r>
    </w:p>
    <w:p>
      <w:pPr>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依据依据住建部发布的《危险性较大的分部分项工程安全管理规定》（住建部令第37号）、《北京市房屋建筑和市政基础设施工程危险性较大的分部分项工程安全管理实施细则》（京建法〔2019〕11号）、《北京市安全生产委员会办公室关于采用政府购买服务的方式加强安全生产技术支撑体系建设的实施意见》（京安办发〔2015〕51号）等相关工作要求，西城区建设工程安全质量监督站引入第三方检测机构提供起重设备等检验检测及技术咨询支撑服务，现将第三方机构信息和协助事项范围公布如下：</w:t>
      </w:r>
    </w:p>
    <w:p>
      <w:pPr>
        <w:pStyle w:val="2"/>
        <w:numPr>
          <w:ilvl w:val="0"/>
          <w:numId w:val="1"/>
        </w:numPr>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协助事项范围：</w:t>
      </w:r>
    </w:p>
    <w:p>
      <w:pPr>
        <w:pStyle w:val="2"/>
        <w:numPr>
          <w:numId w:val="0"/>
        </w:numPr>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委托有有资质的第三方检验检测机构对施工现场使用的建筑起重</w:t>
      </w:r>
      <w:r>
        <w:rPr>
          <w:rFonts w:hint="eastAsia" w:cstheme="minorBidi"/>
          <w:kern w:val="2"/>
          <w:sz w:val="32"/>
          <w:szCs w:val="32"/>
          <w:lang w:val="en-US" w:eastAsia="zh-CN" w:bidi="ar-SA"/>
        </w:rPr>
        <w:t>设备</w:t>
      </w:r>
      <w:bookmarkStart w:id="0" w:name="_GoBack"/>
      <w:bookmarkEnd w:id="0"/>
      <w:r>
        <w:rPr>
          <w:rFonts w:hint="eastAsia" w:ascii="Times New Roman" w:hAnsi="Times New Roman" w:eastAsia="仿宋_GB2312" w:cstheme="minorBidi"/>
          <w:kern w:val="2"/>
          <w:sz w:val="32"/>
          <w:szCs w:val="32"/>
          <w:lang w:val="en-US" w:eastAsia="zh-CN" w:bidi="ar-SA"/>
        </w:rPr>
        <w:t>、高处作业吊篮等进行检验检测，并提供技术咨询支撑服务。</w:t>
      </w:r>
    </w:p>
    <w:p>
      <w:pPr>
        <w:pStyle w:val="2"/>
        <w:numPr>
          <w:ilvl w:val="0"/>
          <w:numId w:val="1"/>
        </w:numPr>
        <w:ind w:left="0" w:leftChars="0" w:firstLine="0" w:firstLineChars="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第三方机构信息：</w:t>
      </w:r>
    </w:p>
    <w:p>
      <w:pPr>
        <w:pStyle w:val="2"/>
        <w:numPr>
          <w:ilvl w:val="0"/>
          <w:numId w:val="0"/>
        </w:numPr>
        <w:ind w:firstLine="960" w:firstLineChars="3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公司名称：北京市建设机械与材料质量监督检验站有限公司</w:t>
      </w:r>
    </w:p>
    <w:p>
      <w:pPr>
        <w:pStyle w:val="2"/>
        <w:numPr>
          <w:ilvl w:val="0"/>
          <w:numId w:val="0"/>
        </w:numPr>
        <w:ind w:firstLine="960" w:firstLineChars="3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统一社会信用代码：91110102MA01GC9G6Y</w:t>
      </w:r>
    </w:p>
    <w:p>
      <w:pPr>
        <w:numPr>
          <w:ilvl w:val="0"/>
          <w:numId w:val="0"/>
        </w:numPr>
        <w:ind w:leftChars="0" w:firstLine="960" w:firstLineChars="300"/>
        <w:rPr>
          <w:rFonts w:hint="default"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住所：北京市西城区展览馆路1号57号楼一层105室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76E80"/>
    <w:multiLevelType w:val="singleLevel"/>
    <w:tmpl w:val="6CD76E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9700B"/>
    <w:rsid w:val="0A217F13"/>
    <w:rsid w:val="14505673"/>
    <w:rsid w:val="16296BFF"/>
    <w:rsid w:val="1995394D"/>
    <w:rsid w:val="1A4C362A"/>
    <w:rsid w:val="22D3444E"/>
    <w:rsid w:val="378B1F7A"/>
    <w:rsid w:val="391D0A9C"/>
    <w:rsid w:val="43FD7B9D"/>
    <w:rsid w:val="45174E44"/>
    <w:rsid w:val="4C9A500D"/>
    <w:rsid w:val="53130849"/>
    <w:rsid w:val="56E15C15"/>
    <w:rsid w:val="5AFD1190"/>
    <w:rsid w:val="62DE044B"/>
    <w:rsid w:val="6A860F6B"/>
    <w:rsid w:val="7FF2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471</Words>
  <Characters>560</Characters>
  <Lines>0</Lines>
  <Paragraphs>0</Paragraphs>
  <TotalTime>3</TotalTime>
  <ScaleCrop>false</ScaleCrop>
  <LinksUpToDate>false</LinksUpToDate>
  <CharactersWithSpaces>571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2024-02-20T02:09:00Z</dcterms:created>
  <dc:creator>majia</dc:creator>
  <cp:lastModifiedBy>陈娟</cp:lastModifiedBy>
  <dcterms:modified xsi:type="dcterms:W3CDTF">2025-04-11T02:51:58Z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eyJoZGlkIjoiNDlhMmUyZTRkMGFmNDcxZTJiMTM4NDUxOThhNjFhNGIiLCJ1c2VySWQiOiIzOTAyNTYyNDcifQ==</vt:lpwstr>
  </property>
  <property fmtid="{D5CDD505-2E9C-101B-9397-08002B2CF9AE}" pid="4" name="ICV">
    <vt:lpwstr>4F423928A76C4BB999DA75333E1EF9C0_13</vt:lpwstr>
  </property>
</Properties>
</file>