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highlight w:val="none"/>
          <w:lang w:eastAsia="zh-CN"/>
        </w:rPr>
      </w:pPr>
      <w:bookmarkStart w:id="1" w:name="_GoBack"/>
      <w:r>
        <w:rPr>
          <w:rFonts w:hint="eastAsia" w:ascii="方正小标宋简体" w:eastAsia="方正小标宋简体"/>
          <w:sz w:val="44"/>
          <w:szCs w:val="44"/>
          <w:highlight w:val="none"/>
          <w:lang w:eastAsia="zh-CN"/>
        </w:rPr>
        <w:t>北京市西城区教育委员会（行政）</w:t>
      </w:r>
    </w:p>
    <w:p>
      <w:pPr>
        <w:snapToGrid w:val="0"/>
        <w:spacing w:before="100" w:beforeAutospacing="1" w:after="100" w:afterAutospacing="1" w:line="560" w:lineRule="exact"/>
        <w:contextualSpacing/>
        <w:jc w:val="center"/>
        <w:rPr>
          <w:rFonts w:ascii="方正小标宋简体" w:eastAsia="方正小标宋简体"/>
          <w:sz w:val="44"/>
          <w:szCs w:val="44"/>
          <w:highlight w:val="none"/>
        </w:rPr>
      </w:pPr>
      <w:r>
        <w:rPr>
          <w:rFonts w:hint="eastAsia" w:ascii="方正小标宋简体" w:eastAsia="方正小标宋简体"/>
          <w:sz w:val="44"/>
          <w:szCs w:val="44"/>
          <w:highlight w:val="none"/>
          <w:lang w:eastAsia="zh-CN"/>
        </w:rPr>
        <w:t>2025</w:t>
      </w:r>
      <w:r>
        <w:rPr>
          <w:rFonts w:hint="eastAsia" w:ascii="方正小标宋简体" w:eastAsia="方正小标宋简体"/>
          <w:sz w:val="44"/>
          <w:szCs w:val="44"/>
          <w:highlight w:val="none"/>
        </w:rPr>
        <w:t>年部门预算情况说明</w:t>
      </w:r>
    </w:p>
    <w:p>
      <w:pPr>
        <w:snapToGrid w:val="0"/>
        <w:spacing w:before="100" w:beforeAutospacing="1" w:after="100" w:afterAutospacing="1" w:line="560" w:lineRule="exact"/>
        <w:contextualSpacing/>
        <w:rPr>
          <w:rFonts w:ascii="仿宋_GB2312" w:eastAsia="仿宋_GB2312"/>
          <w:b/>
          <w:sz w:val="44"/>
          <w:szCs w:val="44"/>
          <w:highlight w:val="none"/>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eastAsia="zh-CN"/>
        </w:rPr>
        <w:t>北京市西城区教育委员会是区政府负责教育行政管理的行政职能部门。</w:t>
      </w:r>
    </w:p>
    <w:p>
      <w:pPr>
        <w:adjustRightInd w:val="0"/>
        <w:snapToGrid w:val="0"/>
        <w:spacing w:before="100" w:beforeAutospacing="1" w:after="100" w:afterAutospacing="1" w:line="560" w:lineRule="exact"/>
        <w:ind w:firstLine="640" w:firstLineChars="200"/>
        <w:contextualSpacing/>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eastAsia="zh-CN"/>
        </w:rPr>
        <w:t>（1）贯彻执行党和国家有关教育的方针、政策、法律、法规。指导管理各级各类学校和教育机构对党和国家有关教育的方针、政策、法律、法规的贯彻执行。协调社区教育工作。</w:t>
      </w:r>
    </w:p>
    <w:p>
      <w:pPr>
        <w:adjustRightInd w:val="0"/>
        <w:snapToGrid w:val="0"/>
        <w:spacing w:before="100" w:beforeAutospacing="1" w:after="100" w:afterAutospacing="1" w:line="560" w:lineRule="exact"/>
        <w:ind w:firstLine="640" w:firstLineChars="200"/>
        <w:contextualSpacing/>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eastAsia="zh-CN"/>
        </w:rPr>
        <w:t>（2）制定本区教育事业改革与发展的规划、计划和行政措施，统筹全区教育结构、布局调整和体制改革工作并组织实施。</w:t>
      </w:r>
    </w:p>
    <w:p>
      <w:pPr>
        <w:adjustRightInd w:val="0"/>
        <w:snapToGrid w:val="0"/>
        <w:spacing w:before="100" w:beforeAutospacing="1" w:after="100" w:afterAutospacing="1" w:line="560" w:lineRule="exact"/>
        <w:ind w:firstLine="640" w:firstLineChars="200"/>
        <w:contextualSpacing/>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eastAsia="zh-CN"/>
        </w:rPr>
        <w:t>（3）依管理权限，审批本区民办小学、幼儿园的设立、变更、终止；审批本区社会力量举办的中等层次以下（含）教育机构的设立、变更、终止；教师资格认定（幼儿园、小学、初级中等教师资格）。编制本区各级各类学校的招生计划并组织实施，监管、指导考试、学籍工作。</w:t>
      </w:r>
    </w:p>
    <w:p>
      <w:pPr>
        <w:adjustRightInd w:val="0"/>
        <w:snapToGrid w:val="0"/>
        <w:spacing w:before="100" w:beforeAutospacing="1" w:after="100" w:afterAutospacing="1" w:line="560" w:lineRule="exact"/>
        <w:ind w:firstLine="640" w:firstLineChars="200"/>
        <w:contextualSpacing/>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eastAsia="zh-CN"/>
        </w:rPr>
        <w:t>（4）会同区政府有关部门统筹管理，编制教育行政经费的预决算；监管教育行政经费的运行。</w:t>
      </w:r>
    </w:p>
    <w:p>
      <w:pPr>
        <w:adjustRightInd w:val="0"/>
        <w:snapToGrid w:val="0"/>
        <w:spacing w:before="100" w:beforeAutospacing="1" w:after="100" w:afterAutospacing="1" w:line="560" w:lineRule="exact"/>
        <w:ind w:firstLine="640" w:firstLineChars="200"/>
        <w:contextualSpacing/>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eastAsia="zh-CN"/>
        </w:rPr>
        <w:t>（5）依据上级有关规定，统筹规划并管理本区各级各类教育的教学基本要求、思想政治工作、品德教育工作、体育卫生工作、艺术教育工作、劳动技术教育工作、国防教育工作、法制教育工作和总务工作。管理、指导本区各级各类学校教育教学改革，组织检查、评估各级各类学校教育质量。</w:t>
      </w:r>
    </w:p>
    <w:p>
      <w:pPr>
        <w:adjustRightInd w:val="0"/>
        <w:snapToGrid w:val="0"/>
        <w:spacing w:before="100" w:beforeAutospacing="1" w:after="100" w:afterAutospacing="1" w:line="560" w:lineRule="exact"/>
        <w:ind w:firstLine="640" w:firstLineChars="200"/>
        <w:contextualSpacing/>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eastAsia="zh-CN"/>
        </w:rPr>
        <w:t>（6）承办区政府交办的其它工作。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（二）人员构成情况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highlight w:val="none"/>
          <w:lang w:eastAsia="zh-CN"/>
        </w:rPr>
      </w:pPr>
      <w:r>
        <w:rPr>
          <w:rFonts w:hint="eastAsia" w:ascii="仿宋" w:hAnsi="仿宋" w:eastAsia="仿宋"/>
          <w:color w:val="000000"/>
          <w:sz w:val="32"/>
          <w:szCs w:val="32"/>
          <w:highlight w:val="none"/>
        </w:rPr>
        <w:t>截止2024年12月，在职人员132人</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rPr>
        <w:t>离休人员4人，退休人员308人</w:t>
      </w:r>
      <w:r>
        <w:rPr>
          <w:rFonts w:hint="eastAsia" w:ascii="仿宋" w:hAnsi="仿宋" w:eastAsia="仿宋"/>
          <w:color w:val="000000"/>
          <w:sz w:val="32"/>
          <w:szCs w:val="32"/>
          <w:highlight w:val="none"/>
          <w:lang w:eastAsia="zh-CN"/>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二、</w:t>
      </w: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年收入预算</w:t>
      </w:r>
      <w:r>
        <w:rPr>
          <w:rFonts w:hint="eastAsia" w:ascii="仿宋" w:hAnsi="仿宋" w:eastAsia="仿宋"/>
          <w:color w:val="000000"/>
          <w:sz w:val="32"/>
          <w:szCs w:val="32"/>
          <w:highlight w:val="none"/>
          <w:lang w:val="en-US" w:eastAsia="zh-CN"/>
        </w:rPr>
        <w:t>5,609.21</w:t>
      </w:r>
      <w:r>
        <w:rPr>
          <w:rFonts w:hint="eastAsia" w:ascii="仿宋" w:hAnsi="仿宋" w:eastAsia="仿宋"/>
          <w:color w:val="000000"/>
          <w:sz w:val="32"/>
          <w:szCs w:val="32"/>
          <w:highlight w:val="none"/>
        </w:rPr>
        <w:t>万元，比</w:t>
      </w:r>
      <w:r>
        <w:rPr>
          <w:rFonts w:hint="eastAsia" w:ascii="仿宋" w:hAnsi="仿宋" w:eastAsia="仿宋"/>
          <w:color w:val="000000"/>
          <w:sz w:val="32"/>
          <w:szCs w:val="32"/>
          <w:highlight w:val="none"/>
          <w:lang w:eastAsia="zh-CN"/>
        </w:rPr>
        <w:t>2024</w:t>
      </w:r>
      <w:r>
        <w:rPr>
          <w:rFonts w:hint="eastAsia" w:ascii="仿宋" w:hAnsi="仿宋" w:eastAsia="仿宋"/>
          <w:color w:val="000000"/>
          <w:sz w:val="32"/>
          <w:szCs w:val="32"/>
          <w:highlight w:val="none"/>
        </w:rPr>
        <w:t>年年初</w:t>
      </w:r>
      <w:r>
        <w:rPr>
          <w:rFonts w:ascii="仿宋" w:hAnsi="仿宋" w:eastAsia="仿宋"/>
          <w:color w:val="000000"/>
          <w:sz w:val="32"/>
          <w:szCs w:val="32"/>
          <w:highlight w:val="none"/>
        </w:rPr>
        <w:t>预算</w:t>
      </w:r>
      <w:r>
        <w:rPr>
          <w:rFonts w:hint="eastAsia" w:ascii="仿宋" w:hAnsi="仿宋" w:eastAsia="仿宋"/>
          <w:color w:val="000000"/>
          <w:sz w:val="32"/>
          <w:szCs w:val="32"/>
          <w:highlight w:val="none"/>
          <w:lang w:val="en-US" w:eastAsia="zh-CN"/>
        </w:rPr>
        <w:t>5,781.21</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减少</w:t>
      </w:r>
      <w:r>
        <w:rPr>
          <w:rFonts w:hint="eastAsia" w:ascii="仿宋" w:hAnsi="仿宋" w:eastAsia="仿宋"/>
          <w:color w:val="000000"/>
          <w:sz w:val="32"/>
          <w:szCs w:val="32"/>
          <w:highlight w:val="none"/>
          <w:lang w:val="en-US" w:eastAsia="zh-CN"/>
        </w:rPr>
        <w:t>172.00</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降低</w:t>
      </w:r>
      <w:r>
        <w:rPr>
          <w:rFonts w:hint="eastAsia" w:ascii="仿宋" w:hAnsi="仿宋" w:eastAsia="仿宋"/>
          <w:color w:val="000000"/>
          <w:sz w:val="32"/>
          <w:szCs w:val="32"/>
          <w:highlight w:val="none"/>
          <w:lang w:val="en-US" w:eastAsia="zh-CN"/>
        </w:rPr>
        <w:t>2.98</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rPr>
        <w:t>主要原因</w:t>
      </w:r>
      <w:r>
        <w:rPr>
          <w:rFonts w:hint="eastAsia" w:ascii="仿宋" w:hAnsi="仿宋" w:eastAsia="仿宋"/>
          <w:color w:val="000000"/>
          <w:sz w:val="32"/>
          <w:szCs w:val="32"/>
          <w:highlight w:val="none"/>
          <w:lang w:eastAsia="zh-CN"/>
        </w:rPr>
        <w:t>是在职人员经费与办公经费预算收入较上一年减少</w:t>
      </w:r>
      <w:r>
        <w:rPr>
          <w:rFonts w:hint="eastAsia" w:ascii="仿宋" w:hAnsi="仿宋" w:eastAsia="仿宋"/>
          <w:color w:val="000000"/>
          <w:sz w:val="32"/>
          <w:szCs w:val="32"/>
          <w:highlight w:val="none"/>
        </w:rPr>
        <w:t>。其中：本年财政拨款收入</w:t>
      </w:r>
      <w:r>
        <w:rPr>
          <w:rFonts w:hint="eastAsia" w:ascii="仿宋" w:hAnsi="仿宋" w:eastAsia="仿宋"/>
          <w:color w:val="000000"/>
          <w:sz w:val="32"/>
          <w:szCs w:val="32"/>
          <w:highlight w:val="none"/>
          <w:lang w:val="en-US" w:eastAsia="zh-CN"/>
        </w:rPr>
        <w:t>5,609.21</w:t>
      </w:r>
      <w:r>
        <w:rPr>
          <w:rFonts w:hint="eastAsia" w:ascii="仿宋" w:hAnsi="仿宋" w:eastAsia="仿宋"/>
          <w:color w:val="000000"/>
          <w:sz w:val="32"/>
          <w:szCs w:val="32"/>
          <w:highlight w:val="none"/>
        </w:rPr>
        <w:t>万元,比</w:t>
      </w:r>
      <w:r>
        <w:rPr>
          <w:rFonts w:hint="eastAsia" w:ascii="仿宋" w:hAnsi="仿宋" w:eastAsia="仿宋"/>
          <w:color w:val="000000"/>
          <w:sz w:val="32"/>
          <w:szCs w:val="32"/>
          <w:highlight w:val="none"/>
          <w:lang w:eastAsia="zh-CN"/>
        </w:rPr>
        <w:t>2024</w:t>
      </w:r>
      <w:r>
        <w:rPr>
          <w:rFonts w:hint="eastAsia" w:ascii="仿宋" w:hAnsi="仿宋" w:eastAsia="仿宋"/>
          <w:color w:val="000000"/>
          <w:sz w:val="32"/>
          <w:szCs w:val="32"/>
          <w:highlight w:val="none"/>
        </w:rPr>
        <w:t>年年初预算</w:t>
      </w:r>
      <w:r>
        <w:rPr>
          <w:rFonts w:hint="eastAsia" w:ascii="仿宋" w:hAnsi="仿宋" w:eastAsia="仿宋"/>
          <w:color w:val="000000"/>
          <w:sz w:val="32"/>
          <w:szCs w:val="32"/>
          <w:highlight w:val="none"/>
          <w:lang w:val="en-US" w:eastAsia="zh-CN"/>
        </w:rPr>
        <w:t>5,781.21</w:t>
      </w:r>
      <w:r>
        <w:rPr>
          <w:rFonts w:hint="eastAsia" w:ascii="仿宋" w:hAnsi="仿宋" w:eastAsia="仿宋"/>
          <w:color w:val="000000"/>
          <w:sz w:val="32"/>
          <w:szCs w:val="32"/>
          <w:highlight w:val="none"/>
        </w:rPr>
        <w:t>万元减少172.00万元，降低2.98%。</w:t>
      </w: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年支出预算</w:t>
      </w:r>
      <w:r>
        <w:rPr>
          <w:rFonts w:hint="eastAsia" w:ascii="仿宋" w:hAnsi="仿宋" w:eastAsia="仿宋"/>
          <w:color w:val="000000"/>
          <w:sz w:val="32"/>
          <w:szCs w:val="32"/>
          <w:highlight w:val="none"/>
          <w:lang w:val="en-US" w:eastAsia="zh-CN"/>
        </w:rPr>
        <w:t>5,609.21</w:t>
      </w:r>
      <w:r>
        <w:rPr>
          <w:rFonts w:hint="eastAsia" w:ascii="仿宋" w:hAnsi="仿宋" w:eastAsia="仿宋"/>
          <w:color w:val="000000"/>
          <w:sz w:val="32"/>
          <w:szCs w:val="32"/>
          <w:highlight w:val="none"/>
        </w:rPr>
        <w:t>万元，比</w:t>
      </w:r>
      <w:r>
        <w:rPr>
          <w:rFonts w:hint="eastAsia" w:ascii="仿宋" w:hAnsi="仿宋" w:eastAsia="仿宋"/>
          <w:color w:val="000000"/>
          <w:sz w:val="32"/>
          <w:szCs w:val="32"/>
          <w:highlight w:val="none"/>
          <w:lang w:eastAsia="zh-CN"/>
        </w:rPr>
        <w:t>2024</w:t>
      </w:r>
      <w:r>
        <w:rPr>
          <w:rFonts w:hint="eastAsia" w:ascii="仿宋" w:hAnsi="仿宋" w:eastAsia="仿宋"/>
          <w:color w:val="000000"/>
          <w:sz w:val="32"/>
          <w:szCs w:val="32"/>
          <w:highlight w:val="none"/>
        </w:rPr>
        <w:t>年年初</w:t>
      </w:r>
      <w:r>
        <w:rPr>
          <w:rFonts w:ascii="仿宋" w:hAnsi="仿宋" w:eastAsia="仿宋"/>
          <w:color w:val="000000"/>
          <w:sz w:val="32"/>
          <w:szCs w:val="32"/>
          <w:highlight w:val="none"/>
        </w:rPr>
        <w:t>预算</w:t>
      </w:r>
      <w:r>
        <w:rPr>
          <w:rFonts w:hint="eastAsia" w:ascii="仿宋" w:hAnsi="仿宋" w:eastAsia="仿宋"/>
          <w:color w:val="000000"/>
          <w:sz w:val="32"/>
          <w:szCs w:val="32"/>
          <w:highlight w:val="none"/>
          <w:lang w:val="en-US" w:eastAsia="zh-CN"/>
        </w:rPr>
        <w:t>5,781.21万元减少172.00万元，降低2.98%</w:t>
      </w:r>
      <w:r>
        <w:rPr>
          <w:rFonts w:hint="eastAsia" w:ascii="仿宋" w:hAnsi="仿宋" w:eastAsia="仿宋"/>
          <w:color w:val="000000"/>
          <w:sz w:val="32"/>
          <w:szCs w:val="32"/>
          <w:highlight w:val="none"/>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年支出预算</w:t>
      </w:r>
      <w:r>
        <w:rPr>
          <w:rFonts w:ascii="仿宋" w:hAnsi="仿宋" w:eastAsia="仿宋"/>
          <w:color w:val="000000"/>
          <w:sz w:val="32"/>
          <w:szCs w:val="32"/>
          <w:highlight w:val="none"/>
        </w:rPr>
        <w:t>中一般公共预算支出预算</w:t>
      </w:r>
      <w:r>
        <w:rPr>
          <w:rFonts w:hint="eastAsia" w:ascii="仿宋" w:hAnsi="仿宋" w:eastAsia="仿宋"/>
          <w:color w:val="000000"/>
          <w:sz w:val="32"/>
          <w:szCs w:val="32"/>
          <w:highlight w:val="none"/>
          <w:lang w:val="en-US" w:eastAsia="zh-CN"/>
        </w:rPr>
        <w:t>5,609.21</w:t>
      </w:r>
      <w:r>
        <w:rPr>
          <w:rFonts w:hint="eastAsia" w:ascii="仿宋" w:hAnsi="仿宋" w:eastAsia="仿宋"/>
          <w:color w:val="000000"/>
          <w:sz w:val="32"/>
          <w:szCs w:val="32"/>
          <w:highlight w:val="none"/>
        </w:rPr>
        <w:t>万元</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其中</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基本支出预算</w:t>
      </w:r>
      <w:r>
        <w:rPr>
          <w:rFonts w:hint="eastAsia" w:ascii="仿宋" w:hAnsi="仿宋" w:eastAsia="仿宋"/>
          <w:color w:val="000000"/>
          <w:sz w:val="32"/>
          <w:szCs w:val="32"/>
          <w:highlight w:val="none"/>
          <w:lang w:val="en-US" w:eastAsia="zh-CN"/>
        </w:rPr>
        <w:t>4,979.87</w:t>
      </w:r>
      <w:r>
        <w:rPr>
          <w:rFonts w:hint="eastAsia" w:ascii="仿宋" w:hAnsi="仿宋" w:eastAsia="仿宋"/>
          <w:color w:val="000000"/>
          <w:sz w:val="32"/>
          <w:szCs w:val="32"/>
          <w:highlight w:val="none"/>
        </w:rPr>
        <w:t>万元，较去年年初</w:t>
      </w:r>
      <w:r>
        <w:rPr>
          <w:rFonts w:ascii="仿宋" w:hAnsi="仿宋" w:eastAsia="仿宋"/>
          <w:color w:val="000000"/>
          <w:sz w:val="32"/>
          <w:szCs w:val="32"/>
          <w:highlight w:val="none"/>
        </w:rPr>
        <w:t>预算</w:t>
      </w:r>
      <w:r>
        <w:rPr>
          <w:rFonts w:hint="eastAsia" w:ascii="仿宋" w:hAnsi="仿宋" w:eastAsia="仿宋"/>
          <w:color w:val="000000"/>
          <w:sz w:val="32"/>
          <w:szCs w:val="32"/>
          <w:highlight w:val="none"/>
          <w:lang w:val="en-US" w:eastAsia="zh-CN"/>
        </w:rPr>
        <w:t>5,168.87万</w:t>
      </w:r>
      <w:r>
        <w:rPr>
          <w:rFonts w:hint="eastAsia" w:ascii="仿宋" w:hAnsi="仿宋" w:eastAsia="仿宋"/>
          <w:color w:val="000000"/>
          <w:sz w:val="32"/>
          <w:szCs w:val="32"/>
          <w:highlight w:val="none"/>
        </w:rPr>
        <w:t>元</w:t>
      </w:r>
      <w:r>
        <w:rPr>
          <w:rFonts w:hint="eastAsia" w:ascii="仿宋" w:hAnsi="仿宋" w:eastAsia="仿宋"/>
          <w:color w:val="000000"/>
          <w:sz w:val="32"/>
          <w:szCs w:val="32"/>
          <w:highlight w:val="none"/>
          <w:lang w:eastAsia="zh-CN"/>
        </w:rPr>
        <w:t>，降低</w:t>
      </w:r>
      <w:r>
        <w:rPr>
          <w:rFonts w:hint="eastAsia" w:ascii="仿宋" w:hAnsi="仿宋" w:eastAsia="仿宋"/>
          <w:color w:val="000000"/>
          <w:sz w:val="32"/>
          <w:szCs w:val="32"/>
          <w:highlight w:val="none"/>
          <w:lang w:val="en-US" w:eastAsia="zh-CN"/>
        </w:rPr>
        <w:t>189.00万</w:t>
      </w:r>
      <w:r>
        <w:rPr>
          <w:rFonts w:hint="eastAsia" w:ascii="仿宋" w:hAnsi="仿宋" w:eastAsia="仿宋"/>
          <w:color w:val="000000"/>
          <w:sz w:val="32"/>
          <w:szCs w:val="32"/>
          <w:highlight w:val="none"/>
        </w:rPr>
        <w:t>元</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rPr>
        <w:t>主要原因是</w:t>
      </w:r>
      <w:r>
        <w:rPr>
          <w:rFonts w:hint="eastAsia" w:ascii="仿宋" w:hAnsi="仿宋" w:eastAsia="仿宋"/>
          <w:color w:val="000000"/>
          <w:sz w:val="32"/>
          <w:szCs w:val="32"/>
          <w:highlight w:val="none"/>
          <w:lang w:eastAsia="zh-CN"/>
        </w:rPr>
        <w:t>办公经费预算支出减少</w:t>
      </w:r>
      <w:r>
        <w:rPr>
          <w:rFonts w:hint="eastAsia" w:ascii="仿宋" w:hAnsi="仿宋" w:eastAsia="仿宋"/>
          <w:color w:val="000000"/>
          <w:sz w:val="32"/>
          <w:szCs w:val="32"/>
          <w:highlight w:val="none"/>
        </w:rPr>
        <w:t>；项目支出预算</w:t>
      </w:r>
      <w:r>
        <w:rPr>
          <w:rFonts w:hint="eastAsia" w:ascii="仿宋" w:hAnsi="仿宋" w:eastAsia="仿宋"/>
          <w:color w:val="000000"/>
          <w:sz w:val="32"/>
          <w:szCs w:val="32"/>
          <w:highlight w:val="none"/>
          <w:lang w:val="en-US" w:eastAsia="zh-CN"/>
        </w:rPr>
        <w:t>629.34</w:t>
      </w:r>
      <w:r>
        <w:rPr>
          <w:rFonts w:hint="eastAsia" w:ascii="仿宋" w:hAnsi="仿宋" w:eastAsia="仿宋"/>
          <w:color w:val="000000"/>
          <w:sz w:val="32"/>
          <w:szCs w:val="32"/>
          <w:highlight w:val="none"/>
        </w:rPr>
        <w:t>万元，较去年年初</w:t>
      </w:r>
      <w:r>
        <w:rPr>
          <w:rFonts w:ascii="仿宋" w:hAnsi="仿宋" w:eastAsia="仿宋"/>
          <w:color w:val="000000"/>
          <w:sz w:val="32"/>
          <w:szCs w:val="32"/>
          <w:highlight w:val="none"/>
        </w:rPr>
        <w:t>预算</w:t>
      </w:r>
      <w:r>
        <w:rPr>
          <w:rFonts w:hint="eastAsia" w:ascii="仿宋" w:hAnsi="仿宋" w:eastAsia="仿宋"/>
          <w:color w:val="000000"/>
          <w:sz w:val="32"/>
          <w:szCs w:val="32"/>
          <w:highlight w:val="none"/>
          <w:lang w:val="en-US" w:eastAsia="zh-CN"/>
        </w:rPr>
        <w:t>612.35万</w:t>
      </w:r>
      <w:r>
        <w:rPr>
          <w:rFonts w:hint="eastAsia" w:ascii="仿宋" w:hAnsi="仿宋" w:eastAsia="仿宋"/>
          <w:color w:val="000000"/>
          <w:sz w:val="32"/>
          <w:szCs w:val="32"/>
          <w:highlight w:val="none"/>
        </w:rPr>
        <w:t>元</w:t>
      </w:r>
      <w:r>
        <w:rPr>
          <w:rFonts w:hint="eastAsia" w:ascii="仿宋" w:hAnsi="仿宋" w:eastAsia="仿宋"/>
          <w:color w:val="000000"/>
          <w:sz w:val="32"/>
          <w:szCs w:val="32"/>
          <w:highlight w:val="none"/>
          <w:lang w:eastAsia="zh-CN"/>
        </w:rPr>
        <w:t>，增加</w:t>
      </w:r>
      <w:r>
        <w:rPr>
          <w:rFonts w:hint="eastAsia" w:ascii="仿宋" w:hAnsi="仿宋" w:eastAsia="仿宋"/>
          <w:color w:val="000000"/>
          <w:sz w:val="32"/>
          <w:szCs w:val="32"/>
          <w:highlight w:val="none"/>
          <w:lang w:val="en-US" w:eastAsia="zh-CN"/>
        </w:rPr>
        <w:t>16.99万</w:t>
      </w:r>
      <w:r>
        <w:rPr>
          <w:rFonts w:hint="eastAsia" w:ascii="仿宋" w:hAnsi="仿宋" w:eastAsia="仿宋"/>
          <w:color w:val="000000"/>
          <w:sz w:val="32"/>
          <w:szCs w:val="32"/>
          <w:highlight w:val="none"/>
        </w:rPr>
        <w:t>元</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rPr>
        <w:t>主要原因是</w:t>
      </w:r>
      <w:r>
        <w:rPr>
          <w:rFonts w:hint="eastAsia" w:ascii="仿宋" w:hAnsi="仿宋" w:eastAsia="仿宋"/>
          <w:color w:val="000000"/>
          <w:sz w:val="32"/>
          <w:szCs w:val="32"/>
          <w:highlight w:val="none"/>
          <w:lang w:eastAsia="zh-CN"/>
        </w:rPr>
        <w:t>物业管理费预算支出较上一年增长</w:t>
      </w:r>
      <w:r>
        <w:rPr>
          <w:rFonts w:hint="eastAsia" w:ascii="仿宋" w:hAnsi="仿宋" w:eastAsia="仿宋"/>
          <w:color w:val="000000"/>
          <w:sz w:val="32"/>
          <w:szCs w:val="32"/>
          <w:highlight w:val="none"/>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（一）</w:t>
      </w:r>
      <w:r>
        <w:rPr>
          <w:rFonts w:hint="eastAsia" w:ascii="仿宋" w:hAnsi="仿宋" w:eastAsia="仿宋"/>
          <w:color w:val="000000"/>
          <w:sz w:val="32"/>
          <w:szCs w:val="32"/>
          <w:highlight w:val="none"/>
          <w:lang w:eastAsia="zh-CN"/>
        </w:rPr>
        <w:t>“三公”经费</w:t>
      </w:r>
      <w:r>
        <w:rPr>
          <w:rFonts w:hint="eastAsia" w:ascii="仿宋" w:hAnsi="仿宋" w:eastAsia="仿宋"/>
          <w:color w:val="000000"/>
          <w:sz w:val="32"/>
          <w:szCs w:val="32"/>
          <w:highlight w:val="none"/>
        </w:rPr>
        <w:t>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ascii="仿宋" w:hAnsi="仿宋" w:eastAsia="仿宋"/>
          <w:color w:val="000000"/>
          <w:sz w:val="32"/>
          <w:szCs w:val="32"/>
          <w:highlight w:val="none"/>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（二）</w:t>
      </w:r>
      <w:r>
        <w:rPr>
          <w:rFonts w:hint="eastAsia" w:ascii="仿宋" w:hAnsi="仿宋" w:eastAsia="仿宋"/>
          <w:color w:val="000000"/>
          <w:sz w:val="32"/>
          <w:szCs w:val="32"/>
          <w:highlight w:val="none"/>
          <w:lang w:eastAsia="zh-CN"/>
        </w:rPr>
        <w:t>“三公”经费</w:t>
      </w:r>
      <w:r>
        <w:rPr>
          <w:rFonts w:hint="eastAsia" w:ascii="仿宋" w:hAnsi="仿宋" w:eastAsia="仿宋"/>
          <w:color w:val="000000"/>
          <w:sz w:val="32"/>
          <w:szCs w:val="32"/>
          <w:highlight w:val="none"/>
        </w:rPr>
        <w:t>财政</w:t>
      </w:r>
      <w:r>
        <w:rPr>
          <w:rFonts w:hint="eastAsia" w:ascii="仿宋" w:hAnsi="仿宋" w:eastAsia="仿宋"/>
          <w:color w:val="000000"/>
          <w:sz w:val="32"/>
          <w:szCs w:val="32"/>
          <w:highlight w:val="none"/>
          <w:lang w:eastAsia="zh-CN"/>
        </w:rPr>
        <w:t>费</w:t>
      </w:r>
      <w:r>
        <w:rPr>
          <w:rFonts w:hint="eastAsia" w:ascii="仿宋" w:hAnsi="仿宋" w:eastAsia="仿宋"/>
          <w:color w:val="000000"/>
          <w:sz w:val="32"/>
          <w:szCs w:val="32"/>
          <w:highlight w:val="none"/>
        </w:rPr>
        <w:t>拨款情况说明</w:t>
      </w:r>
      <w:bookmarkStart w:id="0" w:name="biaoti"/>
    </w:p>
    <w:bookmarkEnd w:id="0"/>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年部门预算“三公”经费财政拨款预算安排</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万元，较</w:t>
      </w:r>
      <w:r>
        <w:rPr>
          <w:rFonts w:hint="eastAsia" w:ascii="仿宋" w:hAnsi="仿宋" w:eastAsia="仿宋"/>
          <w:color w:val="000000"/>
          <w:sz w:val="32"/>
          <w:szCs w:val="32"/>
          <w:highlight w:val="none"/>
          <w:lang w:eastAsia="zh-CN"/>
        </w:rPr>
        <w:t>2024</w:t>
      </w:r>
      <w:r>
        <w:rPr>
          <w:rFonts w:hint="eastAsia" w:ascii="仿宋" w:hAnsi="仿宋" w:eastAsia="仿宋"/>
          <w:color w:val="000000"/>
          <w:sz w:val="32"/>
          <w:szCs w:val="32"/>
          <w:highlight w:val="none"/>
        </w:rPr>
        <w:t>年年初预算</w:t>
      </w:r>
      <w:r>
        <w:rPr>
          <w:rFonts w:hint="eastAsia" w:ascii="仿宋" w:hAnsi="仿宋" w:eastAsia="仿宋"/>
          <w:color w:val="000000"/>
          <w:sz w:val="32"/>
          <w:szCs w:val="32"/>
          <w:highlight w:val="none"/>
          <w:lang w:eastAsia="zh-CN"/>
        </w:rPr>
        <w:t>无变化</w:t>
      </w:r>
      <w:r>
        <w:rPr>
          <w:rFonts w:hint="eastAsia" w:ascii="仿宋" w:hAnsi="仿宋" w:eastAsia="仿宋"/>
          <w:color w:val="000000"/>
          <w:sz w:val="32"/>
          <w:szCs w:val="32"/>
          <w:highlight w:val="none"/>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1.因公出国（境）费：</w:t>
      </w: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2.公务接待费：</w:t>
      </w: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3.公务用车购置及运行维护费：</w:t>
      </w: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年公务用车数量为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辆，财政拨款预算安排</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ascii="仿宋" w:hAnsi="仿宋" w:eastAsia="仿宋"/>
          <w:color w:val="000000"/>
          <w:sz w:val="32"/>
          <w:szCs w:val="32"/>
          <w:highlight w:val="none"/>
        </w:rPr>
        <w:t>五、其他情况说明</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（一）机构运行经费</w:t>
      </w:r>
      <w:r>
        <w:rPr>
          <w:rFonts w:ascii="仿宋" w:hAnsi="仿宋" w:eastAsia="仿宋"/>
          <w:color w:val="000000"/>
          <w:sz w:val="32"/>
          <w:szCs w:val="32"/>
          <w:highlight w:val="none"/>
        </w:rPr>
        <w:t>说明</w:t>
      </w:r>
    </w:p>
    <w:p>
      <w:pPr>
        <w:spacing w:line="560" w:lineRule="exact"/>
        <w:ind w:firstLine="640" w:firstLineChars="200"/>
        <w:rPr>
          <w:rFonts w:hint="default" w:ascii="仿宋" w:hAnsi="仿宋" w:eastAsia="仿宋"/>
          <w:color w:val="000000"/>
          <w:sz w:val="32"/>
          <w:szCs w:val="32"/>
          <w:highlight w:val="none"/>
          <w:lang w:val="en-US" w:eastAsia="zh-CN"/>
        </w:rPr>
      </w:pPr>
      <w:r>
        <w:rPr>
          <w:rFonts w:hint="eastAsia" w:ascii="仿宋" w:hAnsi="仿宋" w:eastAsia="仿宋"/>
          <w:color w:val="000000"/>
          <w:sz w:val="32"/>
          <w:szCs w:val="32"/>
          <w:highlight w:val="none"/>
          <w:lang w:val="en-US" w:eastAsia="zh-CN"/>
        </w:rPr>
        <w:t>2025年机关运行经费预算收入489.12万元。</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（二）政府</w:t>
      </w:r>
      <w:r>
        <w:rPr>
          <w:rFonts w:ascii="仿宋" w:hAnsi="仿宋" w:eastAsia="仿宋"/>
          <w:color w:val="000000"/>
          <w:sz w:val="32"/>
          <w:szCs w:val="32"/>
          <w:highlight w:val="none"/>
        </w:rPr>
        <w:t>采购预算说明</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年涉及政府采购项目</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个，预算资金</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（三）政府购买服务</w:t>
      </w:r>
      <w:r>
        <w:rPr>
          <w:rFonts w:ascii="仿宋" w:hAnsi="仿宋" w:eastAsia="仿宋"/>
          <w:color w:val="000000"/>
          <w:sz w:val="32"/>
          <w:szCs w:val="32"/>
          <w:highlight w:val="none"/>
        </w:rPr>
        <w:t>预算说明</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本单位无政府购买服务</w:t>
      </w:r>
      <w:r>
        <w:rPr>
          <w:rFonts w:ascii="仿宋" w:hAnsi="仿宋" w:eastAsia="仿宋"/>
          <w:color w:val="000000"/>
          <w:sz w:val="32"/>
          <w:szCs w:val="32"/>
          <w:highlight w:val="none"/>
        </w:rPr>
        <w:t>情况</w:t>
      </w:r>
      <w:r>
        <w:rPr>
          <w:rFonts w:hint="eastAsia" w:ascii="仿宋" w:hAnsi="仿宋" w:eastAsia="仿宋"/>
          <w:color w:val="000000"/>
          <w:sz w:val="32"/>
          <w:szCs w:val="32"/>
          <w:highlight w:val="none"/>
        </w:rPr>
        <w:t>。</w:t>
      </w:r>
    </w:p>
    <w:p>
      <w:pPr>
        <w:spacing w:line="560" w:lineRule="exact"/>
        <w:ind w:firstLine="645"/>
        <w:rPr>
          <w:rFonts w:ascii="仿宋" w:hAnsi="仿宋" w:eastAsia="仿宋"/>
          <w:color w:val="000000"/>
          <w:sz w:val="32"/>
          <w:szCs w:val="32"/>
          <w:highlight w:val="none"/>
        </w:rPr>
      </w:pPr>
      <w:r>
        <w:rPr>
          <w:rFonts w:hint="eastAsia" w:ascii="仿宋" w:hAnsi="仿宋" w:eastAsia="仿宋"/>
          <w:color w:val="000000"/>
          <w:sz w:val="32"/>
          <w:szCs w:val="32"/>
          <w:highlight w:val="none"/>
        </w:rPr>
        <w:t>（四）</w:t>
      </w:r>
      <w:r>
        <w:rPr>
          <w:rFonts w:ascii="仿宋" w:hAnsi="仿宋" w:eastAsia="仿宋"/>
          <w:color w:val="000000"/>
          <w:sz w:val="32"/>
          <w:szCs w:val="32"/>
          <w:highlight w:val="none"/>
        </w:rPr>
        <w:t>绩效目标情况</w:t>
      </w:r>
      <w:r>
        <w:rPr>
          <w:rFonts w:hint="eastAsia" w:ascii="仿宋" w:hAnsi="仿宋" w:eastAsia="仿宋"/>
          <w:color w:val="000000"/>
          <w:sz w:val="32"/>
          <w:szCs w:val="32"/>
          <w:highlight w:val="none"/>
        </w:rPr>
        <w:t>及绩效评价结果</w:t>
      </w:r>
      <w:r>
        <w:rPr>
          <w:rFonts w:ascii="仿宋" w:hAnsi="仿宋" w:eastAsia="仿宋"/>
          <w:color w:val="000000"/>
          <w:sz w:val="32"/>
          <w:szCs w:val="32"/>
          <w:highlight w:val="none"/>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年预算填报项目申报表的项目</w:t>
      </w:r>
      <w:r>
        <w:rPr>
          <w:rFonts w:hint="eastAsia" w:ascii="仿宋" w:hAnsi="仿宋" w:eastAsia="仿宋"/>
          <w:color w:val="000000"/>
          <w:sz w:val="32"/>
          <w:szCs w:val="32"/>
          <w:highlight w:val="none"/>
          <w:lang w:val="en-US" w:eastAsia="zh-CN"/>
        </w:rPr>
        <w:t>5</w:t>
      </w:r>
      <w:r>
        <w:rPr>
          <w:rFonts w:hint="eastAsia" w:ascii="仿宋" w:hAnsi="仿宋" w:eastAsia="仿宋"/>
          <w:color w:val="000000"/>
          <w:sz w:val="32"/>
          <w:szCs w:val="32"/>
          <w:highlight w:val="none"/>
        </w:rPr>
        <w:t>项，占总项目数额的</w:t>
      </w:r>
      <w:r>
        <w:rPr>
          <w:rFonts w:hint="eastAsia" w:ascii="仿宋" w:hAnsi="仿宋" w:eastAsia="仿宋"/>
          <w:color w:val="000000"/>
          <w:sz w:val="32"/>
          <w:szCs w:val="32"/>
          <w:highlight w:val="none"/>
          <w:lang w:val="en-US" w:eastAsia="zh-CN"/>
        </w:rPr>
        <w:t>100</w:t>
      </w:r>
      <w:r>
        <w:rPr>
          <w:rFonts w:hint="eastAsia" w:ascii="仿宋" w:hAnsi="仿宋" w:eastAsia="仿宋"/>
          <w:color w:val="000000"/>
          <w:sz w:val="32"/>
          <w:szCs w:val="32"/>
          <w:highlight w:val="none"/>
        </w:rPr>
        <w:t>%，100万元以上项目共计</w:t>
      </w:r>
      <w:r>
        <w:rPr>
          <w:rFonts w:hint="eastAsia" w:ascii="仿宋" w:hAnsi="仿宋" w:eastAsia="仿宋"/>
          <w:color w:val="000000"/>
          <w:sz w:val="32"/>
          <w:szCs w:val="32"/>
          <w:highlight w:val="none"/>
          <w:lang w:val="en-US" w:eastAsia="zh-CN"/>
        </w:rPr>
        <w:t>3</w:t>
      </w:r>
      <w:r>
        <w:rPr>
          <w:rFonts w:hint="eastAsia" w:ascii="仿宋" w:hAnsi="仿宋" w:eastAsia="仿宋"/>
          <w:color w:val="000000"/>
          <w:sz w:val="32"/>
          <w:szCs w:val="32"/>
          <w:highlight w:val="none"/>
        </w:rPr>
        <w:t>个，涉及金额</w:t>
      </w:r>
      <w:r>
        <w:rPr>
          <w:rFonts w:hint="eastAsia" w:ascii="仿宋" w:hAnsi="仿宋" w:eastAsia="仿宋"/>
          <w:color w:val="000000"/>
          <w:sz w:val="32"/>
          <w:szCs w:val="32"/>
          <w:highlight w:val="none"/>
          <w:lang w:val="en-US" w:eastAsia="zh-CN"/>
        </w:rPr>
        <w:t>550.61</w:t>
      </w:r>
      <w:r>
        <w:rPr>
          <w:rFonts w:hint="eastAsia" w:ascii="仿宋" w:hAnsi="仿宋" w:eastAsia="仿宋"/>
          <w:color w:val="000000"/>
          <w:sz w:val="32"/>
          <w:szCs w:val="32"/>
          <w:highlight w:val="none"/>
        </w:rPr>
        <w:t>万元。</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（五）国有</w:t>
      </w:r>
      <w:r>
        <w:rPr>
          <w:rFonts w:ascii="仿宋" w:hAnsi="仿宋" w:eastAsia="仿宋"/>
          <w:color w:val="000000"/>
          <w:sz w:val="32"/>
          <w:szCs w:val="32"/>
          <w:highlight w:val="none"/>
        </w:rPr>
        <w:t>资本经营预算财政拨款</w:t>
      </w:r>
      <w:r>
        <w:rPr>
          <w:rFonts w:hint="eastAsia" w:ascii="仿宋" w:hAnsi="仿宋" w:eastAsia="仿宋"/>
          <w:color w:val="000000"/>
          <w:sz w:val="32"/>
          <w:szCs w:val="32"/>
          <w:highlight w:val="none"/>
        </w:rPr>
        <w:t>情况</w:t>
      </w:r>
      <w:r>
        <w:rPr>
          <w:rFonts w:ascii="仿宋" w:hAnsi="仿宋" w:eastAsia="仿宋"/>
          <w:color w:val="000000"/>
          <w:sz w:val="32"/>
          <w:szCs w:val="32"/>
          <w:highlight w:val="none"/>
        </w:rPr>
        <w:t>说明</w:t>
      </w:r>
    </w:p>
    <w:p>
      <w:pPr>
        <w:spacing w:line="560" w:lineRule="exact"/>
        <w:ind w:firstLine="640" w:firstLineChars="200"/>
        <w:rPr>
          <w:rFonts w:ascii="仿宋" w:hAnsi="仿宋" w:eastAsia="仿宋"/>
          <w:color w:val="000000"/>
          <w:sz w:val="32"/>
          <w:szCs w:val="32"/>
          <w:highlight w:val="none"/>
        </w:rPr>
      </w:pPr>
      <w:r>
        <w:rPr>
          <w:rFonts w:ascii="仿宋" w:hAnsi="仿宋" w:eastAsia="仿宋"/>
          <w:color w:val="000000"/>
          <w:sz w:val="32"/>
          <w:szCs w:val="32"/>
          <w:highlight w:val="none"/>
        </w:rPr>
        <w:t>本</w:t>
      </w:r>
      <w:r>
        <w:rPr>
          <w:rFonts w:hint="eastAsia" w:ascii="仿宋" w:hAnsi="仿宋" w:eastAsia="仿宋"/>
          <w:color w:val="000000"/>
          <w:sz w:val="32"/>
          <w:szCs w:val="32"/>
          <w:highlight w:val="none"/>
        </w:rPr>
        <w:t>单位</w:t>
      </w:r>
      <w:r>
        <w:rPr>
          <w:rFonts w:ascii="仿宋" w:hAnsi="仿宋" w:eastAsia="仿宋"/>
          <w:color w:val="000000"/>
          <w:sz w:val="32"/>
          <w:szCs w:val="32"/>
          <w:highlight w:val="none"/>
        </w:rPr>
        <w:t>无国有资本经营预算财政拨款安排的预算。</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（六）国有资产</w:t>
      </w:r>
      <w:r>
        <w:rPr>
          <w:rFonts w:ascii="仿宋" w:hAnsi="仿宋" w:eastAsia="仿宋"/>
          <w:color w:val="000000"/>
          <w:sz w:val="32"/>
          <w:szCs w:val="32"/>
          <w:highlight w:val="none"/>
        </w:rPr>
        <w:t>占用情况说明</w:t>
      </w:r>
    </w:p>
    <w:p>
      <w:pPr>
        <w:spacing w:line="560" w:lineRule="exact"/>
        <w:ind w:firstLine="640" w:firstLineChars="200"/>
        <w:rPr>
          <w:rFonts w:ascii="仿宋" w:hAnsi="仿宋" w:eastAsia="仿宋"/>
          <w:color w:val="000000"/>
          <w:sz w:val="32"/>
          <w:szCs w:val="32"/>
          <w:highlight w:val="none"/>
        </w:rPr>
      </w:pPr>
      <w:r>
        <w:rPr>
          <w:rFonts w:ascii="仿宋" w:hAnsi="仿宋" w:eastAsia="仿宋"/>
          <w:color w:val="000000"/>
          <w:sz w:val="32"/>
          <w:szCs w:val="32"/>
          <w:highlight w:val="none"/>
        </w:rPr>
        <w:t>截止</w:t>
      </w:r>
      <w:r>
        <w:rPr>
          <w:rFonts w:hint="eastAsia" w:ascii="仿宋" w:hAnsi="仿宋" w:eastAsia="仿宋"/>
          <w:color w:val="000000"/>
          <w:sz w:val="32"/>
          <w:szCs w:val="32"/>
          <w:highlight w:val="none"/>
          <w:lang w:eastAsia="zh-CN"/>
        </w:rPr>
        <w:t>2024</w:t>
      </w:r>
      <w:r>
        <w:rPr>
          <w:rFonts w:hint="eastAsia" w:ascii="仿宋" w:hAnsi="仿宋" w:eastAsia="仿宋"/>
          <w:color w:val="000000"/>
          <w:sz w:val="32"/>
          <w:szCs w:val="32"/>
          <w:highlight w:val="none"/>
        </w:rPr>
        <w:t>年</w:t>
      </w:r>
      <w:r>
        <w:rPr>
          <w:rFonts w:ascii="仿宋" w:hAnsi="仿宋" w:eastAsia="仿宋"/>
          <w:color w:val="000000"/>
          <w:sz w:val="32"/>
          <w:szCs w:val="32"/>
          <w:highlight w:val="none"/>
        </w:rPr>
        <w:t>底，</w:t>
      </w:r>
      <w:r>
        <w:rPr>
          <w:rFonts w:hint="eastAsia" w:ascii="仿宋" w:hAnsi="仿宋" w:eastAsia="仿宋"/>
          <w:color w:val="000000"/>
          <w:sz w:val="32"/>
          <w:szCs w:val="32"/>
          <w:highlight w:val="none"/>
        </w:rPr>
        <w:t>本单位</w:t>
      </w:r>
      <w:r>
        <w:rPr>
          <w:rFonts w:ascii="仿宋" w:hAnsi="仿宋" w:eastAsia="仿宋"/>
          <w:color w:val="000000"/>
          <w:sz w:val="32"/>
          <w:szCs w:val="32"/>
          <w:highlight w:val="none"/>
        </w:rPr>
        <w:t>固定资产总额</w:t>
      </w:r>
      <w:r>
        <w:rPr>
          <w:rFonts w:hint="eastAsia" w:ascii="仿宋_GB2312" w:eastAsia="仿宋_GB2312"/>
          <w:color w:val="000000"/>
          <w:sz w:val="32"/>
          <w:szCs w:val="32"/>
          <w:highlight w:val="none"/>
          <w:lang w:val="en-US" w:eastAsia="zh-CN"/>
        </w:rPr>
        <w:t>970.89</w:t>
      </w:r>
      <w:r>
        <w:rPr>
          <w:rFonts w:hint="eastAsia" w:ascii="仿宋" w:hAnsi="仿宋" w:eastAsia="仿宋"/>
          <w:color w:val="000000"/>
          <w:sz w:val="32"/>
          <w:szCs w:val="32"/>
          <w:highlight w:val="none"/>
        </w:rPr>
        <w:t>万元</w:t>
      </w:r>
      <w:r>
        <w:rPr>
          <w:rFonts w:ascii="仿宋" w:hAnsi="仿宋" w:eastAsia="仿宋"/>
          <w:color w:val="000000"/>
          <w:sz w:val="32"/>
          <w:szCs w:val="32"/>
          <w:highlight w:val="none"/>
        </w:rPr>
        <w:t>，其中：</w:t>
      </w:r>
      <w:r>
        <w:rPr>
          <w:rFonts w:hint="eastAsia" w:ascii="仿宋" w:hAnsi="仿宋" w:eastAsia="仿宋"/>
          <w:color w:val="000000"/>
          <w:sz w:val="32"/>
          <w:szCs w:val="32"/>
          <w:highlight w:val="none"/>
        </w:rPr>
        <w:t>车辆</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台</w:t>
      </w:r>
      <w:r>
        <w:rPr>
          <w:rFonts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万元；单位</w:t>
      </w:r>
      <w:r>
        <w:rPr>
          <w:rFonts w:ascii="仿宋" w:hAnsi="仿宋" w:eastAsia="仿宋"/>
          <w:color w:val="000000"/>
          <w:sz w:val="32"/>
          <w:szCs w:val="32"/>
          <w:highlight w:val="none"/>
        </w:rPr>
        <w:t>价值</w:t>
      </w:r>
      <w:r>
        <w:rPr>
          <w:rFonts w:hint="eastAsia" w:ascii="仿宋" w:hAnsi="仿宋" w:eastAsia="仿宋"/>
          <w:color w:val="000000"/>
          <w:sz w:val="32"/>
          <w:szCs w:val="32"/>
          <w:highlight w:val="none"/>
        </w:rPr>
        <w:t>50万元以上</w:t>
      </w:r>
      <w:r>
        <w:rPr>
          <w:rFonts w:ascii="仿宋" w:hAnsi="仿宋" w:eastAsia="仿宋"/>
          <w:color w:val="000000"/>
          <w:sz w:val="32"/>
          <w:szCs w:val="32"/>
          <w:highlight w:val="none"/>
        </w:rPr>
        <w:t>的</w:t>
      </w:r>
      <w:r>
        <w:rPr>
          <w:rFonts w:hint="eastAsia" w:ascii="仿宋" w:hAnsi="仿宋" w:eastAsia="仿宋"/>
          <w:color w:val="000000"/>
          <w:sz w:val="32"/>
          <w:szCs w:val="32"/>
          <w:highlight w:val="none"/>
        </w:rPr>
        <w:t>通用</w:t>
      </w:r>
      <w:r>
        <w:rPr>
          <w:rFonts w:ascii="仿宋" w:hAnsi="仿宋" w:eastAsia="仿宋"/>
          <w:color w:val="000000"/>
          <w:sz w:val="32"/>
          <w:szCs w:val="32"/>
          <w:highlight w:val="none"/>
        </w:rPr>
        <w:t>设备</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台（套）、</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rPr>
        <w:t>单位</w:t>
      </w:r>
      <w:r>
        <w:rPr>
          <w:rFonts w:ascii="仿宋" w:hAnsi="仿宋" w:eastAsia="仿宋"/>
          <w:color w:val="000000"/>
          <w:sz w:val="32"/>
          <w:szCs w:val="32"/>
          <w:highlight w:val="none"/>
        </w:rPr>
        <w:t>价值100</w:t>
      </w:r>
      <w:r>
        <w:rPr>
          <w:rFonts w:hint="eastAsia" w:ascii="仿宋" w:hAnsi="仿宋" w:eastAsia="仿宋"/>
          <w:color w:val="000000"/>
          <w:sz w:val="32"/>
          <w:szCs w:val="32"/>
          <w:highlight w:val="none"/>
        </w:rPr>
        <w:t>万元以上</w:t>
      </w:r>
      <w:r>
        <w:rPr>
          <w:rFonts w:ascii="仿宋" w:hAnsi="仿宋" w:eastAsia="仿宋"/>
          <w:color w:val="000000"/>
          <w:sz w:val="32"/>
          <w:szCs w:val="32"/>
          <w:highlight w:val="none"/>
        </w:rPr>
        <w:t>的</w:t>
      </w:r>
      <w:r>
        <w:rPr>
          <w:rFonts w:hint="eastAsia" w:ascii="仿宋" w:hAnsi="仿宋" w:eastAsia="仿宋"/>
          <w:color w:val="000000"/>
          <w:sz w:val="32"/>
          <w:szCs w:val="32"/>
          <w:highlight w:val="none"/>
        </w:rPr>
        <w:t>专用</w:t>
      </w:r>
      <w:r>
        <w:rPr>
          <w:rFonts w:ascii="仿宋" w:hAnsi="仿宋" w:eastAsia="仿宋"/>
          <w:color w:val="000000"/>
          <w:sz w:val="32"/>
          <w:szCs w:val="32"/>
          <w:highlight w:val="none"/>
        </w:rPr>
        <w:t>设备</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台（套）、</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lang w:eastAsia="zh-CN"/>
        </w:rPr>
        <w:t>2025</w:t>
      </w:r>
      <w:r>
        <w:rPr>
          <w:rFonts w:hint="eastAsia" w:ascii="仿宋" w:hAnsi="仿宋" w:eastAsia="仿宋"/>
          <w:color w:val="000000"/>
          <w:sz w:val="32"/>
          <w:szCs w:val="32"/>
          <w:highlight w:val="none"/>
        </w:rPr>
        <w:t>年部门预算安排未安排车辆购置经费；安排购置单位</w:t>
      </w:r>
      <w:r>
        <w:rPr>
          <w:rFonts w:ascii="仿宋" w:hAnsi="仿宋" w:eastAsia="仿宋"/>
          <w:color w:val="000000"/>
          <w:sz w:val="32"/>
          <w:szCs w:val="32"/>
          <w:highlight w:val="none"/>
        </w:rPr>
        <w:t>价值</w:t>
      </w:r>
      <w:r>
        <w:rPr>
          <w:rFonts w:hint="eastAsia" w:ascii="仿宋" w:hAnsi="仿宋" w:eastAsia="仿宋"/>
          <w:color w:val="000000"/>
          <w:sz w:val="32"/>
          <w:szCs w:val="32"/>
          <w:highlight w:val="none"/>
        </w:rPr>
        <w:t>50万元以上</w:t>
      </w:r>
      <w:r>
        <w:rPr>
          <w:rFonts w:ascii="仿宋" w:hAnsi="仿宋" w:eastAsia="仿宋"/>
          <w:color w:val="000000"/>
          <w:sz w:val="32"/>
          <w:szCs w:val="32"/>
          <w:highlight w:val="none"/>
        </w:rPr>
        <w:t>的</w:t>
      </w:r>
      <w:r>
        <w:rPr>
          <w:rFonts w:hint="eastAsia" w:ascii="仿宋" w:hAnsi="仿宋" w:eastAsia="仿宋"/>
          <w:color w:val="000000"/>
          <w:sz w:val="32"/>
          <w:szCs w:val="32"/>
          <w:highlight w:val="none"/>
        </w:rPr>
        <w:t>通用</w:t>
      </w:r>
      <w:r>
        <w:rPr>
          <w:rFonts w:ascii="仿宋" w:hAnsi="仿宋" w:eastAsia="仿宋"/>
          <w:color w:val="000000"/>
          <w:sz w:val="32"/>
          <w:szCs w:val="32"/>
          <w:highlight w:val="none"/>
        </w:rPr>
        <w:t>设备</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台（套）、</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万元，安排购置单位</w:t>
      </w:r>
      <w:r>
        <w:rPr>
          <w:rFonts w:ascii="仿宋" w:hAnsi="仿宋" w:eastAsia="仿宋"/>
          <w:color w:val="000000"/>
          <w:sz w:val="32"/>
          <w:szCs w:val="32"/>
          <w:highlight w:val="none"/>
        </w:rPr>
        <w:t>价值100</w:t>
      </w:r>
      <w:r>
        <w:rPr>
          <w:rFonts w:hint="eastAsia" w:ascii="仿宋" w:hAnsi="仿宋" w:eastAsia="仿宋"/>
          <w:color w:val="000000"/>
          <w:sz w:val="32"/>
          <w:szCs w:val="32"/>
          <w:highlight w:val="none"/>
        </w:rPr>
        <w:t>万元以上</w:t>
      </w:r>
      <w:r>
        <w:rPr>
          <w:rFonts w:ascii="仿宋" w:hAnsi="仿宋" w:eastAsia="仿宋"/>
          <w:color w:val="000000"/>
          <w:sz w:val="32"/>
          <w:szCs w:val="32"/>
          <w:highlight w:val="none"/>
        </w:rPr>
        <w:t>的</w:t>
      </w:r>
      <w:r>
        <w:rPr>
          <w:rFonts w:hint="eastAsia" w:ascii="仿宋" w:hAnsi="仿宋" w:eastAsia="仿宋"/>
          <w:color w:val="000000"/>
          <w:sz w:val="32"/>
          <w:szCs w:val="32"/>
          <w:highlight w:val="none"/>
        </w:rPr>
        <w:t>专用</w:t>
      </w:r>
      <w:r>
        <w:rPr>
          <w:rFonts w:ascii="仿宋" w:hAnsi="仿宋" w:eastAsia="仿宋"/>
          <w:color w:val="000000"/>
          <w:sz w:val="32"/>
          <w:szCs w:val="32"/>
          <w:highlight w:val="none"/>
        </w:rPr>
        <w:t>设备</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台（套）、</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highlight w:val="none"/>
        </w:rPr>
        <w:t>6.项目支出：指在基本支出之外为完成特定的行政任务或事业发展目标所发生的支出。</w:t>
      </w: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MjEzNmUxNzQyNDE4NzgyZWRlMzVhZjJiZWIzNjI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6B"/>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2340D5C"/>
    <w:rsid w:val="070A3257"/>
    <w:rsid w:val="16DC407B"/>
    <w:rsid w:val="1CCD0457"/>
    <w:rsid w:val="1D280544"/>
    <w:rsid w:val="26260D1B"/>
    <w:rsid w:val="293D309F"/>
    <w:rsid w:val="360D253A"/>
    <w:rsid w:val="370730B7"/>
    <w:rsid w:val="389E0AF2"/>
    <w:rsid w:val="3A3B6103"/>
    <w:rsid w:val="40C00481"/>
    <w:rsid w:val="428D256E"/>
    <w:rsid w:val="492834CE"/>
    <w:rsid w:val="4F9357B9"/>
    <w:rsid w:val="52FB52AE"/>
    <w:rsid w:val="557719AF"/>
    <w:rsid w:val="56EC1371"/>
    <w:rsid w:val="5FD365FA"/>
    <w:rsid w:val="634C50B3"/>
    <w:rsid w:val="65414C11"/>
    <w:rsid w:val="654E5711"/>
    <w:rsid w:val="6C990988"/>
    <w:rsid w:val="6FB24AEE"/>
    <w:rsid w:val="74B03BEC"/>
    <w:rsid w:val="7AC97074"/>
    <w:rsid w:val="7C9B6AAB"/>
    <w:rsid w:val="7D01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1957</Words>
  <Characters>2163</Characters>
  <Lines>12</Lines>
  <Paragraphs>3</Paragraphs>
  <TotalTime>1</TotalTime>
  <ScaleCrop>false</ScaleCrop>
  <LinksUpToDate>false</LinksUpToDate>
  <CharactersWithSpaces>2164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逯楠</cp:lastModifiedBy>
  <cp:lastPrinted>2025-01-15T03:18:00Z</cp:lastPrinted>
  <dcterms:modified xsi:type="dcterms:W3CDTF">2025-04-30T01:30:43Z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5AAFF9AC8D28402995AFF271C23C122E</vt:lpwstr>
  </property>
</Properties>
</file>