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79F81">
      <w:pPr>
        <w:snapToGrid w:val="0"/>
        <w:spacing w:before="100" w:beforeAutospacing="1" w:after="100" w:afterAutospacing="1" w:line="560" w:lineRule="exact"/>
        <w:contextualSpacing/>
        <w:jc w:val="center"/>
        <w:rPr>
          <w:rFonts w:ascii="方正小标宋简体" w:eastAsia="方正小标宋简体"/>
          <w:sz w:val="44"/>
          <w:szCs w:val="44"/>
        </w:rPr>
      </w:pPr>
      <w:bookmarkStart w:id="1" w:name="_GoBack"/>
      <w:bookmarkEnd w:id="1"/>
      <w:r>
        <w:rPr>
          <w:rFonts w:hint="eastAsia" w:ascii="方正小标宋简体" w:eastAsia="方正小标宋简体"/>
          <w:sz w:val="44"/>
          <w:szCs w:val="44"/>
        </w:rPr>
        <w:t>北京市</w:t>
      </w:r>
      <w:r>
        <w:rPr>
          <w:rFonts w:ascii="方正小标宋简体" w:eastAsia="方正小标宋简体"/>
          <w:sz w:val="44"/>
          <w:szCs w:val="44"/>
        </w:rPr>
        <w:t>西城区西单小学</w:t>
      </w:r>
    </w:p>
    <w:p w14:paraId="2AC64542">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14:paraId="10ED5958">
      <w:pPr>
        <w:snapToGrid w:val="0"/>
        <w:spacing w:before="100" w:beforeAutospacing="1" w:after="100" w:afterAutospacing="1" w:line="560" w:lineRule="exact"/>
        <w:contextualSpacing/>
        <w:rPr>
          <w:rFonts w:ascii="仿宋_GB2312" w:eastAsia="仿宋_GB2312"/>
          <w:b/>
          <w:sz w:val="44"/>
          <w:szCs w:val="44"/>
        </w:rPr>
      </w:pPr>
    </w:p>
    <w:p w14:paraId="17400C71">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14:paraId="20F06C94">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14:paraId="6594C22F">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学校职责：</w:t>
      </w:r>
    </w:p>
    <w:p w14:paraId="416A327F">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全面贯彻和执行国家教育方针，政策。</w:t>
      </w:r>
    </w:p>
    <w:p w14:paraId="031AC608">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根据教育教学计划任务要求，制定学校的教育教学工作计划，加强教育教学研究建设，不断改进教学方法，提高教育教学质量。</w:t>
      </w:r>
    </w:p>
    <w:p w14:paraId="13D73C1C">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组织编制和实施学校的发展规划，年度计划和学期计划。</w:t>
      </w:r>
    </w:p>
    <w:p w14:paraId="31FE0D49">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负责抓干部，教师队伍建设。</w:t>
      </w:r>
    </w:p>
    <w:p w14:paraId="2E81EE0D">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本单位机构设置、主要职责</w:t>
      </w:r>
    </w:p>
    <w:p w14:paraId="5AE7083A">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学校机构设置</w:t>
      </w:r>
    </w:p>
    <w:p w14:paraId="5E984661">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校务委员会职责</w:t>
      </w:r>
    </w:p>
    <w:p w14:paraId="14D17307">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（一）校务委员会是学校行政工作的审议机构，负责学校的规划、学校工作计划、机构设置、重大的奖惩方案、规章制度的建立和废除等。</w:t>
      </w:r>
    </w:p>
    <w:p w14:paraId="4D2532B6">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（二）校务委员会主任由校长担任，负责主持校务委员会会议， 校务委员会由学校领导、中层干部和教师代表组成。</w:t>
      </w:r>
    </w:p>
    <w:p w14:paraId="14C34BDB">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（三）校长办公会决定的重大问题，提交校务委员会审议，如无异议，即形成决定。</w:t>
      </w:r>
    </w:p>
    <w:p w14:paraId="1048FAB0">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（四）根据工作需要，校务委员会主任可邀请非委员教职工参加校务会议，非委员教职工享有议事的权利。</w:t>
      </w:r>
    </w:p>
    <w:p w14:paraId="2B879831">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（五）校务委员会不定期举行会议。</w:t>
      </w:r>
    </w:p>
    <w:p w14:paraId="2CC4B5B7">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（六）委员不能参加会议时，事先向校务委员会主任请假。</w:t>
      </w:r>
    </w:p>
    <w:p w14:paraId="78DA19FC">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（七）校务委员会定期将学校工作与校级家长委员及社区进行沟通交流，征求意见。</w:t>
      </w:r>
    </w:p>
    <w:p w14:paraId="2F62F960">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党支部职责 </w:t>
      </w:r>
    </w:p>
    <w:p w14:paraId="0FBD159B">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（一）在贯彻党的教育方针、实施素质教育、围绕学校教育改革与发展的中心工作中应发挥政治核心作用。   </w:t>
      </w:r>
    </w:p>
    <w:p w14:paraId="7466C8CC">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坚持党管干部和党管人才的原则。协助上级主管部门做好学校领导干部的培养、教育、管理和监督工作。学校党组织要对校长提名的副校级以下（含）中层干部进行考察，形成考核意见。未经学校党组织考察的人选，不能作为领导干部的候选人或任命对象。对校级领导干部（含后备干部）的任用，根据干部管理权限，应由上级党组织任命、审批或备案。</w:t>
      </w:r>
    </w:p>
    <w:p w14:paraId="4FC89731">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（三）协助校长积极推进学校内部干部人事制度改革。</w:t>
      </w:r>
    </w:p>
    <w:p w14:paraId="265184A4">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参与学校重大问题决策。对涉及学校发展方向性、长远性、全局性的重大决策、重要干部任免、重要项目安排和大额度资金使用（即“三重一大”）事项，按照重大问题决策的议事规则和决策程序参与决策，保证决策的民主性与科学性。</w:t>
      </w:r>
    </w:p>
    <w:p w14:paraId="6307EC38">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（五）围绕学校教育教学中心开展党建工作，不断增强党的创造力、凝聚力和战斗力；积极主动做好党员发展工作，注重在教育一线、骨干教师、学科带头人、干部队伍和青年教职工中发展党员，壮大党的 队伍，增强党的影响力和凝聚力。</w:t>
      </w:r>
    </w:p>
    <w:p w14:paraId="1C3ACA7B">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支持校长负责制的管理体制。学校的教学及行政管理由校长负责，党支部保证和监督校长依法行使职权，协同校长做好校园安全工作，协助校长办好学校，调动各方面积极性，为完成学校各项任务提供坚强的政治保证、 思想保证和组织保证。</w:t>
      </w:r>
    </w:p>
    <w:p w14:paraId="55A79689">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七）全心全意依靠教职工办好学校。支持教职工大会（教职工代表大会）开展工作，保障教职工依法行使民主管理权利和履行义务，实行校务公开，认真落实教职工大会职权，充分发挥教职工会参与民主管理和民主监督作用。</w:t>
      </w:r>
    </w:p>
    <w:p w14:paraId="2A9B43E2">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（八）加强党风廉政建设，抵制腐朽思想侵蚀，纠正不正之风，维护党的干部队伍的纯洁。</w:t>
      </w:r>
    </w:p>
    <w:p w14:paraId="4AA1FA8C">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（九）建设学习型党组织，强化党内学习要求，提高党员综合素质，为创建学习型学校起示范作用。</w:t>
      </w:r>
    </w:p>
    <w:p w14:paraId="589960DF">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十）领导思想政治工作和精神文明建设。密切联系群众，凝聚学校各方面力量，发挥行政以及工会、共青团等群众组织的作用，广泛开展争创文明单位等活动，加强德育工作，建设校园文化，弘扬并培养民族精神和“北京精神”，形成优良校风。</w:t>
      </w:r>
    </w:p>
    <w:p w14:paraId="61DD2658">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（十一）领导学校工会、共青团、老教协等群众组织工作，充分发挥工会委员会的作用，支持他们按照各自章程独立负责地开展工作。做好党建带团建工作。</w:t>
      </w:r>
    </w:p>
    <w:p w14:paraId="18CABE94">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（十二）全面贯彻党的知识分子政策、民族政策、宗教政策，做好统一战线工作。</w:t>
      </w:r>
    </w:p>
    <w:p w14:paraId="4C59102F">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（十三）实行集体领导与个人分工负责相结合的制度。党支部书记负责主持支委会和支部工作，建立和完善重大情况党内讨论、通报与反映制度，充分发挥支委会一班人的作用，保证党组织发挥政治核心作用。</w:t>
      </w:r>
    </w:p>
    <w:p w14:paraId="1C576991">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工会职责  </w:t>
      </w:r>
    </w:p>
    <w:p w14:paraId="52D945BB">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学校管理体制的重要组成部分，是学校实行民主管理的基本制度和基本形式，是教职工行使当家作主和民主管理权力的机构，是促进学校决策科学化、民主化的重要渠道，是学校实行校务公开的主要载体。教职工大会（教职工代表大会）接受党组织的领导，保证校长负责制的贯彻执行，尊重和支持校长依法行使职权。工会委员会是教职工大会（教职工代表大会）常设机构，每3-5年为一届。</w:t>
      </w:r>
    </w:p>
    <w:p w14:paraId="550BD438">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教职工大会（教职工代表大会）每年召开2-3次会议，其职能如下：审议学校章程、发展规划和计划并监督执行，参与重大政策方案和措施的制定；代表教职工合理合法权益，协助解决有关教职工生活福利的重大事宜；评议和监督学校各级管理人员的工作；</w:t>
      </w:r>
    </w:p>
    <w:p w14:paraId="7D0AB56E">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及时反映群众意见和要求，组织教职工讨论提案并立项，向校领导提出改进工作的建议。</w:t>
      </w:r>
    </w:p>
    <w:p w14:paraId="3A45FA0D">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教导处职责  </w:t>
      </w:r>
    </w:p>
    <w:p w14:paraId="0D025E53">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分设：德育处、教务处和教育科学研究室。是服务、组织、检查、指导、协调学校各项管理正常运转的工作机构。各处室主任全面负责本部门工作，以促进各项工作效益的提高为中心，做好相应的组织、服务、督察和问题的解决等工作。</w:t>
      </w:r>
    </w:p>
    <w:p w14:paraId="1DD854CD">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总务处职责  </w:t>
      </w:r>
    </w:p>
    <w:p w14:paraId="2212ED8D">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包括安全保卫处、财产管理室、卫生室，是保障学校后勤服务的工作机构，应以服务教育教学一线和师生，管理和发挥财产设备最佳效益为中心，以提高后勤人员素质为依托，为师生创设良好的学习、工作环境。</w:t>
      </w:r>
    </w:p>
    <w:p w14:paraId="0E3F6DBC">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会计室的职责</w:t>
      </w:r>
    </w:p>
    <w:p w14:paraId="5BC2FBE6">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（一）根据国家有关财经管理的法规和法纪，严格执行财经管理。</w:t>
      </w:r>
    </w:p>
    <w:p w14:paraId="3D9EF5B9">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（二）当好校长的参谋。</w:t>
      </w:r>
    </w:p>
    <w:p w14:paraId="1C4740B6">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（三）依法监督学校行政资金的使用情况。</w:t>
      </w:r>
    </w:p>
    <w:p w14:paraId="5D5E4535">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（四）每学期末以书面形式向校长汇报经费使用情况并向教职工大会（教职工代表大会）通报资金收支使用情况。</w:t>
      </w:r>
    </w:p>
    <w:p w14:paraId="05BCEFC8">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少先队职责  </w:t>
      </w:r>
    </w:p>
    <w:p w14:paraId="4EC3A5CD">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少先队是少年儿童的群众组织。学校建立少先队大队，设专职大队辅导员。少先队在上级主管部门和学校党团组织领导下开展工作。</w:t>
      </w:r>
    </w:p>
    <w:p w14:paraId="32701AE7">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年级组职责  </w:t>
      </w:r>
    </w:p>
    <w:p w14:paraId="76FE3C05">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学校年级组（教研组）是学校质量管理的基本机构，年级组及教研组应以完成年级段质量目标为中心，以整合资源、集体研究、丰富教育教学实践为依托，不断提高年级段学生全面发展的水平。</w:t>
      </w:r>
    </w:p>
    <w:p w14:paraId="5A05D891">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14:paraId="50FAC287">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ascii="仿宋" w:hAnsi="仿宋" w:eastAsia="仿宋"/>
          <w:color w:val="000000"/>
          <w:sz w:val="32"/>
          <w:szCs w:val="32"/>
        </w:rPr>
        <w:t>73</w:t>
      </w:r>
      <w:r>
        <w:rPr>
          <w:rFonts w:hint="eastAsia" w:ascii="仿宋" w:hAnsi="仿宋" w:eastAsia="仿宋"/>
          <w:color w:val="000000"/>
          <w:sz w:val="32"/>
          <w:szCs w:val="32"/>
        </w:rPr>
        <w:t>人，实际在册教职工</w:t>
      </w:r>
      <w:r>
        <w:rPr>
          <w:rFonts w:ascii="仿宋" w:hAnsi="仿宋" w:eastAsia="仿宋"/>
          <w:color w:val="000000"/>
          <w:sz w:val="32"/>
          <w:szCs w:val="32"/>
        </w:rPr>
        <w:t>71</w:t>
      </w:r>
      <w:r>
        <w:rPr>
          <w:rFonts w:hint="eastAsia" w:ascii="仿宋" w:hAnsi="仿宋" w:eastAsia="仿宋"/>
          <w:color w:val="000000"/>
          <w:sz w:val="32"/>
          <w:szCs w:val="32"/>
        </w:rPr>
        <w:t>人，离休</w:t>
      </w:r>
      <w:r>
        <w:rPr>
          <w:rFonts w:ascii="仿宋" w:hAnsi="仿宋" w:eastAsia="仿宋"/>
          <w:color w:val="000000"/>
          <w:sz w:val="32"/>
          <w:szCs w:val="32"/>
        </w:rPr>
        <w:t>1</w:t>
      </w:r>
      <w:r>
        <w:rPr>
          <w:rFonts w:hint="eastAsia" w:ascii="仿宋" w:hAnsi="仿宋" w:eastAsia="仿宋"/>
          <w:color w:val="000000"/>
          <w:sz w:val="32"/>
          <w:szCs w:val="32"/>
        </w:rPr>
        <w:t>人，退休</w:t>
      </w:r>
      <w:r>
        <w:rPr>
          <w:rFonts w:ascii="仿宋" w:hAnsi="仿宋" w:eastAsia="仿宋"/>
          <w:color w:val="000000"/>
          <w:sz w:val="32"/>
          <w:szCs w:val="32"/>
        </w:rPr>
        <w:t>64</w:t>
      </w:r>
      <w:r>
        <w:rPr>
          <w:rFonts w:hint="eastAsia" w:ascii="仿宋" w:hAnsi="仿宋" w:eastAsia="仿宋"/>
          <w:color w:val="000000"/>
          <w:sz w:val="32"/>
          <w:szCs w:val="32"/>
        </w:rPr>
        <w:t>人。学生</w:t>
      </w:r>
      <w:r>
        <w:rPr>
          <w:rFonts w:ascii="仿宋" w:hAnsi="仿宋" w:eastAsia="仿宋"/>
          <w:color w:val="000000"/>
          <w:sz w:val="32"/>
          <w:szCs w:val="32"/>
        </w:rPr>
        <w:t>955</w:t>
      </w:r>
      <w:r>
        <w:rPr>
          <w:rFonts w:hint="eastAsia" w:ascii="仿宋" w:hAnsi="仿宋" w:eastAsia="仿宋"/>
          <w:color w:val="000000"/>
          <w:sz w:val="32"/>
          <w:szCs w:val="32"/>
        </w:rPr>
        <w:t>人，其中：小学</w:t>
      </w:r>
      <w:r>
        <w:rPr>
          <w:rFonts w:ascii="仿宋" w:hAnsi="仿宋" w:eastAsia="仿宋"/>
          <w:color w:val="000000"/>
          <w:sz w:val="32"/>
          <w:szCs w:val="32"/>
        </w:rPr>
        <w:t>953</w:t>
      </w:r>
      <w:r>
        <w:rPr>
          <w:rFonts w:hint="eastAsia" w:ascii="仿宋" w:hAnsi="仿宋" w:eastAsia="仿宋"/>
          <w:color w:val="000000"/>
          <w:sz w:val="32"/>
          <w:szCs w:val="32"/>
        </w:rPr>
        <w:t>人，特殊教育</w:t>
      </w:r>
      <w:r>
        <w:rPr>
          <w:rFonts w:ascii="仿宋" w:hAnsi="仿宋" w:eastAsia="仿宋"/>
          <w:color w:val="000000"/>
          <w:sz w:val="32"/>
          <w:szCs w:val="32"/>
        </w:rPr>
        <w:t>2</w:t>
      </w:r>
      <w:r>
        <w:rPr>
          <w:rFonts w:hint="eastAsia" w:ascii="仿宋" w:hAnsi="仿宋" w:eastAsia="仿宋"/>
          <w:color w:val="000000"/>
          <w:sz w:val="32"/>
          <w:szCs w:val="32"/>
        </w:rPr>
        <w:t>人。</w:t>
      </w:r>
    </w:p>
    <w:p w14:paraId="2FD21CA3">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14:paraId="378A7194">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ascii="仿宋" w:hAnsi="仿宋" w:eastAsia="仿宋"/>
          <w:color w:val="000000"/>
          <w:sz w:val="32"/>
          <w:szCs w:val="32"/>
        </w:rPr>
        <w:t>3,354.57</w:t>
      </w:r>
      <w:r>
        <w:rPr>
          <w:rFonts w:hint="eastAsia" w:ascii="仿宋" w:hAnsi="仿宋" w:eastAsia="仿宋"/>
          <w:color w:val="000000"/>
          <w:sz w:val="32"/>
          <w:szCs w:val="32"/>
        </w:rPr>
        <w:t>万元，比2022年年初</w:t>
      </w:r>
      <w:r>
        <w:rPr>
          <w:rFonts w:ascii="仿宋" w:hAnsi="仿宋" w:eastAsia="仿宋"/>
          <w:color w:val="000000"/>
          <w:sz w:val="32"/>
          <w:szCs w:val="32"/>
        </w:rPr>
        <w:t>预算3063.54</w:t>
      </w:r>
      <w:r>
        <w:rPr>
          <w:rFonts w:hint="eastAsia" w:ascii="仿宋" w:hAnsi="仿宋" w:eastAsia="仿宋"/>
          <w:color w:val="000000"/>
          <w:sz w:val="32"/>
          <w:szCs w:val="32"/>
        </w:rPr>
        <w:t>万元增加</w:t>
      </w:r>
      <w:r>
        <w:rPr>
          <w:rFonts w:ascii="仿宋" w:hAnsi="仿宋" w:eastAsia="仿宋"/>
          <w:color w:val="000000"/>
          <w:sz w:val="32"/>
          <w:szCs w:val="32"/>
        </w:rPr>
        <w:t>291.03</w:t>
      </w:r>
      <w:r>
        <w:rPr>
          <w:rFonts w:hint="eastAsia" w:ascii="仿宋" w:hAnsi="仿宋" w:eastAsia="仿宋"/>
          <w:color w:val="000000"/>
          <w:sz w:val="32"/>
          <w:szCs w:val="32"/>
        </w:rPr>
        <w:t>万元，增长</w:t>
      </w:r>
      <w:r>
        <w:rPr>
          <w:rFonts w:ascii="仿宋" w:hAnsi="仿宋" w:eastAsia="仿宋"/>
          <w:color w:val="000000"/>
          <w:sz w:val="32"/>
          <w:szCs w:val="32"/>
        </w:rPr>
        <w:t>9.5</w:t>
      </w:r>
      <w:r>
        <w:rPr>
          <w:rFonts w:hint="eastAsia" w:ascii="仿宋" w:hAnsi="仿宋" w:eastAsia="仿宋"/>
          <w:color w:val="000000"/>
          <w:sz w:val="32"/>
          <w:szCs w:val="32"/>
        </w:rPr>
        <w:t>%，主要原因是人员经费和项目经费投入增多。其中：本年财政拨款收入</w:t>
      </w:r>
      <w:r>
        <w:rPr>
          <w:rFonts w:ascii="仿宋" w:hAnsi="仿宋" w:eastAsia="仿宋"/>
          <w:color w:val="000000"/>
          <w:sz w:val="32"/>
          <w:szCs w:val="32"/>
        </w:rPr>
        <w:t>3,354.57</w:t>
      </w:r>
      <w:r>
        <w:rPr>
          <w:rFonts w:hint="eastAsia" w:ascii="仿宋" w:hAnsi="仿宋" w:eastAsia="仿宋"/>
          <w:color w:val="000000"/>
          <w:sz w:val="32"/>
          <w:szCs w:val="32"/>
        </w:rPr>
        <w:t>万元,比2022年年初预算</w:t>
      </w:r>
      <w:r>
        <w:rPr>
          <w:rFonts w:ascii="仿宋" w:hAnsi="仿宋" w:eastAsia="仿宋"/>
          <w:color w:val="000000"/>
          <w:sz w:val="32"/>
          <w:szCs w:val="32"/>
        </w:rPr>
        <w:t>3063.54</w:t>
      </w:r>
      <w:r>
        <w:rPr>
          <w:rFonts w:hint="eastAsia" w:ascii="仿宋" w:hAnsi="仿宋" w:eastAsia="仿宋"/>
          <w:color w:val="000000"/>
          <w:sz w:val="32"/>
          <w:szCs w:val="32"/>
        </w:rPr>
        <w:t>万元增加</w:t>
      </w:r>
      <w:r>
        <w:rPr>
          <w:rFonts w:ascii="仿宋" w:hAnsi="仿宋" w:eastAsia="仿宋"/>
          <w:color w:val="000000"/>
          <w:sz w:val="32"/>
          <w:szCs w:val="32"/>
        </w:rPr>
        <w:t>291.03</w:t>
      </w:r>
      <w:r>
        <w:rPr>
          <w:rFonts w:hint="eastAsia" w:ascii="仿宋" w:hAnsi="仿宋" w:eastAsia="仿宋"/>
          <w:color w:val="000000"/>
          <w:sz w:val="32"/>
          <w:szCs w:val="32"/>
        </w:rPr>
        <w:t>万元，增长</w:t>
      </w:r>
      <w:r>
        <w:rPr>
          <w:rFonts w:ascii="仿宋" w:hAnsi="仿宋" w:eastAsia="仿宋"/>
          <w:color w:val="000000"/>
          <w:sz w:val="32"/>
          <w:szCs w:val="32"/>
        </w:rPr>
        <w:t>9.5</w:t>
      </w:r>
      <w:r>
        <w:rPr>
          <w:rFonts w:hint="eastAsia" w:ascii="仿宋" w:hAnsi="仿宋" w:eastAsia="仿宋"/>
          <w:color w:val="000000"/>
          <w:sz w:val="32"/>
          <w:szCs w:val="32"/>
        </w:rPr>
        <w:t>%。2023年支出预算</w:t>
      </w:r>
      <w:r>
        <w:rPr>
          <w:rFonts w:ascii="仿宋" w:hAnsi="仿宋" w:eastAsia="仿宋"/>
          <w:color w:val="000000"/>
          <w:sz w:val="32"/>
          <w:szCs w:val="32"/>
        </w:rPr>
        <w:t>3354.57</w:t>
      </w:r>
      <w:r>
        <w:rPr>
          <w:rFonts w:hint="eastAsia" w:ascii="仿宋" w:hAnsi="仿宋" w:eastAsia="仿宋"/>
          <w:color w:val="000000"/>
          <w:sz w:val="32"/>
          <w:szCs w:val="32"/>
        </w:rPr>
        <w:t>万元，比2022年年初</w:t>
      </w:r>
      <w:r>
        <w:rPr>
          <w:rFonts w:ascii="仿宋" w:hAnsi="仿宋" w:eastAsia="仿宋"/>
          <w:color w:val="000000"/>
          <w:sz w:val="32"/>
          <w:szCs w:val="32"/>
        </w:rPr>
        <w:t>预算3063.54</w:t>
      </w:r>
      <w:r>
        <w:rPr>
          <w:rFonts w:hint="eastAsia" w:ascii="仿宋" w:hAnsi="仿宋" w:eastAsia="仿宋"/>
          <w:color w:val="000000"/>
          <w:sz w:val="32"/>
          <w:szCs w:val="32"/>
        </w:rPr>
        <w:t>万元增加</w:t>
      </w:r>
      <w:r>
        <w:rPr>
          <w:rFonts w:ascii="仿宋" w:hAnsi="仿宋" w:eastAsia="仿宋"/>
          <w:color w:val="000000"/>
          <w:sz w:val="32"/>
          <w:szCs w:val="32"/>
        </w:rPr>
        <w:t>291.03</w:t>
      </w:r>
      <w:r>
        <w:rPr>
          <w:rFonts w:hint="eastAsia" w:ascii="仿宋" w:hAnsi="仿宋" w:eastAsia="仿宋"/>
          <w:color w:val="000000"/>
          <w:sz w:val="32"/>
          <w:szCs w:val="32"/>
        </w:rPr>
        <w:t>万元，增长</w:t>
      </w:r>
      <w:r>
        <w:rPr>
          <w:rFonts w:ascii="仿宋" w:hAnsi="仿宋" w:eastAsia="仿宋"/>
          <w:color w:val="000000"/>
          <w:sz w:val="32"/>
          <w:szCs w:val="32"/>
        </w:rPr>
        <w:t>9.5</w:t>
      </w:r>
      <w:r>
        <w:rPr>
          <w:rFonts w:hint="eastAsia" w:ascii="仿宋" w:hAnsi="仿宋" w:eastAsia="仿宋"/>
          <w:color w:val="000000"/>
          <w:sz w:val="32"/>
          <w:szCs w:val="32"/>
        </w:rPr>
        <w:t>%。</w:t>
      </w:r>
    </w:p>
    <w:p w14:paraId="6AB1CCF1">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14:paraId="46021DDF">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中一般公共预算支出预算3354.57</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ascii="仿宋" w:hAnsi="仿宋" w:eastAsia="仿宋"/>
          <w:color w:val="000000"/>
          <w:sz w:val="32"/>
          <w:szCs w:val="32"/>
        </w:rPr>
        <w:t xml:space="preserve">3,137.06 </w:t>
      </w:r>
      <w:r>
        <w:rPr>
          <w:rFonts w:hint="eastAsia" w:ascii="仿宋" w:hAnsi="仿宋" w:eastAsia="仿宋"/>
          <w:color w:val="000000"/>
          <w:sz w:val="32"/>
          <w:szCs w:val="32"/>
        </w:rPr>
        <w:t>万元，较去年年初</w:t>
      </w:r>
      <w:r>
        <w:rPr>
          <w:rFonts w:ascii="仿宋" w:hAnsi="仿宋" w:eastAsia="仿宋"/>
          <w:color w:val="000000"/>
          <w:sz w:val="32"/>
          <w:szCs w:val="32"/>
        </w:rPr>
        <w:t>预算2,888.04</w:t>
      </w:r>
      <w:r>
        <w:rPr>
          <w:rFonts w:hint="eastAsia" w:ascii="仿宋" w:hAnsi="仿宋" w:eastAsia="仿宋"/>
          <w:color w:val="000000"/>
          <w:sz w:val="32"/>
          <w:szCs w:val="32"/>
        </w:rPr>
        <w:t>万元增加</w:t>
      </w:r>
      <w:r>
        <w:rPr>
          <w:rFonts w:ascii="仿宋" w:hAnsi="仿宋" w:eastAsia="仿宋"/>
          <w:color w:val="000000"/>
          <w:sz w:val="32"/>
          <w:szCs w:val="32"/>
        </w:rPr>
        <w:t>249.02</w:t>
      </w:r>
      <w:r>
        <w:rPr>
          <w:rFonts w:hint="eastAsia" w:ascii="仿宋" w:hAnsi="仿宋" w:eastAsia="仿宋"/>
          <w:color w:val="000000"/>
          <w:sz w:val="32"/>
          <w:szCs w:val="32"/>
        </w:rPr>
        <w:t>万元，主要原因是扩班增员对应的人员及公用收入有所增加；项目支出预算</w:t>
      </w:r>
      <w:r>
        <w:rPr>
          <w:rFonts w:ascii="仿宋" w:hAnsi="仿宋" w:eastAsia="仿宋"/>
          <w:color w:val="000000"/>
          <w:sz w:val="32"/>
          <w:szCs w:val="32"/>
        </w:rPr>
        <w:t xml:space="preserve">217.51 </w:t>
      </w:r>
      <w:r>
        <w:rPr>
          <w:rFonts w:hint="eastAsia" w:ascii="仿宋" w:hAnsi="仿宋" w:eastAsia="仿宋"/>
          <w:color w:val="000000"/>
          <w:sz w:val="32"/>
          <w:szCs w:val="32"/>
        </w:rPr>
        <w:t>万元，较去年年初</w:t>
      </w:r>
      <w:r>
        <w:rPr>
          <w:rFonts w:ascii="仿宋" w:hAnsi="仿宋" w:eastAsia="仿宋"/>
          <w:color w:val="000000"/>
          <w:sz w:val="32"/>
          <w:szCs w:val="32"/>
        </w:rPr>
        <w:t xml:space="preserve">预算175.50 </w:t>
      </w:r>
      <w:r>
        <w:rPr>
          <w:rFonts w:hint="eastAsia" w:ascii="仿宋" w:hAnsi="仿宋" w:eastAsia="仿宋"/>
          <w:color w:val="000000"/>
          <w:sz w:val="32"/>
          <w:szCs w:val="32"/>
        </w:rPr>
        <w:t>万元增加42.01万元，主要原因是增加生活</w:t>
      </w:r>
      <w:r>
        <w:rPr>
          <w:rFonts w:ascii="仿宋" w:hAnsi="仿宋" w:eastAsia="仿宋"/>
          <w:color w:val="000000"/>
          <w:sz w:val="32"/>
          <w:szCs w:val="32"/>
        </w:rPr>
        <w:t>用水改造设备专项</w:t>
      </w:r>
      <w:r>
        <w:rPr>
          <w:rFonts w:hint="eastAsia" w:ascii="仿宋" w:hAnsi="仿宋" w:eastAsia="仿宋"/>
          <w:color w:val="000000"/>
          <w:sz w:val="32"/>
          <w:szCs w:val="32"/>
        </w:rPr>
        <w:t>。</w:t>
      </w:r>
    </w:p>
    <w:p w14:paraId="5839FB1D">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14:paraId="6E92FD7B">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color w:val="000000"/>
          <w:sz w:val="32"/>
          <w:szCs w:val="32"/>
          <w:lang w:eastAsia="zh-CN"/>
        </w:rPr>
        <w:t>“三公”经费</w:t>
      </w:r>
      <w:r>
        <w:rPr>
          <w:rFonts w:hint="eastAsia" w:ascii="仿宋" w:hAnsi="仿宋" w:eastAsia="仿宋"/>
          <w:color w:val="000000"/>
          <w:sz w:val="32"/>
          <w:szCs w:val="32"/>
        </w:rPr>
        <w:t>的单位范围</w:t>
      </w:r>
    </w:p>
    <w:p w14:paraId="0E179F27">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14:paraId="06E03E24">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z w:val="32"/>
          <w:szCs w:val="32"/>
          <w:lang w:eastAsia="zh-CN"/>
        </w:rPr>
        <w:t>“三公”经费</w:t>
      </w:r>
      <w:r>
        <w:rPr>
          <w:rFonts w:hint="eastAsia" w:ascii="仿宋" w:hAnsi="仿宋" w:eastAsia="仿宋"/>
          <w:color w:val="000000"/>
          <w:sz w:val="32"/>
          <w:szCs w:val="32"/>
        </w:rPr>
        <w:t>财政拨款情况说明</w:t>
      </w:r>
      <w:bookmarkStart w:id="0" w:name="biaoti"/>
    </w:p>
    <w:p w14:paraId="61C92F5D">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西单</w:t>
      </w:r>
      <w:r>
        <w:rPr>
          <w:rFonts w:ascii="仿宋" w:hAnsi="仿宋" w:eastAsia="仿宋"/>
          <w:color w:val="000000"/>
          <w:sz w:val="32"/>
          <w:szCs w:val="32"/>
        </w:rPr>
        <w:t>小学</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ascii="仿宋" w:hAnsi="仿宋" w:eastAsia="仿宋"/>
          <w:color w:val="000000"/>
          <w:sz w:val="32"/>
          <w:szCs w:val="32"/>
        </w:rPr>
        <w:t>0</w:t>
      </w:r>
      <w:r>
        <w:rPr>
          <w:rFonts w:hint="eastAsia" w:ascii="仿宋" w:hAnsi="仿宋" w:eastAsia="仿宋"/>
          <w:color w:val="000000"/>
          <w:sz w:val="32"/>
          <w:szCs w:val="32"/>
        </w:rPr>
        <w:t>万元，较2022年年初预算</w:t>
      </w:r>
      <w:r>
        <w:rPr>
          <w:rFonts w:ascii="仿宋" w:hAnsi="仿宋" w:eastAsia="仿宋"/>
          <w:color w:val="000000"/>
          <w:sz w:val="32"/>
          <w:szCs w:val="32"/>
        </w:rPr>
        <w:t>0</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14:paraId="68D7F1E8">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14:paraId="1EE4726A">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14:paraId="086A58F3">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ascii="仿宋" w:hAnsi="仿宋" w:eastAsia="仿宋"/>
          <w:color w:val="000000"/>
          <w:sz w:val="32"/>
          <w:szCs w:val="32"/>
        </w:rPr>
        <w:t>0</w:t>
      </w:r>
      <w:r>
        <w:rPr>
          <w:rFonts w:hint="eastAsia" w:ascii="仿宋" w:hAnsi="仿宋" w:eastAsia="仿宋"/>
          <w:color w:val="000000"/>
          <w:sz w:val="32"/>
          <w:szCs w:val="32"/>
        </w:rPr>
        <w:t>辆，财政拨款预算安排</w:t>
      </w:r>
      <w:r>
        <w:rPr>
          <w:rFonts w:ascii="仿宋" w:hAnsi="仿宋" w:eastAsia="仿宋"/>
          <w:color w:val="000000"/>
          <w:sz w:val="32"/>
          <w:szCs w:val="32"/>
        </w:rPr>
        <w:t>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0</w:t>
      </w:r>
      <w:r>
        <w:rPr>
          <w:rFonts w:hint="eastAsia" w:ascii="仿宋" w:hAnsi="仿宋" w:eastAsia="仿宋"/>
          <w:color w:val="000000"/>
          <w:sz w:val="32"/>
          <w:szCs w:val="32"/>
        </w:rPr>
        <w:t>万元，较2022年年初预算</w:t>
      </w:r>
      <w:r>
        <w:rPr>
          <w:rFonts w:ascii="仿宋" w:hAnsi="仿宋" w:eastAsia="仿宋"/>
          <w:color w:val="000000"/>
          <w:sz w:val="32"/>
          <w:szCs w:val="32"/>
        </w:rPr>
        <w:t>0</w:t>
      </w:r>
      <w:r>
        <w:rPr>
          <w:rFonts w:hint="eastAsia" w:ascii="仿宋" w:hAnsi="仿宋" w:eastAsia="仿宋"/>
          <w:color w:val="000000"/>
          <w:sz w:val="32"/>
          <w:szCs w:val="32"/>
        </w:rPr>
        <w:t>万元减少</w:t>
      </w:r>
      <w:r>
        <w:rPr>
          <w:rFonts w:ascii="仿宋" w:hAnsi="仿宋" w:eastAsia="仿宋"/>
          <w:color w:val="000000"/>
          <w:sz w:val="32"/>
          <w:szCs w:val="32"/>
        </w:rPr>
        <w:t>0</w:t>
      </w:r>
      <w:r>
        <w:rPr>
          <w:rFonts w:hint="eastAsia" w:ascii="仿宋" w:hAnsi="仿宋" w:eastAsia="仿宋"/>
          <w:color w:val="000000"/>
          <w:sz w:val="32"/>
          <w:szCs w:val="32"/>
        </w:rPr>
        <w:t>万元。</w:t>
      </w:r>
    </w:p>
    <w:p w14:paraId="304F4374">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14:paraId="0997DDD7">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14:paraId="42A87C5C">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14:paraId="40CF715D">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14:paraId="766D4467">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ascii="仿宋" w:hAnsi="仿宋" w:eastAsia="仿宋"/>
          <w:color w:val="000000"/>
          <w:sz w:val="32"/>
          <w:szCs w:val="32"/>
        </w:rPr>
        <w:t>1</w:t>
      </w:r>
      <w:r>
        <w:rPr>
          <w:rFonts w:hint="eastAsia" w:ascii="仿宋" w:hAnsi="仿宋" w:eastAsia="仿宋"/>
          <w:color w:val="000000"/>
          <w:sz w:val="32"/>
          <w:szCs w:val="32"/>
        </w:rPr>
        <w:t>个，预算资金24.321万元。</w:t>
      </w:r>
    </w:p>
    <w:p w14:paraId="1D4C23DB">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14:paraId="4768DA57">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14:paraId="128BAC9A">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14:paraId="502B87BE">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ascii="仿宋" w:hAnsi="仿宋" w:eastAsia="仿宋"/>
          <w:color w:val="000000"/>
          <w:sz w:val="32"/>
          <w:szCs w:val="32"/>
        </w:rPr>
        <w:t>10</w:t>
      </w:r>
      <w:r>
        <w:rPr>
          <w:rFonts w:hint="eastAsia" w:ascii="仿宋" w:hAnsi="仿宋" w:eastAsia="仿宋"/>
          <w:color w:val="000000"/>
          <w:sz w:val="32"/>
          <w:szCs w:val="32"/>
        </w:rPr>
        <w:t>项，占总项目数额的</w:t>
      </w:r>
      <w:r>
        <w:rPr>
          <w:rFonts w:ascii="仿宋" w:hAnsi="仿宋" w:eastAsia="仿宋"/>
          <w:color w:val="000000"/>
          <w:sz w:val="32"/>
          <w:szCs w:val="32"/>
        </w:rPr>
        <w:t>100</w:t>
      </w:r>
      <w:r>
        <w:rPr>
          <w:rFonts w:hint="eastAsia" w:ascii="仿宋" w:hAnsi="仿宋" w:eastAsia="仿宋"/>
          <w:color w:val="000000"/>
          <w:sz w:val="32"/>
          <w:szCs w:val="32"/>
        </w:rPr>
        <w:t>%以上，100万元以上项目共计</w:t>
      </w:r>
      <w:r>
        <w:rPr>
          <w:rFonts w:ascii="仿宋" w:hAnsi="仿宋" w:eastAsia="仿宋"/>
          <w:color w:val="000000"/>
          <w:sz w:val="32"/>
          <w:szCs w:val="32"/>
        </w:rPr>
        <w:t>0</w:t>
      </w:r>
      <w:r>
        <w:rPr>
          <w:rFonts w:hint="eastAsia" w:ascii="仿宋" w:hAnsi="仿宋" w:eastAsia="仿宋"/>
          <w:color w:val="000000"/>
          <w:sz w:val="32"/>
          <w:szCs w:val="32"/>
        </w:rPr>
        <w:t>个，涉及金额</w:t>
      </w:r>
      <w:r>
        <w:rPr>
          <w:rFonts w:ascii="仿宋" w:hAnsi="仿宋" w:eastAsia="仿宋"/>
          <w:color w:val="000000"/>
          <w:sz w:val="32"/>
          <w:szCs w:val="32"/>
        </w:rPr>
        <w:t>0</w:t>
      </w:r>
      <w:r>
        <w:rPr>
          <w:rFonts w:hint="eastAsia" w:ascii="仿宋" w:hAnsi="仿宋" w:eastAsia="仿宋"/>
          <w:color w:val="000000"/>
          <w:sz w:val="32"/>
          <w:szCs w:val="32"/>
        </w:rPr>
        <w:t>万元。</w:t>
      </w:r>
    </w:p>
    <w:p w14:paraId="07916395">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14:paraId="122FEB86">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14:paraId="2E532190">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14:paraId="7D994552">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固定资产总额2183.08</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ascii="仿宋" w:hAnsi="仿宋" w:eastAsia="仿宋"/>
          <w:color w:val="000000"/>
          <w:sz w:val="32"/>
          <w:szCs w:val="32"/>
        </w:rPr>
        <w:t>0</w:t>
      </w:r>
      <w:r>
        <w:rPr>
          <w:rFonts w:hint="eastAsia" w:ascii="仿宋" w:hAnsi="仿宋" w:eastAsia="仿宋"/>
          <w:color w:val="000000"/>
          <w:sz w:val="32"/>
          <w:szCs w:val="32"/>
        </w:rPr>
        <w:t>台</w:t>
      </w:r>
      <w:r>
        <w:rPr>
          <w:rFonts w:ascii="仿宋" w:hAnsi="仿宋" w:eastAsia="仿宋"/>
          <w:color w:val="000000"/>
          <w:sz w:val="32"/>
          <w:szCs w:val="32"/>
        </w:rPr>
        <w:t>，0</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14:paraId="5E4D238F">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设备0</w:t>
      </w:r>
      <w:r>
        <w:rPr>
          <w:rFonts w:hint="eastAsia" w:ascii="仿宋" w:hAnsi="仿宋" w:eastAsia="仿宋"/>
          <w:color w:val="000000"/>
          <w:sz w:val="32"/>
          <w:szCs w:val="32"/>
        </w:rPr>
        <w:t>台（套）、</w:t>
      </w:r>
      <w:r>
        <w:rPr>
          <w:rFonts w:ascii="仿宋" w:hAnsi="仿宋" w:eastAsia="仿宋"/>
          <w:color w:val="000000"/>
          <w:sz w:val="32"/>
          <w:szCs w:val="32"/>
        </w:rPr>
        <w:t>0</w:t>
      </w:r>
      <w:r>
        <w:rPr>
          <w:rFonts w:hint="eastAsia" w:ascii="仿宋" w:hAnsi="仿宋" w:eastAsia="仿宋"/>
          <w:color w:val="000000"/>
          <w:sz w:val="32"/>
          <w:szCs w:val="32"/>
        </w:rPr>
        <w:t>万元。</w:t>
      </w:r>
    </w:p>
    <w:p w14:paraId="7A5EF6F6">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14:paraId="067B6980">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3251A18A">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1A7BE23A">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14:paraId="6964C1D5">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5AA0C252">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14:paraId="2A01424A">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sdtPr>
    <w:sdtContent>
      <w:p w14:paraId="34F74EDD">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14:paraId="7FD53D2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8EF"/>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9A8"/>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3B29"/>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E76D4"/>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973"/>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35F"/>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516"/>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9E7"/>
    <w:rsid w:val="00771AAC"/>
    <w:rsid w:val="00771EC9"/>
    <w:rsid w:val="0077227F"/>
    <w:rsid w:val="007725B7"/>
    <w:rsid w:val="00772752"/>
    <w:rsid w:val="007728A4"/>
    <w:rsid w:val="00773BC3"/>
    <w:rsid w:val="00773CDE"/>
    <w:rsid w:val="00774049"/>
    <w:rsid w:val="00774097"/>
    <w:rsid w:val="007740D5"/>
    <w:rsid w:val="007743BB"/>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2A9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6DC7"/>
    <w:rsid w:val="00847219"/>
    <w:rsid w:val="00847AD0"/>
    <w:rsid w:val="00847CF8"/>
    <w:rsid w:val="008507C9"/>
    <w:rsid w:val="00850E86"/>
    <w:rsid w:val="008518EF"/>
    <w:rsid w:val="00851DB7"/>
    <w:rsid w:val="00851FA8"/>
    <w:rsid w:val="0085213F"/>
    <w:rsid w:val="00852E1B"/>
    <w:rsid w:val="0085316F"/>
    <w:rsid w:val="00853715"/>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69B"/>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BD3"/>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93B"/>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66A1"/>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0BB9"/>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7FB"/>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1B8"/>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BDB2FF3"/>
    <w:rsid w:val="4E493D4B"/>
    <w:rsid w:val="6395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customStyle="1" w:styleId="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626</Words>
  <Characters>3574</Characters>
  <Lines>29</Lines>
  <Paragraphs>8</Paragraphs>
  <TotalTime>3</TotalTime>
  <ScaleCrop>false</ScaleCrop>
  <LinksUpToDate>false</LinksUpToDate>
  <CharactersWithSpaces>4192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臧璐</cp:lastModifiedBy>
  <dcterms:modified xsi:type="dcterms:W3CDTF">2025-05-07T01:54:05Z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B9A8754CDE4542969B9637DBFFF13287_12</vt:lpwstr>
  </property>
</Properties>
</file>