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西城区2025年5月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上半月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2025年4月6日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2025年4月19日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2025年4月20日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2025年5月5日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2025年4月6日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2025年4月19日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2025年4月20日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2025年5月5日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2025年5月11日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